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29834" w14:textId="489BF9E3" w:rsidR="000C7B0C" w:rsidRDefault="00566DA7" w:rsidP="007179F5">
      <w:pPr>
        <w:pStyle w:val="VersionNumber"/>
        <w:rPr>
          <w:b w:val="0"/>
          <w:color w:val="414042" w:themeColor="text1"/>
          <w:sz w:val="20"/>
        </w:rPr>
      </w:pPr>
      <w:r>
        <w:rPr>
          <w:noProof/>
        </w:rPr>
        <w:drawing>
          <wp:anchor distT="0" distB="0" distL="114300" distR="114300" simplePos="0" relativeHeight="251658262" behindDoc="0" locked="0" layoutInCell="1" allowOverlap="1" wp14:anchorId="4504F070" wp14:editId="22CE53AE">
            <wp:simplePos x="0" y="0"/>
            <wp:positionH relativeFrom="column">
              <wp:posOffset>1708785</wp:posOffset>
            </wp:positionH>
            <wp:positionV relativeFrom="paragraph">
              <wp:posOffset>-491490</wp:posOffset>
            </wp:positionV>
            <wp:extent cx="4930140" cy="5830021"/>
            <wp:effectExtent l="0" t="0" r="3810" b="0"/>
            <wp:wrapNone/>
            <wp:docPr id="1039273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73266" name="Picture 1"/>
                    <pic:cNvPicPr>
                      <a:picLocks noChangeAspect="1" noChangeArrowheads="1"/>
                    </pic:cNvPicPr>
                  </pic:nvPicPr>
                  <pic:blipFill>
                    <a:blip r:embed="rId13" cstate="screen">
                      <a:extLst>
                        <a:ext uri="{28A0092B-C50C-407E-A947-70E740481C1C}">
                          <a14:useLocalDpi xmlns:a14="http://schemas.microsoft.com/office/drawing/2010/main" val="0"/>
                        </a:ext>
                      </a:extLst>
                    </a:blip>
                    <a:stretch>
                      <a:fillRect/>
                    </a:stretch>
                  </pic:blipFill>
                  <pic:spPr bwMode="auto">
                    <a:xfrm>
                      <a:off x="0" y="0"/>
                      <a:ext cx="4930140" cy="5830021"/>
                    </a:xfrm>
                    <a:prstGeom prst="rect">
                      <a:avLst/>
                    </a:prstGeom>
                    <a:noFill/>
                  </pic:spPr>
                </pic:pic>
              </a:graphicData>
            </a:graphic>
            <wp14:sizeRelH relativeFrom="margin">
              <wp14:pctWidth>0</wp14:pctWidth>
            </wp14:sizeRelH>
            <wp14:sizeRelV relativeFrom="margin">
              <wp14:pctHeight>0</wp14:pctHeight>
            </wp14:sizeRelV>
          </wp:anchor>
        </w:drawing>
      </w:r>
    </w:p>
    <w:sdt>
      <w:sdtPr>
        <w:rPr>
          <w:b w:val="0"/>
          <w:color w:val="414042" w:themeColor="text1"/>
          <w:sz w:val="20"/>
        </w:rPr>
        <w:id w:val="-412708300"/>
        <w:docPartObj>
          <w:docPartGallery w:val="Cover Pages"/>
          <w:docPartUnique/>
        </w:docPartObj>
      </w:sdtPr>
      <w:sdtEndPr/>
      <w:sdtContent>
        <w:p w14:paraId="5E146F1F" w14:textId="65A1C43F" w:rsidR="00CF243F" w:rsidRPr="007179F5" w:rsidRDefault="00CF243F" w:rsidP="007179F5">
          <w:pPr>
            <w:pStyle w:val="VersionNumber"/>
            <w:rPr>
              <w:b w:val="0"/>
              <w:color w:val="414042" w:themeColor="text1"/>
              <w:sz w:val="20"/>
            </w:rPr>
          </w:pPr>
        </w:p>
        <w:p w14:paraId="50F7EAAD" w14:textId="5022D252" w:rsidR="00CF243F" w:rsidRPr="00A22853" w:rsidRDefault="00CF243F" w:rsidP="005B3C18">
          <w:pPr>
            <w:pStyle w:val="LogoFrontPage"/>
          </w:pPr>
          <w:r w:rsidRPr="00E3011B">
            <w:rPr>
              <w:noProof/>
            </w:rPr>
            <mc:AlternateContent>
              <mc:Choice Requires="wps">
                <w:drawing>
                  <wp:anchor distT="0" distB="0" distL="114300" distR="114300" simplePos="0" relativeHeight="251658247" behindDoc="1" locked="1" layoutInCell="1" allowOverlap="1" wp14:anchorId="0C3F8CB7" wp14:editId="7E784454">
                    <wp:simplePos x="0" y="0"/>
                    <wp:positionH relativeFrom="page">
                      <wp:posOffset>180975</wp:posOffset>
                    </wp:positionH>
                    <wp:positionV relativeFrom="page">
                      <wp:posOffset>8296275</wp:posOffset>
                    </wp:positionV>
                    <wp:extent cx="2221200" cy="2221200"/>
                    <wp:effectExtent l="0" t="0" r="8255" b="8255"/>
                    <wp:wrapNone/>
                    <wp:docPr id="1" name="Cover Page 1 Photo Placeholder Smal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21200" cy="2221200"/>
                            </a:xfrm>
                            <a:prstGeom prst="rect">
                              <a:avLst/>
                            </a:prstGeom>
                            <a:blipFill dpi="0" rotWithShape="1">
                              <a:blip r:embed="rId14"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24607" id="Cover Page 1 Photo Placeholder Small" o:spid="_x0000_s1026" alt="&quot;&quot;" style="position:absolute;margin-left:14.25pt;margin-top:653.25pt;width:174.9pt;height:174.9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" stroked="f" strokeweight="1pt">
                    <v:fill r:id="rId16" o:title="" recolor="t" rotate="t" type="frame"/>
                    <o:lock v:ext="edit" aspectratio="t"/>
                    <w10:wrap anchorx="page" anchory="page"/>
                    <w10:anchorlock/>
                  </v:rect>
                </w:pict>
              </mc:Fallback>
            </mc:AlternateContent>
          </w:r>
          <w:r>
            <w:rPr>
              <w:noProof/>
            </w:rPr>
            <w:drawing>
              <wp:anchor distT="0" distB="0" distL="114300" distR="114300" simplePos="0" relativeHeight="251658260" behindDoc="1" locked="1" layoutInCell="1" allowOverlap="1" wp14:anchorId="115AB750" wp14:editId="2F8BF45F">
                <wp:simplePos x="0" y="0"/>
                <wp:positionH relativeFrom="page">
                  <wp:posOffset>2400935</wp:posOffset>
                </wp:positionH>
                <wp:positionV relativeFrom="page">
                  <wp:posOffset>6079490</wp:posOffset>
                </wp:positionV>
                <wp:extent cx="4978400" cy="4441825"/>
                <wp:effectExtent l="0" t="0" r="0" b="0"/>
                <wp:wrapNone/>
                <wp:docPr id="17" name="Cover Page 1 Sand Bloc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 Page 1 Sand Block">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Lst>
                        </a:blip>
                        <a:stretch>
                          <a:fillRect/>
                        </a:stretch>
                      </pic:blipFill>
                      <pic:spPr>
                        <a:xfrm>
                          <a:off x="0" y="0"/>
                          <a:ext cx="4978400" cy="44418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8" behindDoc="1" locked="1" layoutInCell="1" allowOverlap="1" wp14:anchorId="430EF675" wp14:editId="146D0E98">
                    <wp:simplePos x="0" y="0"/>
                    <wp:positionH relativeFrom="page">
                      <wp:posOffset>180975</wp:posOffset>
                    </wp:positionH>
                    <wp:positionV relativeFrom="page">
                      <wp:posOffset>6067425</wp:posOffset>
                    </wp:positionV>
                    <wp:extent cx="2217420" cy="2217420"/>
                    <wp:effectExtent l="0" t="0" r="0" b="0"/>
                    <wp:wrapNone/>
                    <wp:docPr id="4" name="Cover Page 1 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17420" cy="2217420"/>
                            </a:xfrm>
                            <a:custGeom>
                              <a:avLst/>
                              <a:gdLst>
                                <a:gd name="connsiteX0" fmla="*/ 0 w 2219199"/>
                                <a:gd name="connsiteY0" fmla="*/ 0 h 2219199"/>
                                <a:gd name="connsiteX1" fmla="*/ 2219199 w 2219199"/>
                                <a:gd name="connsiteY1" fmla="*/ 0 h 2219199"/>
                                <a:gd name="connsiteX2" fmla="*/ 2219199 w 2219199"/>
                                <a:gd name="connsiteY2" fmla="*/ 2219199 h 2219199"/>
                                <a:gd name="connsiteX3" fmla="*/ 1676359 w 2219199"/>
                                <a:gd name="connsiteY3" fmla="*/ 2219199 h 2219199"/>
                                <a:gd name="connsiteX4" fmla="*/ 0 w 2219199"/>
                                <a:gd name="connsiteY4" fmla="*/ 542840 h 2219199"/>
                                <a:gd name="connsiteX5" fmla="*/ 0 w 2219199"/>
                                <a:gd name="connsiteY5" fmla="*/ 0 h 22191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19199" h="2219199">
                                  <a:moveTo>
                                    <a:pt x="0" y="0"/>
                                  </a:moveTo>
                                  <a:lnTo>
                                    <a:pt x="2219199" y="0"/>
                                  </a:lnTo>
                                  <a:lnTo>
                                    <a:pt x="2219199" y="2219199"/>
                                  </a:lnTo>
                                  <a:lnTo>
                                    <a:pt x="1676359" y="2219199"/>
                                  </a:lnTo>
                                  <a:cubicBezTo>
                                    <a:pt x="750561" y="2219199"/>
                                    <a:pt x="0" y="1468638"/>
                                    <a:pt x="0" y="542840"/>
                                  </a:cubicBezTo>
                                  <a:lnTo>
                                    <a:pt x="0" y="0"/>
                                  </a:lnTo>
                                  <a:close/>
                                </a:path>
                              </a:pathLst>
                            </a:custGeom>
                            <a:solidFill>
                              <a:schemeClr val="tx2"/>
                            </a:solid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93B92" id="Cover Page 1 Shape" o:spid="_x0000_s1026" alt="&quot;&quot;" style="position:absolute;margin-left:14.25pt;margin-top:477.75pt;width:174.6pt;height:174.6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219199,221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" path="m,l2219199,r,2219199l1676359,2219199c750561,2219199,,1468638,,542840l,xe" fillcolor="#00ab8e [3215]" stroked="f" strokeweight=".35228mm">
                    <v:stroke joinstyle="miter"/>
                    <v:path arrowok="t" o:connecttype="custom" o:connectlocs="0,0;2217420,0;2217420,2217420;1675015,2217420;0,542405;0,0" o:connectangles="0,0,0,0,0,0"/>
                    <w10:wrap anchorx="page" anchory="page"/>
                    <w10:anchorlock/>
                  </v:shape>
                </w:pict>
              </mc:Fallback>
            </mc:AlternateContent>
          </w:r>
          <w:r w:rsidRPr="009B308F">
            <w:rPr>
              <w:noProof/>
            </w:rPr>
            <w:drawing>
              <wp:inline distT="0" distB="0" distL="0" distR="0" wp14:anchorId="3104A48F" wp14:editId="1A29DB7E">
                <wp:extent cx="1581545" cy="304800"/>
                <wp:effectExtent l="0" t="0" r="0" b="0"/>
                <wp:docPr id="7" name="Infrastructure Victoria" descr="Infrastructure Victoria">
                  <a:extLst xmlns:a="http://schemas.openxmlformats.org/drawingml/2006/main">
                    <a:ext uri="{FF2B5EF4-FFF2-40B4-BE49-F238E27FC236}">
                      <a16:creationId xmlns:a16="http://schemas.microsoft.com/office/drawing/2014/main" id="{63D82B54-6286-4862-A3D5-E1D99F84E1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frastructure Victoria" descr="Infrastructure Victoria">
                          <a:extLst>
                            <a:ext uri="{FF2B5EF4-FFF2-40B4-BE49-F238E27FC236}">
                              <a16:creationId xmlns:a16="http://schemas.microsoft.com/office/drawing/2014/main" id="{63D82B54-6286-4862-A3D5-E1D99F84E173}"/>
                            </a:ext>
                          </a:extLst>
                        </pic:cNvPr>
                        <pic:cNvPicPr>
                          <a:picLocks/>
                        </pic:cNvPicPr>
                      </pic:nvPicPr>
                      <pic:blipFill rotWithShape="1">
                        <a:blip r:embed="rId18">
                          <a:extLst>
                            <a:ext uri="{96DAC541-7B7A-43D3-8B79-37D633B846F1}">
                              <asvg:svgBlip xmlns:asvg="http://schemas.microsoft.com/office/drawing/2016/SVG/main" r:embed="rId19"/>
                            </a:ext>
                          </a:extLst>
                        </a:blip>
                        <a:srcRect b="-12941"/>
                        <a:stretch/>
                      </pic:blipFill>
                      <pic:spPr bwMode="auto">
                        <a:xfrm>
                          <a:off x="0" y="0"/>
                          <a:ext cx="1584000" cy="305273"/>
                        </a:xfrm>
                        <a:prstGeom prst="rect">
                          <a:avLst/>
                        </a:prstGeom>
                        <a:ln>
                          <a:noFill/>
                        </a:ln>
                        <a:extLst>
                          <a:ext uri="{53640926-AAD7-44D8-BBD7-CCE9431645EC}">
                            <a14:shadowObscured xmlns:a14="http://schemas.microsoft.com/office/drawing/2010/main"/>
                          </a:ext>
                        </a:extLst>
                      </pic:spPr>
                    </pic:pic>
                  </a:graphicData>
                </a:graphic>
              </wp:inline>
            </w:drawing>
          </w:r>
        </w:p>
        <w:sdt>
          <w:sdtPr>
            <w:alias w:val="Date"/>
            <w:tag w:val=""/>
            <w:id w:val="-660381161"/>
            <w:placeholder>
              <w:docPart w:val="6CAF33D9E53940B9A51438E67F6FACBA"/>
            </w:placeholder>
            <w:dataBinding w:prefixMappings="xmlns:ns0='http://schemas.microsoft.com/office/2006/coverPageProps' " w:xpath="/ns0:CoverPageProperties[1]/ns0:PublishDate[1]" w:storeItemID="{55AF091B-3C7A-41E3-B477-F2FDAA23CFDA}"/>
            <w:date w:fullDate="2025-06-01T00:00:00Z">
              <w:dateFormat w:val="MMMM yyyy"/>
              <w:lid w:val="en-AU"/>
              <w:storeMappedDataAs w:val="dateTime"/>
              <w:calendar w:val="gregorian"/>
            </w:date>
          </w:sdtPr>
          <w:sdtEndPr/>
          <w:sdtContent>
            <w:p w14:paraId="51F2D6B3" w14:textId="4421DB6E" w:rsidR="00CF243F" w:rsidRPr="00A22853" w:rsidRDefault="006F4E0A" w:rsidP="00750324">
              <w:pPr>
                <w:pStyle w:val="Date"/>
                <w:spacing w:after="0" w:line="276" w:lineRule="auto"/>
              </w:pPr>
              <w:r>
                <w:t>Jun</w:t>
              </w:r>
              <w:r w:rsidR="00D46686">
                <w:t>e</w:t>
              </w:r>
              <w:r>
                <w:t xml:space="preserve"> 2025</w:t>
              </w:r>
            </w:p>
          </w:sdtContent>
        </w:sdt>
        <w:p w14:paraId="6C23616C" w14:textId="1E494148" w:rsidR="00CF243F" w:rsidRPr="00336687" w:rsidRDefault="004F2E2F" w:rsidP="00336687">
          <w:pPr>
            <w:ind w:left="3969"/>
            <w:rPr>
              <w:rFonts w:asciiTheme="majorHAnsi" w:eastAsiaTheme="majorEastAsia" w:hAnsiTheme="majorHAnsi"/>
              <w:sz w:val="70"/>
              <w:szCs w:val="70"/>
            </w:rPr>
          </w:pPr>
          <w:bookmarkStart w:id="0" w:name="_Toc194068032"/>
          <w:r w:rsidRPr="00336687">
            <w:rPr>
              <w:rFonts w:asciiTheme="majorHAnsi" w:eastAsiaTheme="majorEastAsia" w:hAnsiTheme="majorHAnsi"/>
              <w:sz w:val="70"/>
              <w:szCs w:val="70"/>
            </w:rPr>
            <w:t xml:space="preserve">Getting better </w:t>
          </w:r>
          <w:r w:rsidR="00975BD1" w:rsidRPr="00336687">
            <w:rPr>
              <w:rFonts w:asciiTheme="majorHAnsi" w:eastAsiaTheme="majorEastAsia" w:hAnsiTheme="majorHAnsi"/>
              <w:sz w:val="70"/>
              <w:szCs w:val="70"/>
            </w:rPr>
            <w:t>use</w:t>
          </w:r>
          <w:r w:rsidRPr="00336687">
            <w:rPr>
              <w:rFonts w:asciiTheme="majorHAnsi" w:eastAsiaTheme="majorEastAsia" w:hAnsiTheme="majorHAnsi"/>
              <w:sz w:val="70"/>
              <w:szCs w:val="70"/>
            </w:rPr>
            <w:t xml:space="preserve"> from</w:t>
          </w:r>
          <w:r w:rsidR="00D15359" w:rsidRPr="00336687">
            <w:rPr>
              <w:rFonts w:asciiTheme="majorHAnsi" w:eastAsiaTheme="majorEastAsia" w:hAnsiTheme="majorHAnsi"/>
              <w:sz w:val="70"/>
              <w:szCs w:val="70"/>
            </w:rPr>
            <w:t xml:space="preserve"> infrastructure</w:t>
          </w:r>
          <w:bookmarkEnd w:id="0"/>
        </w:p>
        <w:sdt>
          <w:sdtPr>
            <w:alias w:val="Subtitle"/>
            <w:tag w:val=""/>
            <w:id w:val="1436790716"/>
            <w:placeholder>
              <w:docPart w:val="6887C877F6F24D029A78412975AE457E"/>
            </w:placeholder>
            <w:dataBinding w:prefixMappings="xmlns:ns0='http://purl.org/dc/elements/1.1/' xmlns:ns1='http://schemas.openxmlformats.org/package/2006/metadata/core-properties' " w:xpath="/ns1:coreProperties[1]/ns0:subject[1]" w:storeItemID="{6C3C8BC8-F283-45AE-878A-BAB7291924A1}"/>
            <w:text/>
          </w:sdtPr>
          <w:sdtEndPr/>
          <w:sdtContent>
            <w:p w14:paraId="245D689E" w14:textId="5B3F950A" w:rsidR="00CF243F" w:rsidRDefault="00975BD1" w:rsidP="008A448C">
              <w:pPr>
                <w:pStyle w:val="Subtitle"/>
              </w:pPr>
              <w:r>
                <w:t>How Victoria can improve</w:t>
              </w:r>
              <w:r w:rsidR="005F58E4">
                <w:t xml:space="preserve"> its</w:t>
              </w:r>
              <w:r>
                <w:t xml:space="preserve"> </w:t>
              </w:r>
              <w:r w:rsidR="0056238E">
                <w:t>asset management</w:t>
              </w:r>
            </w:p>
          </w:sdtContent>
        </w:sdt>
        <w:p w14:paraId="2E833CF5" w14:textId="77777777" w:rsidR="00CF243F" w:rsidRDefault="00CF243F">
          <w:pPr>
            <w:rPr>
              <w:b/>
              <w:color w:val="00AB8E" w:themeColor="text2"/>
              <w:sz w:val="21"/>
            </w:rPr>
          </w:pPr>
          <w:r>
            <w:rPr>
              <w:b/>
              <w:color w:val="00AB8E" w:themeColor="text2"/>
              <w:sz w:val="21"/>
            </w:rPr>
            <w:br w:type="page"/>
          </w:r>
        </w:p>
      </w:sdtContent>
    </w:sdt>
    <w:p w14:paraId="7BC64862" w14:textId="2AB58867" w:rsidR="007F0547" w:rsidRDefault="00143B81" w:rsidP="00B24485">
      <w:pPr>
        <w:pStyle w:val="IVBodyText"/>
        <w:pageBreakBefore/>
      </w:pPr>
      <w:r w:rsidRPr="007F0547">
        <w:rPr>
          <w:noProof/>
        </w:rPr>
        <w:lastRenderedPageBreak/>
        <mc:AlternateContent>
          <mc:Choice Requires="wps">
            <w:drawing>
              <wp:anchor distT="0" distB="0" distL="114300" distR="114300" simplePos="0" relativeHeight="251658243" behindDoc="1" locked="1" layoutInCell="1" allowOverlap="1" wp14:anchorId="52D62692" wp14:editId="73E7C9D0">
                <wp:simplePos x="0" y="0"/>
                <wp:positionH relativeFrom="page">
                  <wp:posOffset>114300</wp:posOffset>
                </wp:positionH>
                <wp:positionV relativeFrom="page">
                  <wp:posOffset>1047750</wp:posOffset>
                </wp:positionV>
                <wp:extent cx="3243600" cy="5868000"/>
                <wp:effectExtent l="0" t="0" r="0" b="0"/>
                <wp:wrapNone/>
                <wp:docPr id="27" name="About Us White 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43600" cy="586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E223A" id="About Us White Rectangle" o:spid="_x0000_s1026" alt="&quot;&quot;" style="position:absolute;margin-left:9pt;margin-top:82.5pt;width:255.4pt;height:462.0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" fillcolor="white [3212]" stroked="f" strokeweight="1pt">
                <w10:wrap anchorx="page" anchory="page"/>
                <w10:anchorlock/>
              </v:rect>
            </w:pict>
          </mc:Fallback>
        </mc:AlternateContent>
      </w:r>
    </w:p>
    <w:p w14:paraId="00D3DF73" w14:textId="77777777" w:rsidR="006C6F23" w:rsidRDefault="00B15F17" w:rsidP="00FF371A">
      <w:pPr>
        <w:pStyle w:val="IVFrontPageTextHeading"/>
      </w:pPr>
      <w:r w:rsidRPr="007F0547">
        <w:rPr>
          <w:noProof/>
        </w:rPr>
        <mc:AlternateContent>
          <mc:Choice Requires="wps">
            <w:drawing>
              <wp:anchor distT="0" distB="0" distL="114300" distR="114300" simplePos="0" relativeHeight="251658245" behindDoc="1" locked="1" layoutInCell="1" allowOverlap="1" wp14:anchorId="5F37BB63" wp14:editId="1B9B7356">
                <wp:simplePos x="0" y="0"/>
                <wp:positionH relativeFrom="page">
                  <wp:posOffset>180975</wp:posOffset>
                </wp:positionH>
                <wp:positionV relativeFrom="page">
                  <wp:posOffset>6915150</wp:posOffset>
                </wp:positionV>
                <wp:extent cx="3168000" cy="3114000"/>
                <wp:effectExtent l="0" t="0" r="0" b="0"/>
                <wp:wrapNone/>
                <wp:docPr id="33" name="About Us Blue Eleme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68000" cy="3114000"/>
                        </a:xfrm>
                        <a:custGeom>
                          <a:avLst/>
                          <a:gdLst>
                            <a:gd name="connsiteX0" fmla="*/ 0 w 3245054"/>
                            <a:gd name="connsiteY0" fmla="*/ 0 h 3114983"/>
                            <a:gd name="connsiteX1" fmla="*/ 0 w 3245054"/>
                            <a:gd name="connsiteY1" fmla="*/ 3114984 h 3114983"/>
                            <a:gd name="connsiteX2" fmla="*/ 1445040 w 3245054"/>
                            <a:gd name="connsiteY2" fmla="*/ 3114984 h 3114983"/>
                            <a:gd name="connsiteX3" fmla="*/ 3245055 w 3245054"/>
                            <a:gd name="connsiteY3" fmla="*/ 1316214 h 3114983"/>
                            <a:gd name="connsiteX4" fmla="*/ 3245055 w 3245054"/>
                            <a:gd name="connsiteY4" fmla="*/ 0 h 3114983"/>
                            <a:gd name="connsiteX5" fmla="*/ 0 w 3245054"/>
                            <a:gd name="connsiteY5" fmla="*/ 0 h 31149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245054" h="3114983">
                              <a:moveTo>
                                <a:pt x="0" y="0"/>
                              </a:moveTo>
                              <a:lnTo>
                                <a:pt x="0" y="3114984"/>
                              </a:lnTo>
                              <a:lnTo>
                                <a:pt x="1445040" y="3114984"/>
                              </a:lnTo>
                              <a:cubicBezTo>
                                <a:pt x="2439202" y="3114984"/>
                                <a:pt x="3245055" y="2309688"/>
                                <a:pt x="3245055" y="1316214"/>
                              </a:cubicBezTo>
                              <a:lnTo>
                                <a:pt x="3245055" y="0"/>
                              </a:lnTo>
                              <a:lnTo>
                                <a:pt x="0" y="0"/>
                              </a:lnTo>
                              <a:close/>
                            </a:path>
                          </a:pathLst>
                        </a:custGeom>
                        <a:solidFill>
                          <a:schemeClr val="tx2"/>
                        </a:solidFill>
                        <a:ln w="12954"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59526" id="About Us Blue Element" o:spid="_x0000_s1026" alt="&quot;&quot;" style="position:absolute;margin-left:14.25pt;margin-top:544.5pt;width:249.45pt;height:245.2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245054,3114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" path="m,l,3114984r1445040,c2439202,3114984,3245055,2309688,3245055,1316214l3245055,,,xe" fillcolor="#00ab8e [3215]" stroked="f" strokeweight="1.02pt">
                <v:stroke joinstyle="miter"/>
                <v:path arrowok="t" o:connecttype="custom" o:connectlocs="0,0;0,3114001;1410727,3114001;3168001,1315799;3168001,0;0,0" o:connectangles="0,0,0,0,0,0"/>
                <w10:wrap anchorx="page" anchory="page"/>
                <w10:anchorlock/>
              </v:shape>
            </w:pict>
          </mc:Fallback>
        </mc:AlternateContent>
      </w:r>
      <w:r w:rsidRPr="007F0547">
        <w:rPr>
          <w:noProof/>
        </w:rPr>
        <mc:AlternateContent>
          <mc:Choice Requires="wps">
            <w:drawing>
              <wp:anchor distT="0" distB="0" distL="114300" distR="114300" simplePos="0" relativeHeight="251658242" behindDoc="1" locked="1" layoutInCell="1" allowOverlap="1" wp14:anchorId="7CF3D748" wp14:editId="0D8CF6E1">
                <wp:simplePos x="0" y="0"/>
                <wp:positionH relativeFrom="page">
                  <wp:posOffset>180975</wp:posOffset>
                </wp:positionH>
                <wp:positionV relativeFrom="page">
                  <wp:posOffset>180975</wp:posOffset>
                </wp:positionV>
                <wp:extent cx="7199630" cy="10331450"/>
                <wp:effectExtent l="0" t="0" r="1270" b="0"/>
                <wp:wrapNone/>
                <wp:docPr id="35" name="About Us Photo Placehold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199630" cy="10331450"/>
                        </a:xfrm>
                        <a:prstGeom prst="rect">
                          <a:avLst/>
                        </a:prstGeom>
                        <a:blipFill dpi="0" rotWithShape="1">
                          <a:blip r:embed="rId20"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1130A" id="About Us Photo Placeholder" o:spid="_x0000_s1026" alt="&quot;&quot;" style="position:absolute;margin-left:14.25pt;margin-top:14.25pt;width:566.9pt;height:813.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" stroked="f" strokeweight="1pt">
                <v:fill r:id="rId21" o:title="" recolor="t" rotate="t" type="frame"/>
                <o:lock v:ext="edit" aspectratio="t"/>
                <w10:wrap anchorx="page" anchory="page"/>
                <w10:anchorlock/>
              </v:rect>
            </w:pict>
          </mc:Fallback>
        </mc:AlternateContent>
      </w:r>
      <w:r w:rsidR="006C6F23" w:rsidRPr="007F0547">
        <w:t>About</w:t>
      </w:r>
      <w:r w:rsidR="006C6F23">
        <w:t xml:space="preserve"> us</w:t>
      </w:r>
    </w:p>
    <w:p w14:paraId="5B2FFE64" w14:textId="77777777" w:rsidR="006C6F23" w:rsidRDefault="00633F51" w:rsidP="00143B81">
      <w:pPr>
        <w:pStyle w:val="IVFrontPageTextBody"/>
      </w:pPr>
      <w:r w:rsidRPr="00633F51">
        <w:t xml:space="preserve">Infrastructure Victoria is an independent advisory body with </w:t>
      </w:r>
      <w:r>
        <w:br/>
      </w:r>
      <w:r w:rsidRPr="00633F51">
        <w:t>3 functions:</w:t>
      </w:r>
    </w:p>
    <w:p w14:paraId="5B3F2456" w14:textId="77777777" w:rsidR="006C6F23" w:rsidRPr="003A1EFD" w:rsidRDefault="00633F51" w:rsidP="00FF371A">
      <w:pPr>
        <w:pStyle w:val="IVFrontPageTextBullet"/>
      </w:pPr>
      <w:r w:rsidRPr="00633F51">
        <w:t>preparing a 30-year infrastructure strategy for Victoria, which we review and update every 3 to 5 years</w:t>
      </w:r>
    </w:p>
    <w:p w14:paraId="2061CCAA" w14:textId="77777777" w:rsidR="006C6F23" w:rsidRPr="003A1EFD" w:rsidRDefault="00633F51" w:rsidP="00FF371A">
      <w:pPr>
        <w:pStyle w:val="IVFrontPageTextBullet"/>
      </w:pPr>
      <w:r w:rsidRPr="6CF210A1">
        <w:t>advising the government on specific infrastructure matters</w:t>
      </w:r>
    </w:p>
    <w:p w14:paraId="62F54BEE" w14:textId="77777777" w:rsidR="00633F51" w:rsidRDefault="00633F51" w:rsidP="00633F51">
      <w:pPr>
        <w:pStyle w:val="IVFrontPageTextBullet"/>
      </w:pPr>
      <w:r>
        <w:t>publishing research on infrastructure-related issues.</w:t>
      </w:r>
    </w:p>
    <w:p w14:paraId="776ECFCF" w14:textId="77777777" w:rsidR="006C6F23" w:rsidRDefault="00633F51" w:rsidP="00C91B0F">
      <w:pPr>
        <w:pStyle w:val="IVFrontPageTextBullet"/>
        <w:numPr>
          <w:ilvl w:val="0"/>
          <w:numId w:val="0"/>
        </w:numPr>
      </w:pPr>
      <w:r>
        <w:t>Infrastructure Victoria also helps government departments and agencies develop sectoral infrastructure plans.</w:t>
      </w:r>
    </w:p>
    <w:p w14:paraId="71273D0B" w14:textId="77777777" w:rsidR="00633F51" w:rsidRDefault="00633F51" w:rsidP="00143B81">
      <w:pPr>
        <w:pStyle w:val="IVFrontPageTextBody"/>
      </w:pPr>
      <w:r w:rsidRPr="00633F51">
        <w:t>Infrastructure Victoria aims to take a long-term, evidence-based view of infrastructure planning, and we inform community discussion about infrastructure provision.</w:t>
      </w:r>
      <w:r w:rsidR="00143B81">
        <w:t xml:space="preserve"> </w:t>
      </w:r>
    </w:p>
    <w:p w14:paraId="095DD126" w14:textId="77777777" w:rsidR="00B0749C" w:rsidRDefault="00633F51" w:rsidP="00143B81">
      <w:pPr>
        <w:pStyle w:val="IVFrontPageTextBody"/>
      </w:pPr>
      <w:r w:rsidRPr="00633F51">
        <w:t xml:space="preserve">Infrastructure Victoria does not directly oversee or fund </w:t>
      </w:r>
      <w:r>
        <w:t>i</w:t>
      </w:r>
      <w:r w:rsidRPr="00633F51">
        <w:t>nfrastructure projects.</w:t>
      </w:r>
    </w:p>
    <w:p w14:paraId="6F2D65E9" w14:textId="77777777" w:rsidR="00154C2F" w:rsidRDefault="00154C2F" w:rsidP="00330452">
      <w:pPr>
        <w:pStyle w:val="IVFrontPageTextinFrameHeading"/>
        <w:framePr w:wrap="around"/>
      </w:pPr>
      <w:r>
        <w:t>Acknowledgement</w:t>
      </w:r>
    </w:p>
    <w:p w14:paraId="3BAB83F2" w14:textId="77777777" w:rsidR="00C7037E" w:rsidRPr="00C32B1C" w:rsidRDefault="00971601" w:rsidP="00971601">
      <w:pPr>
        <w:pStyle w:val="IVFrontPageTextinFrameBody"/>
        <w:framePr w:wrap="around"/>
      </w:pPr>
      <w:r w:rsidRPr="00C32B1C">
        <w:t>Infrastructure Victoria acknowledges the Traditional Owners of Country in Victoria and pays respect to their Elders past and present, as well as Elders of other First Peoples’ communities. We recognise that Victoria’s infrastructure is built on land that has been managed by Aboriginal people for millennia.</w:t>
      </w:r>
    </w:p>
    <w:p w14:paraId="3DF1AEC2" w14:textId="77777777" w:rsidR="001554E9" w:rsidRDefault="001554E9" w:rsidP="001554E9">
      <w:pPr>
        <w:pStyle w:val="IVFrontPageTextBody"/>
        <w:sectPr w:rsidR="001554E9" w:rsidSect="00176E04">
          <w:footerReference w:type="even" r:id="rId22"/>
          <w:footerReference w:type="default" r:id="rId23"/>
          <w:footerReference w:type="first" r:id="rId24"/>
          <w:pgSz w:w="11907" w:h="16839" w:code="9"/>
          <w:pgMar w:top="1134" w:right="1134" w:bottom="1134" w:left="1134" w:header="567" w:footer="567" w:gutter="0"/>
          <w:pgNumType w:start="0"/>
          <w:cols w:space="454"/>
          <w:noEndnote/>
          <w:titlePg/>
          <w:docGrid w:linePitch="360"/>
        </w:sectPr>
      </w:pPr>
    </w:p>
    <w:p w14:paraId="7BCA2C21" w14:textId="2C3537EC" w:rsidR="00FB0DF8" w:rsidRDefault="00143B81" w:rsidP="00FB0DF8">
      <w:pPr>
        <w:pStyle w:val="NoSpacing"/>
        <w:pageBreakBefore/>
      </w:pPr>
      <w:r w:rsidRPr="00143B81">
        <w:rPr>
          <w:noProof/>
        </w:rPr>
        <w:lastRenderedPageBreak/>
        <w:drawing>
          <wp:anchor distT="0" distB="0" distL="114300" distR="114300" simplePos="0" relativeHeight="251658250" behindDoc="1" locked="1" layoutInCell="1" allowOverlap="1" wp14:anchorId="02CD647C" wp14:editId="3AC666B5">
            <wp:simplePos x="0" y="0"/>
            <wp:positionH relativeFrom="page">
              <wp:posOffset>4680585</wp:posOffset>
            </wp:positionH>
            <wp:positionV relativeFrom="page">
              <wp:posOffset>180340</wp:posOffset>
            </wp:positionV>
            <wp:extent cx="2700000" cy="2242800"/>
            <wp:effectExtent l="0" t="0" r="5715" b="5715"/>
            <wp:wrapNone/>
            <wp:docPr id="57" name="TOC Curved Box Top Right">
              <a:extLst xmlns:a="http://schemas.openxmlformats.org/drawingml/2006/main">
                <a:ext uri="{FF2B5EF4-FFF2-40B4-BE49-F238E27FC236}">
                  <a16:creationId xmlns:a16="http://schemas.microsoft.com/office/drawing/2014/main" id="{C9520F3D-0863-053A-1561-ABAD6EB912B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OC Curved Box Top Right">
                      <a:extLst>
                        <a:ext uri="{FF2B5EF4-FFF2-40B4-BE49-F238E27FC236}">
                          <a16:creationId xmlns:a16="http://schemas.microsoft.com/office/drawing/2014/main" id="{C9520F3D-0863-053A-1561-ABAD6EB912B1}"/>
                        </a:ext>
                        <a:ext uri="{C183D7F6-B498-43B3-948B-1728B52AA6E4}">
                          <adec:decorative xmlns:adec="http://schemas.microsoft.com/office/drawing/2017/decorative" val="1"/>
                        </a:ext>
                      </a:extLst>
                    </pic:cNvPr>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700000" cy="2242800"/>
                    </a:xfrm>
                    <a:prstGeom prst="rect">
                      <a:avLst/>
                    </a:prstGeom>
                  </pic:spPr>
                </pic:pic>
              </a:graphicData>
            </a:graphic>
            <wp14:sizeRelH relativeFrom="page">
              <wp14:pctWidth>0</wp14:pctWidth>
            </wp14:sizeRelH>
            <wp14:sizeRelV relativeFrom="page">
              <wp14:pctHeight>0</wp14:pctHeight>
            </wp14:sizeRelV>
          </wp:anchor>
        </w:drawing>
      </w:r>
      <w:r w:rsidR="00B16DFA" w:rsidRPr="00B16DFA">
        <w:rPr>
          <w:noProof/>
        </w:rPr>
        <mc:AlternateContent>
          <mc:Choice Requires="wpg">
            <w:drawing>
              <wp:anchor distT="0" distB="0" distL="114300" distR="114300" simplePos="0" relativeHeight="251658246" behindDoc="0" locked="1" layoutInCell="1" allowOverlap="1" wp14:anchorId="3600086F" wp14:editId="5201AC0F">
                <wp:simplePos x="0" y="0"/>
                <wp:positionH relativeFrom="margin">
                  <wp:posOffset>3810</wp:posOffset>
                </wp:positionH>
                <wp:positionV relativeFrom="page">
                  <wp:posOffset>1701800</wp:posOffset>
                </wp:positionV>
                <wp:extent cx="273050" cy="193675"/>
                <wp:effectExtent l="0" t="0" r="0" b="0"/>
                <wp:wrapNone/>
                <wp:docPr id="40" name="TOC Down Arrow 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3050" cy="193675"/>
                          <a:chOff x="0" y="-266499"/>
                          <a:chExt cx="273387" cy="193980"/>
                        </a:xfrm>
                      </wpg:grpSpPr>
                      <wps:wsp>
                        <wps:cNvPr id="41" name="Freeform: Shape 41"/>
                        <wps:cNvSpPr/>
                        <wps:spPr>
                          <a:xfrm>
                            <a:off x="0" y="-266499"/>
                            <a:ext cx="273387" cy="193980"/>
                          </a:xfrm>
                          <a:custGeom>
                            <a:avLst/>
                            <a:gdLst>
                              <a:gd name="connsiteX0" fmla="*/ 172490 w 273387"/>
                              <a:gd name="connsiteY0" fmla="*/ 193857 h 193980"/>
                              <a:gd name="connsiteX1" fmla="*/ 100769 w 273387"/>
                              <a:gd name="connsiteY1" fmla="*/ 193857 h 193980"/>
                              <a:gd name="connsiteX2" fmla="*/ 0 w 273387"/>
                              <a:gd name="connsiteY2" fmla="*/ 96990 h 193980"/>
                              <a:gd name="connsiteX3" fmla="*/ 100769 w 273387"/>
                              <a:gd name="connsiteY3" fmla="*/ 0 h 193980"/>
                              <a:gd name="connsiteX4" fmla="*/ 172618 w 273387"/>
                              <a:gd name="connsiteY4" fmla="*/ 0 h 193980"/>
                              <a:gd name="connsiteX5" fmla="*/ 273387 w 273387"/>
                              <a:gd name="connsiteY5" fmla="*/ 96990 h 193980"/>
                              <a:gd name="connsiteX6" fmla="*/ 172618 w 273387"/>
                              <a:gd name="connsiteY6" fmla="*/ 193980 h 19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3387" h="193980">
                                <a:moveTo>
                                  <a:pt x="172490" y="193857"/>
                                </a:moveTo>
                                <a:lnTo>
                                  <a:pt x="100769" y="193857"/>
                                </a:lnTo>
                                <a:cubicBezTo>
                                  <a:pt x="45115" y="193857"/>
                                  <a:pt x="0" y="150434"/>
                                  <a:pt x="0" y="96990"/>
                                </a:cubicBezTo>
                                <a:cubicBezTo>
                                  <a:pt x="0" y="43547"/>
                                  <a:pt x="45115" y="0"/>
                                  <a:pt x="100769" y="0"/>
                                </a:cubicBezTo>
                                <a:lnTo>
                                  <a:pt x="172618" y="0"/>
                                </a:lnTo>
                                <a:cubicBezTo>
                                  <a:pt x="228273" y="0"/>
                                  <a:pt x="273387" y="43423"/>
                                  <a:pt x="273387" y="96990"/>
                                </a:cubicBezTo>
                                <a:cubicBezTo>
                                  <a:pt x="273387" y="150557"/>
                                  <a:pt x="228273" y="193980"/>
                                  <a:pt x="172618" y="193980"/>
                                </a:cubicBezTo>
                              </a:path>
                            </a:pathLst>
                          </a:custGeom>
                          <a:solidFill>
                            <a:schemeClr val="tx2"/>
                          </a:solidFill>
                          <a:ln w="12700" cap="flat">
                            <a:noFill/>
                            <a:prstDash val="solid"/>
                            <a:miter/>
                          </a:ln>
                        </wps:spPr>
                        <wps:bodyPr rtlCol="0" anchor="ctr"/>
                      </wps:wsp>
                      <wps:wsp>
                        <wps:cNvPr id="42" name="Freeform: Shape 42"/>
                        <wps:cNvSpPr/>
                        <wps:spPr>
                          <a:xfrm>
                            <a:off x="87787" y="-192252"/>
                            <a:ext cx="91000" cy="47629"/>
                          </a:xfrm>
                          <a:custGeom>
                            <a:avLst/>
                            <a:gdLst>
                              <a:gd name="connsiteX0" fmla="*/ 45500 w 91000"/>
                              <a:gd name="connsiteY0" fmla="*/ 47629 h 47629"/>
                              <a:gd name="connsiteX1" fmla="*/ 0 w 91000"/>
                              <a:gd name="connsiteY1" fmla="*/ 4330 h 47629"/>
                              <a:gd name="connsiteX2" fmla="*/ 4499 w 91000"/>
                              <a:gd name="connsiteY2" fmla="*/ 0 h 47629"/>
                              <a:gd name="connsiteX3" fmla="*/ 45500 w 91000"/>
                              <a:gd name="connsiteY3" fmla="*/ 38969 h 47629"/>
                              <a:gd name="connsiteX4" fmla="*/ 86502 w 91000"/>
                              <a:gd name="connsiteY4" fmla="*/ 0 h 47629"/>
                              <a:gd name="connsiteX5" fmla="*/ 91001 w 91000"/>
                              <a:gd name="connsiteY5" fmla="*/ 4330 h 47629"/>
                              <a:gd name="connsiteX6" fmla="*/ 45500 w 91000"/>
                              <a:gd name="connsiteY6" fmla="*/ 47629 h 47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1000" h="47629">
                                <a:moveTo>
                                  <a:pt x="45500" y="47629"/>
                                </a:moveTo>
                                <a:lnTo>
                                  <a:pt x="0" y="4330"/>
                                </a:lnTo>
                                <a:lnTo>
                                  <a:pt x="4499" y="0"/>
                                </a:lnTo>
                                <a:lnTo>
                                  <a:pt x="45500" y="38969"/>
                                </a:lnTo>
                                <a:lnTo>
                                  <a:pt x="86502" y="0"/>
                                </a:lnTo>
                                <a:lnTo>
                                  <a:pt x="91001" y="4330"/>
                                </a:lnTo>
                                <a:lnTo>
                                  <a:pt x="45500" y="47629"/>
                                </a:lnTo>
                                <a:close/>
                              </a:path>
                            </a:pathLst>
                          </a:custGeom>
                          <a:solidFill>
                            <a:srgbClr val="FFFFFF"/>
                          </a:solidFill>
                          <a:ln w="12700"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25B88E51" id="TOC Down Arrow Shape" o:spid="_x0000_s1026" alt="&quot;&quot;" style="position:absolute;margin-left:.3pt;margin-top:134pt;width:21.5pt;height:15.25pt;z-index:251658246;mso-position-horizontal-relative:margin;mso-position-vertical-relative:page;mso-width-relative:margin;mso-height-relative:margin" coordorigin=",-266499" coordsize="273387,19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">
                <v:shape id="Freeform: Shape 41" o:spid="_x0000_s1027" style="position:absolute;top:-266499;width:273387;height:193980;visibility:visible;mso-wrap-style:square;v-text-anchor:middle" coordsize="273387,1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" path="m172490,193857r-71721,c45115,193857,,150434,,96990,,43547,45115,,100769,r71849,c228273,,273387,43423,273387,96990v,53567,-45114,96990,-100769,96990e" fillcolor="#00ab8e [3215]" stroked="f" strokeweight="1pt">
                  <v:stroke joinstyle="miter"/>
                  <v:path arrowok="t" o:connecttype="custom" o:connectlocs="172490,193857;100769,193857;0,96990;100769,0;172618,0;273387,96990;172618,193980" o:connectangles="0,0,0,0,0,0,0"/>
                </v:shape>
                <v:shape id="Freeform: Shape 42" o:spid="_x0000_s1028" style="position:absolute;left:87787;top:-192252;width:91000;height:47629;visibility:visible;mso-wrap-style:square;v-text-anchor:middle" coordsize="91000,4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" path="m45500,47629l,4330,4499,,45500,38969,86502,r4499,4330l45500,47629xe" stroked="f" strokeweight="1pt">
                  <v:stroke joinstyle="miter"/>
                  <v:path arrowok="t" o:connecttype="custom" o:connectlocs="45500,47629;0,4330;4499,0;45500,38969;86502,0;91001,4330;45500,47629" o:connectangles="0,0,0,0,0,0,0"/>
                </v:shape>
                <w10:wrap anchorx="margin" anchory="page"/>
                <w10:anchorlock/>
              </v:group>
            </w:pict>
          </mc:Fallback>
        </mc:AlternateContent>
      </w:r>
    </w:p>
    <w:p w14:paraId="160BDE29" w14:textId="73DE214B" w:rsidR="00D63E97" w:rsidRDefault="00E31DAF" w:rsidP="00E3538D">
      <w:pPr>
        <w:pStyle w:val="TOCHeading"/>
        <w:spacing w:before="1680" w:after="0" w:line="480" w:lineRule="auto"/>
      </w:pPr>
      <w:r w:rsidRPr="00CE0910">
        <w:t>Contents</w:t>
      </w:r>
    </w:p>
    <w:sdt>
      <w:sdtPr>
        <w:rPr>
          <w:b w:val="0"/>
          <w:noProof w:val="0"/>
          <w:color w:val="auto"/>
          <w:sz w:val="20"/>
        </w:rPr>
        <w:id w:val="1478261144"/>
        <w:docPartObj>
          <w:docPartGallery w:val="Table of Contents"/>
          <w:docPartUnique/>
        </w:docPartObj>
      </w:sdtPr>
      <w:sdtEndPr>
        <w:rPr>
          <w:b/>
          <w:noProof/>
          <w:color w:val="414042" w:themeColor="text1"/>
          <w:sz w:val="18"/>
          <w:szCs w:val="18"/>
        </w:rPr>
      </w:sdtEndPr>
      <w:sdtContent>
        <w:p w14:paraId="1A89CF5F" w14:textId="1DDE72EB" w:rsidR="00BB652E" w:rsidRDefault="00DA53B1">
          <w:pPr>
            <w:pStyle w:val="TOC1"/>
            <w:rPr>
              <w:rFonts w:eastAsiaTheme="minorEastAsia" w:cstheme="minorBidi"/>
              <w:b w:val="0"/>
              <w:color w:val="auto"/>
              <w:kern w:val="2"/>
              <w:sz w:val="24"/>
              <w:szCs w:val="24"/>
              <w14:ligatures w14:val="standardContextual"/>
            </w:rPr>
          </w:pPr>
          <w:r w:rsidRPr="00226732">
            <w:rPr>
              <w:color w:val="00AB8E" w:themeColor="text2"/>
              <w:sz w:val="28"/>
            </w:rPr>
            <w:fldChar w:fldCharType="begin"/>
          </w:r>
          <w:r w:rsidRPr="00226732">
            <w:instrText xml:space="preserve"> TOC \o "2-</w:instrText>
          </w:r>
          <w:r w:rsidR="00E252DD">
            <w:instrText>2</w:instrText>
          </w:r>
          <w:r w:rsidRPr="00226732">
            <w:instrText>" \h \z \t "Heading 1,1,</w:instrText>
          </w:r>
          <w:r w:rsidR="00B22090">
            <w:instrText>IV Appendix Heading 1,1,</w:instrText>
          </w:r>
          <w:r w:rsidR="00D678AA">
            <w:instrText xml:space="preserve">IV </w:instrText>
          </w:r>
          <w:r w:rsidRPr="00226732">
            <w:instrText xml:space="preserve">Section Heading,4" </w:instrText>
          </w:r>
          <w:r w:rsidRPr="00226732">
            <w:rPr>
              <w:color w:val="00AB8E" w:themeColor="text2"/>
              <w:sz w:val="28"/>
            </w:rPr>
            <w:fldChar w:fldCharType="separate"/>
          </w:r>
          <w:hyperlink w:anchor="_Toc200618782" w:history="1">
            <w:r w:rsidR="00BB652E" w:rsidRPr="00DA2308">
              <w:rPr>
                <w:rStyle w:val="Hyperlink"/>
              </w:rPr>
              <w:t>Summary</w:t>
            </w:r>
            <w:r w:rsidR="00BB652E">
              <w:rPr>
                <w:webHidden/>
              </w:rPr>
              <w:tab/>
            </w:r>
            <w:r w:rsidR="00BB652E">
              <w:rPr>
                <w:webHidden/>
              </w:rPr>
              <w:fldChar w:fldCharType="begin"/>
            </w:r>
            <w:r w:rsidR="00BB652E">
              <w:rPr>
                <w:webHidden/>
              </w:rPr>
              <w:instrText xml:space="preserve"> PAGEREF _Toc200618782 \h </w:instrText>
            </w:r>
            <w:r w:rsidR="00BB652E">
              <w:rPr>
                <w:webHidden/>
              </w:rPr>
            </w:r>
            <w:r w:rsidR="00BB652E">
              <w:rPr>
                <w:webHidden/>
              </w:rPr>
              <w:fldChar w:fldCharType="separate"/>
            </w:r>
            <w:r w:rsidR="000169A5">
              <w:rPr>
                <w:webHidden/>
              </w:rPr>
              <w:t>2</w:t>
            </w:r>
            <w:r w:rsidR="00BB652E">
              <w:rPr>
                <w:webHidden/>
              </w:rPr>
              <w:fldChar w:fldCharType="end"/>
            </w:r>
          </w:hyperlink>
        </w:p>
        <w:p w14:paraId="33E53E1D" w14:textId="0E7BBEAB" w:rsidR="00BB652E" w:rsidRDefault="00BB652E">
          <w:pPr>
            <w:pStyle w:val="TOC2"/>
            <w:rPr>
              <w:rFonts w:eastAsiaTheme="minorEastAsia" w:cstheme="minorBidi"/>
              <w:color w:val="auto"/>
              <w:kern w:val="2"/>
              <w:sz w:val="24"/>
              <w:szCs w:val="24"/>
              <w14:ligatures w14:val="standardContextual"/>
            </w:rPr>
          </w:pPr>
          <w:hyperlink w:anchor="_Toc200618783" w:history="1">
            <w:r w:rsidRPr="00DA2308">
              <w:rPr>
                <w:rStyle w:val="Hyperlink"/>
              </w:rPr>
              <w:t>The Victorian Government should fund and prioritise better asset management</w:t>
            </w:r>
            <w:r>
              <w:rPr>
                <w:webHidden/>
              </w:rPr>
              <w:tab/>
            </w:r>
            <w:r>
              <w:rPr>
                <w:webHidden/>
              </w:rPr>
              <w:fldChar w:fldCharType="begin"/>
            </w:r>
            <w:r>
              <w:rPr>
                <w:webHidden/>
              </w:rPr>
              <w:instrText xml:space="preserve"> PAGEREF _Toc200618783 \h </w:instrText>
            </w:r>
            <w:r>
              <w:rPr>
                <w:webHidden/>
              </w:rPr>
            </w:r>
            <w:r>
              <w:rPr>
                <w:webHidden/>
              </w:rPr>
              <w:fldChar w:fldCharType="separate"/>
            </w:r>
            <w:r w:rsidR="000169A5">
              <w:rPr>
                <w:webHidden/>
              </w:rPr>
              <w:t>2</w:t>
            </w:r>
            <w:r>
              <w:rPr>
                <w:webHidden/>
              </w:rPr>
              <w:fldChar w:fldCharType="end"/>
            </w:r>
          </w:hyperlink>
        </w:p>
        <w:p w14:paraId="7C8CA6C3" w14:textId="23F2BE37" w:rsidR="00BB652E" w:rsidRDefault="00BB652E">
          <w:pPr>
            <w:pStyle w:val="TOC1"/>
            <w:rPr>
              <w:rFonts w:eastAsiaTheme="minorEastAsia" w:cstheme="minorBidi"/>
              <w:b w:val="0"/>
              <w:color w:val="auto"/>
              <w:kern w:val="2"/>
              <w:sz w:val="24"/>
              <w:szCs w:val="24"/>
              <w14:ligatures w14:val="standardContextual"/>
            </w:rPr>
          </w:pPr>
          <w:hyperlink w:anchor="_Toc200618784" w:history="1">
            <w:r w:rsidRPr="00DA2308">
              <w:rPr>
                <w:rStyle w:val="Hyperlink"/>
              </w:rPr>
              <w:t>Getting value from infrastructure investments</w:t>
            </w:r>
            <w:r>
              <w:rPr>
                <w:webHidden/>
              </w:rPr>
              <w:tab/>
            </w:r>
            <w:r>
              <w:rPr>
                <w:webHidden/>
              </w:rPr>
              <w:fldChar w:fldCharType="begin"/>
            </w:r>
            <w:r>
              <w:rPr>
                <w:webHidden/>
              </w:rPr>
              <w:instrText xml:space="preserve"> PAGEREF _Toc200618784 \h </w:instrText>
            </w:r>
            <w:r>
              <w:rPr>
                <w:webHidden/>
              </w:rPr>
            </w:r>
            <w:r>
              <w:rPr>
                <w:webHidden/>
              </w:rPr>
              <w:fldChar w:fldCharType="separate"/>
            </w:r>
            <w:r w:rsidR="000169A5">
              <w:rPr>
                <w:webHidden/>
              </w:rPr>
              <w:t>3</w:t>
            </w:r>
            <w:r>
              <w:rPr>
                <w:webHidden/>
              </w:rPr>
              <w:fldChar w:fldCharType="end"/>
            </w:r>
          </w:hyperlink>
        </w:p>
        <w:p w14:paraId="3AE68AF0" w14:textId="40DB63FA" w:rsidR="00BB652E" w:rsidRDefault="00BB652E">
          <w:pPr>
            <w:pStyle w:val="TOC2"/>
            <w:rPr>
              <w:rFonts w:eastAsiaTheme="minorEastAsia" w:cstheme="minorBidi"/>
              <w:color w:val="auto"/>
              <w:kern w:val="2"/>
              <w:sz w:val="24"/>
              <w:szCs w:val="24"/>
              <w14:ligatures w14:val="standardContextual"/>
            </w:rPr>
          </w:pPr>
          <w:hyperlink w:anchor="_Toc200618785" w:history="1">
            <w:r w:rsidRPr="00DA2308">
              <w:rPr>
                <w:rStyle w:val="Hyperlink"/>
              </w:rPr>
              <w:t>Understanding assets and asset management</w:t>
            </w:r>
            <w:r>
              <w:rPr>
                <w:webHidden/>
              </w:rPr>
              <w:tab/>
            </w:r>
            <w:r>
              <w:rPr>
                <w:webHidden/>
              </w:rPr>
              <w:fldChar w:fldCharType="begin"/>
            </w:r>
            <w:r>
              <w:rPr>
                <w:webHidden/>
              </w:rPr>
              <w:instrText xml:space="preserve"> PAGEREF _Toc200618785 \h </w:instrText>
            </w:r>
            <w:r>
              <w:rPr>
                <w:webHidden/>
              </w:rPr>
            </w:r>
            <w:r>
              <w:rPr>
                <w:webHidden/>
              </w:rPr>
              <w:fldChar w:fldCharType="separate"/>
            </w:r>
            <w:r w:rsidR="000169A5">
              <w:rPr>
                <w:webHidden/>
              </w:rPr>
              <w:t>3</w:t>
            </w:r>
            <w:r>
              <w:rPr>
                <w:webHidden/>
              </w:rPr>
              <w:fldChar w:fldCharType="end"/>
            </w:r>
          </w:hyperlink>
        </w:p>
        <w:p w14:paraId="396CFC05" w14:textId="33ED23DB" w:rsidR="00BB652E" w:rsidRDefault="00BB652E">
          <w:pPr>
            <w:pStyle w:val="TOC2"/>
            <w:rPr>
              <w:rFonts w:eastAsiaTheme="minorEastAsia" w:cstheme="minorBidi"/>
              <w:color w:val="auto"/>
              <w:kern w:val="2"/>
              <w:sz w:val="24"/>
              <w:szCs w:val="24"/>
              <w14:ligatures w14:val="standardContextual"/>
            </w:rPr>
          </w:pPr>
          <w:hyperlink w:anchor="_Toc200618786" w:history="1">
            <w:r w:rsidRPr="00DA2308">
              <w:rPr>
                <w:rStyle w:val="Hyperlink"/>
              </w:rPr>
              <w:t>Understanding the asset lifecycle</w:t>
            </w:r>
            <w:r>
              <w:rPr>
                <w:webHidden/>
              </w:rPr>
              <w:tab/>
            </w:r>
            <w:r>
              <w:rPr>
                <w:webHidden/>
              </w:rPr>
              <w:fldChar w:fldCharType="begin"/>
            </w:r>
            <w:r>
              <w:rPr>
                <w:webHidden/>
              </w:rPr>
              <w:instrText xml:space="preserve"> PAGEREF _Toc200618786 \h </w:instrText>
            </w:r>
            <w:r>
              <w:rPr>
                <w:webHidden/>
              </w:rPr>
            </w:r>
            <w:r>
              <w:rPr>
                <w:webHidden/>
              </w:rPr>
              <w:fldChar w:fldCharType="separate"/>
            </w:r>
            <w:r w:rsidR="000169A5">
              <w:rPr>
                <w:webHidden/>
              </w:rPr>
              <w:t>3</w:t>
            </w:r>
            <w:r>
              <w:rPr>
                <w:webHidden/>
              </w:rPr>
              <w:fldChar w:fldCharType="end"/>
            </w:r>
          </w:hyperlink>
        </w:p>
        <w:p w14:paraId="250D15B3" w14:textId="33CCBAE1" w:rsidR="00BB652E" w:rsidRDefault="00BB652E">
          <w:pPr>
            <w:pStyle w:val="TOC2"/>
            <w:rPr>
              <w:rFonts w:eastAsiaTheme="minorEastAsia" w:cstheme="minorBidi"/>
              <w:color w:val="auto"/>
              <w:kern w:val="2"/>
              <w:sz w:val="24"/>
              <w:szCs w:val="24"/>
              <w14:ligatures w14:val="standardContextual"/>
            </w:rPr>
          </w:pPr>
          <w:hyperlink w:anchor="_Toc200618787" w:history="1">
            <w:r w:rsidRPr="00DA2308">
              <w:rPr>
                <w:rStyle w:val="Hyperlink"/>
              </w:rPr>
              <w:t>How better asset management supports Victorian Government infrastructure</w:t>
            </w:r>
            <w:r>
              <w:rPr>
                <w:webHidden/>
              </w:rPr>
              <w:tab/>
            </w:r>
            <w:r>
              <w:rPr>
                <w:webHidden/>
              </w:rPr>
              <w:fldChar w:fldCharType="begin"/>
            </w:r>
            <w:r>
              <w:rPr>
                <w:webHidden/>
              </w:rPr>
              <w:instrText xml:space="preserve"> PAGEREF _Toc200618787 \h </w:instrText>
            </w:r>
            <w:r>
              <w:rPr>
                <w:webHidden/>
              </w:rPr>
            </w:r>
            <w:r>
              <w:rPr>
                <w:webHidden/>
              </w:rPr>
              <w:fldChar w:fldCharType="separate"/>
            </w:r>
            <w:r w:rsidR="000169A5">
              <w:rPr>
                <w:webHidden/>
              </w:rPr>
              <w:t>4</w:t>
            </w:r>
            <w:r>
              <w:rPr>
                <w:webHidden/>
              </w:rPr>
              <w:fldChar w:fldCharType="end"/>
            </w:r>
          </w:hyperlink>
        </w:p>
        <w:p w14:paraId="02062B41" w14:textId="79C96BC6" w:rsidR="00BB652E" w:rsidRDefault="00BB652E">
          <w:pPr>
            <w:pStyle w:val="TOC2"/>
            <w:rPr>
              <w:rFonts w:eastAsiaTheme="minorEastAsia" w:cstheme="minorBidi"/>
              <w:color w:val="auto"/>
              <w:kern w:val="2"/>
              <w:sz w:val="24"/>
              <w:szCs w:val="24"/>
              <w14:ligatures w14:val="standardContextual"/>
            </w:rPr>
          </w:pPr>
          <w:hyperlink w:anchor="_Toc200618788" w:history="1">
            <w:r w:rsidRPr="00DA2308">
              <w:rPr>
                <w:rStyle w:val="Hyperlink"/>
              </w:rPr>
              <w:t>How the Victorian Government can use asset management</w:t>
            </w:r>
            <w:r>
              <w:rPr>
                <w:webHidden/>
              </w:rPr>
              <w:tab/>
            </w:r>
            <w:r>
              <w:rPr>
                <w:webHidden/>
              </w:rPr>
              <w:fldChar w:fldCharType="begin"/>
            </w:r>
            <w:r>
              <w:rPr>
                <w:webHidden/>
              </w:rPr>
              <w:instrText xml:space="preserve"> PAGEREF _Toc200618788 \h </w:instrText>
            </w:r>
            <w:r>
              <w:rPr>
                <w:webHidden/>
              </w:rPr>
            </w:r>
            <w:r>
              <w:rPr>
                <w:webHidden/>
              </w:rPr>
              <w:fldChar w:fldCharType="separate"/>
            </w:r>
            <w:r w:rsidR="000169A5">
              <w:rPr>
                <w:webHidden/>
              </w:rPr>
              <w:t>6</w:t>
            </w:r>
            <w:r>
              <w:rPr>
                <w:webHidden/>
              </w:rPr>
              <w:fldChar w:fldCharType="end"/>
            </w:r>
          </w:hyperlink>
        </w:p>
        <w:p w14:paraId="41B60B12" w14:textId="7597DC08" w:rsidR="00BB652E" w:rsidRDefault="00BB652E">
          <w:pPr>
            <w:pStyle w:val="TOC2"/>
            <w:rPr>
              <w:rFonts w:eastAsiaTheme="minorEastAsia" w:cstheme="minorBidi"/>
              <w:color w:val="auto"/>
              <w:kern w:val="2"/>
              <w:sz w:val="24"/>
              <w:szCs w:val="24"/>
              <w14:ligatures w14:val="standardContextual"/>
            </w:rPr>
          </w:pPr>
          <w:hyperlink w:anchor="_Toc200618789" w:history="1">
            <w:r w:rsidRPr="00DA2308">
              <w:rPr>
                <w:rStyle w:val="Hyperlink"/>
              </w:rPr>
              <w:t>The organisations that look after Victorian government infrastructure</w:t>
            </w:r>
            <w:r>
              <w:rPr>
                <w:webHidden/>
              </w:rPr>
              <w:tab/>
            </w:r>
            <w:r>
              <w:rPr>
                <w:webHidden/>
              </w:rPr>
              <w:fldChar w:fldCharType="begin"/>
            </w:r>
            <w:r>
              <w:rPr>
                <w:webHidden/>
              </w:rPr>
              <w:instrText xml:space="preserve"> PAGEREF _Toc200618789 \h </w:instrText>
            </w:r>
            <w:r>
              <w:rPr>
                <w:webHidden/>
              </w:rPr>
            </w:r>
            <w:r>
              <w:rPr>
                <w:webHidden/>
              </w:rPr>
              <w:fldChar w:fldCharType="separate"/>
            </w:r>
            <w:r w:rsidR="000169A5">
              <w:rPr>
                <w:webHidden/>
              </w:rPr>
              <w:t>9</w:t>
            </w:r>
            <w:r>
              <w:rPr>
                <w:webHidden/>
              </w:rPr>
              <w:fldChar w:fldCharType="end"/>
            </w:r>
          </w:hyperlink>
        </w:p>
        <w:p w14:paraId="7FD37CB1" w14:textId="1F2E759C" w:rsidR="00BB652E" w:rsidRDefault="00BB652E">
          <w:pPr>
            <w:pStyle w:val="TOC1"/>
            <w:rPr>
              <w:rFonts w:eastAsiaTheme="minorEastAsia" w:cstheme="minorBidi"/>
              <w:b w:val="0"/>
              <w:color w:val="auto"/>
              <w:kern w:val="2"/>
              <w:sz w:val="24"/>
              <w:szCs w:val="24"/>
              <w14:ligatures w14:val="standardContextual"/>
            </w:rPr>
          </w:pPr>
          <w:hyperlink w:anchor="_Toc200618790" w:history="1">
            <w:r w:rsidRPr="00DA2308">
              <w:rPr>
                <w:rStyle w:val="Hyperlink"/>
              </w:rPr>
              <w:t>Why good asset management matters</w:t>
            </w:r>
            <w:r>
              <w:rPr>
                <w:webHidden/>
              </w:rPr>
              <w:tab/>
            </w:r>
            <w:r>
              <w:rPr>
                <w:webHidden/>
              </w:rPr>
              <w:fldChar w:fldCharType="begin"/>
            </w:r>
            <w:r>
              <w:rPr>
                <w:webHidden/>
              </w:rPr>
              <w:instrText xml:space="preserve"> PAGEREF _Toc200618790 \h </w:instrText>
            </w:r>
            <w:r>
              <w:rPr>
                <w:webHidden/>
              </w:rPr>
            </w:r>
            <w:r>
              <w:rPr>
                <w:webHidden/>
              </w:rPr>
              <w:fldChar w:fldCharType="separate"/>
            </w:r>
            <w:r w:rsidR="000169A5">
              <w:rPr>
                <w:webHidden/>
              </w:rPr>
              <w:t>11</w:t>
            </w:r>
            <w:r>
              <w:rPr>
                <w:webHidden/>
              </w:rPr>
              <w:fldChar w:fldCharType="end"/>
            </w:r>
          </w:hyperlink>
        </w:p>
        <w:p w14:paraId="6F638A42" w14:textId="67D22403" w:rsidR="00BB652E" w:rsidRDefault="00BB652E">
          <w:pPr>
            <w:pStyle w:val="TOC2"/>
            <w:rPr>
              <w:rFonts w:eastAsiaTheme="minorEastAsia" w:cstheme="minorBidi"/>
              <w:color w:val="auto"/>
              <w:kern w:val="2"/>
              <w:sz w:val="24"/>
              <w:szCs w:val="24"/>
              <w14:ligatures w14:val="standardContextual"/>
            </w:rPr>
          </w:pPr>
          <w:hyperlink w:anchor="_Toc200618791" w:history="1">
            <w:r w:rsidRPr="00DA2308">
              <w:rPr>
                <w:rStyle w:val="Hyperlink"/>
              </w:rPr>
              <w:t>The importance of long-term asset management to determine funding</w:t>
            </w:r>
            <w:r>
              <w:rPr>
                <w:webHidden/>
              </w:rPr>
              <w:tab/>
            </w:r>
            <w:r>
              <w:rPr>
                <w:webHidden/>
              </w:rPr>
              <w:fldChar w:fldCharType="begin"/>
            </w:r>
            <w:r>
              <w:rPr>
                <w:webHidden/>
              </w:rPr>
              <w:instrText xml:space="preserve"> PAGEREF _Toc200618791 \h </w:instrText>
            </w:r>
            <w:r>
              <w:rPr>
                <w:webHidden/>
              </w:rPr>
            </w:r>
            <w:r>
              <w:rPr>
                <w:webHidden/>
              </w:rPr>
              <w:fldChar w:fldCharType="separate"/>
            </w:r>
            <w:r w:rsidR="000169A5">
              <w:rPr>
                <w:webHidden/>
              </w:rPr>
              <w:t>13</w:t>
            </w:r>
            <w:r>
              <w:rPr>
                <w:webHidden/>
              </w:rPr>
              <w:fldChar w:fldCharType="end"/>
            </w:r>
          </w:hyperlink>
        </w:p>
        <w:p w14:paraId="58BBFED6" w14:textId="72C4783C" w:rsidR="00BB652E" w:rsidRDefault="00BB652E">
          <w:pPr>
            <w:pStyle w:val="TOC2"/>
            <w:rPr>
              <w:rFonts w:eastAsiaTheme="minorEastAsia" w:cstheme="minorBidi"/>
              <w:color w:val="auto"/>
              <w:kern w:val="2"/>
              <w:sz w:val="24"/>
              <w:szCs w:val="24"/>
              <w14:ligatures w14:val="standardContextual"/>
            </w:rPr>
          </w:pPr>
          <w:hyperlink w:anchor="_Toc200618792" w:history="1">
            <w:r w:rsidRPr="00DA2308">
              <w:rPr>
                <w:rStyle w:val="Hyperlink"/>
              </w:rPr>
              <w:t>Victoria’s Asset Management Accountability Framework</w:t>
            </w:r>
            <w:r>
              <w:rPr>
                <w:webHidden/>
              </w:rPr>
              <w:tab/>
            </w:r>
            <w:r>
              <w:rPr>
                <w:webHidden/>
              </w:rPr>
              <w:fldChar w:fldCharType="begin"/>
            </w:r>
            <w:r>
              <w:rPr>
                <w:webHidden/>
              </w:rPr>
              <w:instrText xml:space="preserve"> PAGEREF _Toc200618792 \h </w:instrText>
            </w:r>
            <w:r>
              <w:rPr>
                <w:webHidden/>
              </w:rPr>
            </w:r>
            <w:r>
              <w:rPr>
                <w:webHidden/>
              </w:rPr>
              <w:fldChar w:fldCharType="separate"/>
            </w:r>
            <w:r w:rsidR="000169A5">
              <w:rPr>
                <w:webHidden/>
              </w:rPr>
              <w:t>13</w:t>
            </w:r>
            <w:r>
              <w:rPr>
                <w:webHidden/>
              </w:rPr>
              <w:fldChar w:fldCharType="end"/>
            </w:r>
          </w:hyperlink>
        </w:p>
        <w:p w14:paraId="3F2C3122" w14:textId="643F8AD9" w:rsidR="00BB652E" w:rsidRDefault="00BB652E">
          <w:pPr>
            <w:pStyle w:val="TOC2"/>
            <w:rPr>
              <w:rFonts w:eastAsiaTheme="minorEastAsia" w:cstheme="minorBidi"/>
              <w:color w:val="auto"/>
              <w:kern w:val="2"/>
              <w:sz w:val="24"/>
              <w:szCs w:val="24"/>
              <w14:ligatures w14:val="standardContextual"/>
            </w:rPr>
          </w:pPr>
          <w:hyperlink w:anchor="_Toc200618793" w:history="1">
            <w:r w:rsidRPr="00DA2308">
              <w:rPr>
                <w:rStyle w:val="Hyperlink"/>
              </w:rPr>
              <w:t>Guiding principles for government</w:t>
            </w:r>
            <w:r>
              <w:rPr>
                <w:webHidden/>
              </w:rPr>
              <w:tab/>
            </w:r>
            <w:r>
              <w:rPr>
                <w:webHidden/>
              </w:rPr>
              <w:fldChar w:fldCharType="begin"/>
            </w:r>
            <w:r>
              <w:rPr>
                <w:webHidden/>
              </w:rPr>
              <w:instrText xml:space="preserve"> PAGEREF _Toc200618793 \h </w:instrText>
            </w:r>
            <w:r>
              <w:rPr>
                <w:webHidden/>
              </w:rPr>
            </w:r>
            <w:r>
              <w:rPr>
                <w:webHidden/>
              </w:rPr>
              <w:fldChar w:fldCharType="separate"/>
            </w:r>
            <w:r w:rsidR="000169A5">
              <w:rPr>
                <w:webHidden/>
              </w:rPr>
              <w:t>14</w:t>
            </w:r>
            <w:r>
              <w:rPr>
                <w:webHidden/>
              </w:rPr>
              <w:fldChar w:fldCharType="end"/>
            </w:r>
          </w:hyperlink>
        </w:p>
        <w:p w14:paraId="1D65B394" w14:textId="4FFB62E0" w:rsidR="00BB652E" w:rsidRDefault="00BB652E">
          <w:pPr>
            <w:pStyle w:val="TOC1"/>
            <w:rPr>
              <w:rFonts w:eastAsiaTheme="minorEastAsia" w:cstheme="minorBidi"/>
              <w:b w:val="0"/>
              <w:color w:val="auto"/>
              <w:kern w:val="2"/>
              <w:sz w:val="24"/>
              <w:szCs w:val="24"/>
              <w14:ligatures w14:val="standardContextual"/>
            </w:rPr>
          </w:pPr>
          <w:hyperlink w:anchor="_Toc200618794" w:history="1">
            <w:r w:rsidRPr="00DA2308">
              <w:rPr>
                <w:rStyle w:val="Hyperlink"/>
              </w:rPr>
              <w:t>Measuring government performance on asset management</w:t>
            </w:r>
            <w:r>
              <w:rPr>
                <w:webHidden/>
              </w:rPr>
              <w:tab/>
            </w:r>
            <w:r>
              <w:rPr>
                <w:webHidden/>
              </w:rPr>
              <w:fldChar w:fldCharType="begin"/>
            </w:r>
            <w:r>
              <w:rPr>
                <w:webHidden/>
              </w:rPr>
              <w:instrText xml:space="preserve"> PAGEREF _Toc200618794 \h </w:instrText>
            </w:r>
            <w:r>
              <w:rPr>
                <w:webHidden/>
              </w:rPr>
            </w:r>
            <w:r>
              <w:rPr>
                <w:webHidden/>
              </w:rPr>
              <w:fldChar w:fldCharType="separate"/>
            </w:r>
            <w:r w:rsidR="000169A5">
              <w:rPr>
                <w:webHidden/>
              </w:rPr>
              <w:t>15</w:t>
            </w:r>
            <w:r>
              <w:rPr>
                <w:webHidden/>
              </w:rPr>
              <w:fldChar w:fldCharType="end"/>
            </w:r>
          </w:hyperlink>
        </w:p>
        <w:p w14:paraId="61A70084" w14:textId="5F06F23D" w:rsidR="00BB652E" w:rsidRDefault="00BB652E">
          <w:pPr>
            <w:pStyle w:val="TOC2"/>
            <w:rPr>
              <w:rFonts w:eastAsiaTheme="minorEastAsia" w:cstheme="minorBidi"/>
              <w:color w:val="auto"/>
              <w:kern w:val="2"/>
              <w:sz w:val="24"/>
              <w:szCs w:val="24"/>
              <w14:ligatures w14:val="standardContextual"/>
            </w:rPr>
          </w:pPr>
          <w:hyperlink w:anchor="_Toc200618795" w:history="1">
            <w:r w:rsidRPr="00DA2308">
              <w:rPr>
                <w:rStyle w:val="Hyperlink"/>
              </w:rPr>
              <w:t>Measuring compliance</w:t>
            </w:r>
            <w:r>
              <w:rPr>
                <w:webHidden/>
              </w:rPr>
              <w:tab/>
            </w:r>
            <w:r>
              <w:rPr>
                <w:webHidden/>
              </w:rPr>
              <w:fldChar w:fldCharType="begin"/>
            </w:r>
            <w:r>
              <w:rPr>
                <w:webHidden/>
              </w:rPr>
              <w:instrText xml:space="preserve"> PAGEREF _Toc200618795 \h </w:instrText>
            </w:r>
            <w:r>
              <w:rPr>
                <w:webHidden/>
              </w:rPr>
            </w:r>
            <w:r>
              <w:rPr>
                <w:webHidden/>
              </w:rPr>
              <w:fldChar w:fldCharType="separate"/>
            </w:r>
            <w:r w:rsidR="000169A5">
              <w:rPr>
                <w:webHidden/>
              </w:rPr>
              <w:t>15</w:t>
            </w:r>
            <w:r>
              <w:rPr>
                <w:webHidden/>
              </w:rPr>
              <w:fldChar w:fldCharType="end"/>
            </w:r>
          </w:hyperlink>
        </w:p>
        <w:p w14:paraId="5ECBBA4B" w14:textId="045171D8" w:rsidR="00BB652E" w:rsidRDefault="00BB652E">
          <w:pPr>
            <w:pStyle w:val="TOC2"/>
            <w:rPr>
              <w:rFonts w:eastAsiaTheme="minorEastAsia" w:cstheme="minorBidi"/>
              <w:color w:val="auto"/>
              <w:kern w:val="2"/>
              <w:sz w:val="24"/>
              <w:szCs w:val="24"/>
              <w14:ligatures w14:val="standardContextual"/>
            </w:rPr>
          </w:pPr>
          <w:hyperlink w:anchor="_Toc200618796" w:history="1">
            <w:r w:rsidRPr="00DA2308">
              <w:rPr>
                <w:rStyle w:val="Hyperlink"/>
              </w:rPr>
              <w:t>Opportunities to improve compliance</w:t>
            </w:r>
            <w:r>
              <w:rPr>
                <w:webHidden/>
              </w:rPr>
              <w:tab/>
            </w:r>
            <w:r>
              <w:rPr>
                <w:webHidden/>
              </w:rPr>
              <w:fldChar w:fldCharType="begin"/>
            </w:r>
            <w:r>
              <w:rPr>
                <w:webHidden/>
              </w:rPr>
              <w:instrText xml:space="preserve"> PAGEREF _Toc200618796 \h </w:instrText>
            </w:r>
            <w:r>
              <w:rPr>
                <w:webHidden/>
              </w:rPr>
            </w:r>
            <w:r>
              <w:rPr>
                <w:webHidden/>
              </w:rPr>
              <w:fldChar w:fldCharType="separate"/>
            </w:r>
            <w:r w:rsidR="000169A5">
              <w:rPr>
                <w:webHidden/>
              </w:rPr>
              <w:t>17</w:t>
            </w:r>
            <w:r>
              <w:rPr>
                <w:webHidden/>
              </w:rPr>
              <w:fldChar w:fldCharType="end"/>
            </w:r>
          </w:hyperlink>
        </w:p>
        <w:p w14:paraId="48B6B021" w14:textId="7DE5420C" w:rsidR="00BB652E" w:rsidRDefault="00BB652E">
          <w:pPr>
            <w:pStyle w:val="TOC4"/>
            <w:rPr>
              <w:rFonts w:eastAsiaTheme="minorEastAsia" w:cstheme="minorBidi"/>
              <w:b w:val="0"/>
              <w:bCs w:val="0"/>
              <w:color w:val="auto"/>
              <w:kern w:val="2"/>
              <w:sz w:val="24"/>
              <w:szCs w:val="24"/>
              <w14:ligatures w14:val="standardContextual"/>
            </w:rPr>
          </w:pPr>
          <w:hyperlink w:anchor="_Toc200618797" w:history="1">
            <w:r w:rsidRPr="00DA2308">
              <w:rPr>
                <w:rStyle w:val="Hyperlink"/>
              </w:rPr>
              <w:t>Improving the government’s asset management performance</w:t>
            </w:r>
            <w:r>
              <w:rPr>
                <w:webHidden/>
              </w:rPr>
              <w:tab/>
            </w:r>
            <w:r>
              <w:rPr>
                <w:webHidden/>
              </w:rPr>
              <w:fldChar w:fldCharType="begin"/>
            </w:r>
            <w:r>
              <w:rPr>
                <w:webHidden/>
              </w:rPr>
              <w:instrText xml:space="preserve"> PAGEREF _Toc200618797 \h </w:instrText>
            </w:r>
            <w:r>
              <w:rPr>
                <w:webHidden/>
              </w:rPr>
            </w:r>
            <w:r>
              <w:rPr>
                <w:webHidden/>
              </w:rPr>
              <w:fldChar w:fldCharType="separate"/>
            </w:r>
            <w:r w:rsidR="000169A5">
              <w:rPr>
                <w:webHidden/>
              </w:rPr>
              <w:t>20</w:t>
            </w:r>
            <w:r>
              <w:rPr>
                <w:webHidden/>
              </w:rPr>
              <w:fldChar w:fldCharType="end"/>
            </w:r>
          </w:hyperlink>
        </w:p>
        <w:p w14:paraId="238FB682" w14:textId="7C963C43" w:rsidR="00BB652E" w:rsidRDefault="00BB652E">
          <w:pPr>
            <w:pStyle w:val="TOC2"/>
            <w:rPr>
              <w:rFonts w:eastAsiaTheme="minorEastAsia" w:cstheme="minorBidi"/>
              <w:color w:val="auto"/>
              <w:kern w:val="2"/>
              <w:sz w:val="24"/>
              <w:szCs w:val="24"/>
              <w14:ligatures w14:val="standardContextual"/>
            </w:rPr>
          </w:pPr>
          <w:hyperlink w:anchor="_Toc200618798" w:history="1">
            <w:r w:rsidRPr="00DA2308">
              <w:rPr>
                <w:rStyle w:val="Hyperlink"/>
              </w:rPr>
              <w:t>Recommendation: Improve asset management of all government infrastructure</w:t>
            </w:r>
            <w:r>
              <w:rPr>
                <w:webHidden/>
              </w:rPr>
              <w:tab/>
            </w:r>
            <w:r>
              <w:rPr>
                <w:webHidden/>
              </w:rPr>
              <w:fldChar w:fldCharType="begin"/>
            </w:r>
            <w:r>
              <w:rPr>
                <w:webHidden/>
              </w:rPr>
              <w:instrText xml:space="preserve"> PAGEREF _Toc200618798 \h </w:instrText>
            </w:r>
            <w:r>
              <w:rPr>
                <w:webHidden/>
              </w:rPr>
            </w:r>
            <w:r>
              <w:rPr>
                <w:webHidden/>
              </w:rPr>
              <w:fldChar w:fldCharType="separate"/>
            </w:r>
            <w:r w:rsidR="000169A5">
              <w:rPr>
                <w:webHidden/>
              </w:rPr>
              <w:t>21</w:t>
            </w:r>
            <w:r>
              <w:rPr>
                <w:webHidden/>
              </w:rPr>
              <w:fldChar w:fldCharType="end"/>
            </w:r>
          </w:hyperlink>
        </w:p>
        <w:p w14:paraId="5B596EDE" w14:textId="5AD0ABC3" w:rsidR="00BB652E" w:rsidRDefault="00BB652E">
          <w:pPr>
            <w:pStyle w:val="TOC1"/>
            <w:rPr>
              <w:rFonts w:eastAsiaTheme="minorEastAsia" w:cstheme="minorBidi"/>
              <w:b w:val="0"/>
              <w:color w:val="auto"/>
              <w:kern w:val="2"/>
              <w:sz w:val="24"/>
              <w:szCs w:val="24"/>
              <w14:ligatures w14:val="standardContextual"/>
            </w:rPr>
          </w:pPr>
          <w:hyperlink w:anchor="_Toc200618799" w:history="1">
            <w:r w:rsidRPr="00DA2308">
              <w:rPr>
                <w:rStyle w:val="Hyperlink"/>
              </w:rPr>
              <w:t>Glossary</w:t>
            </w:r>
            <w:r>
              <w:rPr>
                <w:webHidden/>
              </w:rPr>
              <w:tab/>
            </w:r>
            <w:r>
              <w:rPr>
                <w:webHidden/>
              </w:rPr>
              <w:fldChar w:fldCharType="begin"/>
            </w:r>
            <w:r>
              <w:rPr>
                <w:webHidden/>
              </w:rPr>
              <w:instrText xml:space="preserve"> PAGEREF _Toc200618799 \h </w:instrText>
            </w:r>
            <w:r>
              <w:rPr>
                <w:webHidden/>
              </w:rPr>
            </w:r>
            <w:r>
              <w:rPr>
                <w:webHidden/>
              </w:rPr>
              <w:fldChar w:fldCharType="separate"/>
            </w:r>
            <w:r w:rsidR="000169A5">
              <w:rPr>
                <w:webHidden/>
              </w:rPr>
              <w:t>25</w:t>
            </w:r>
            <w:r>
              <w:rPr>
                <w:webHidden/>
              </w:rPr>
              <w:fldChar w:fldCharType="end"/>
            </w:r>
          </w:hyperlink>
        </w:p>
        <w:p w14:paraId="10FF2C18" w14:textId="29DA4A41" w:rsidR="00BB652E" w:rsidRDefault="00BB652E">
          <w:pPr>
            <w:pStyle w:val="TOC1"/>
            <w:rPr>
              <w:rFonts w:eastAsiaTheme="minorEastAsia" w:cstheme="minorBidi"/>
              <w:b w:val="0"/>
              <w:color w:val="auto"/>
              <w:kern w:val="2"/>
              <w:sz w:val="24"/>
              <w:szCs w:val="24"/>
              <w14:ligatures w14:val="standardContextual"/>
            </w:rPr>
          </w:pPr>
          <w:hyperlink w:anchor="_Toc200618800" w:history="1">
            <w:r w:rsidRPr="00DA2308">
              <w:rPr>
                <w:rStyle w:val="Hyperlink"/>
              </w:rPr>
              <w:t>Appendix 1</w:t>
            </w:r>
            <w:r>
              <w:rPr>
                <w:webHidden/>
              </w:rPr>
              <w:tab/>
            </w:r>
            <w:r>
              <w:rPr>
                <w:webHidden/>
              </w:rPr>
              <w:fldChar w:fldCharType="begin"/>
            </w:r>
            <w:r>
              <w:rPr>
                <w:webHidden/>
              </w:rPr>
              <w:instrText xml:space="preserve"> PAGEREF _Toc200618800 \h </w:instrText>
            </w:r>
            <w:r>
              <w:rPr>
                <w:webHidden/>
              </w:rPr>
            </w:r>
            <w:r>
              <w:rPr>
                <w:webHidden/>
              </w:rPr>
              <w:fldChar w:fldCharType="separate"/>
            </w:r>
            <w:r w:rsidR="000169A5">
              <w:rPr>
                <w:webHidden/>
              </w:rPr>
              <w:t>26</w:t>
            </w:r>
            <w:r>
              <w:rPr>
                <w:webHidden/>
              </w:rPr>
              <w:fldChar w:fldCharType="end"/>
            </w:r>
          </w:hyperlink>
        </w:p>
        <w:p w14:paraId="284B4859" w14:textId="05C09FF7" w:rsidR="00BB652E" w:rsidRDefault="00BB652E">
          <w:pPr>
            <w:pStyle w:val="TOC1"/>
            <w:rPr>
              <w:rFonts w:eastAsiaTheme="minorEastAsia" w:cstheme="minorBidi"/>
              <w:b w:val="0"/>
              <w:color w:val="auto"/>
              <w:kern w:val="2"/>
              <w:sz w:val="24"/>
              <w:szCs w:val="24"/>
              <w14:ligatures w14:val="standardContextual"/>
            </w:rPr>
          </w:pPr>
          <w:hyperlink w:anchor="_Toc200618801" w:history="1">
            <w:r w:rsidRPr="00DA2308">
              <w:rPr>
                <w:rStyle w:val="Hyperlink"/>
              </w:rPr>
              <w:t>Endnotes</w:t>
            </w:r>
            <w:r>
              <w:rPr>
                <w:webHidden/>
              </w:rPr>
              <w:tab/>
            </w:r>
            <w:r>
              <w:rPr>
                <w:webHidden/>
              </w:rPr>
              <w:fldChar w:fldCharType="begin"/>
            </w:r>
            <w:r>
              <w:rPr>
                <w:webHidden/>
              </w:rPr>
              <w:instrText xml:space="preserve"> PAGEREF _Toc200618801 \h </w:instrText>
            </w:r>
            <w:r>
              <w:rPr>
                <w:webHidden/>
              </w:rPr>
            </w:r>
            <w:r>
              <w:rPr>
                <w:webHidden/>
              </w:rPr>
              <w:fldChar w:fldCharType="separate"/>
            </w:r>
            <w:r w:rsidR="000169A5">
              <w:rPr>
                <w:webHidden/>
              </w:rPr>
              <w:t>27</w:t>
            </w:r>
            <w:r>
              <w:rPr>
                <w:webHidden/>
              </w:rPr>
              <w:fldChar w:fldCharType="end"/>
            </w:r>
          </w:hyperlink>
        </w:p>
        <w:p w14:paraId="0832593E" w14:textId="6B233793" w:rsidR="001554E9" w:rsidRDefault="00DA53B1" w:rsidP="00032F4E">
          <w:pPr>
            <w:pStyle w:val="TOC1"/>
            <w:sectPr w:rsidR="001554E9" w:rsidSect="00176E04">
              <w:pgSz w:w="11907" w:h="16839" w:code="9"/>
              <w:pgMar w:top="1134" w:right="1134" w:bottom="1134" w:left="1134" w:header="567" w:footer="567" w:gutter="0"/>
              <w:cols w:space="454"/>
              <w:noEndnote/>
              <w:docGrid w:linePitch="360"/>
            </w:sectPr>
          </w:pPr>
          <w:r w:rsidRPr="00226732">
            <w:fldChar w:fldCharType="end"/>
          </w:r>
        </w:p>
      </w:sdtContent>
    </w:sdt>
    <w:p w14:paraId="3D8E1F46" w14:textId="0063C081" w:rsidR="002F266C" w:rsidRPr="002F266C" w:rsidRDefault="002F266C" w:rsidP="002F266C">
      <w:pPr>
        <w:tabs>
          <w:tab w:val="left" w:pos="8690"/>
        </w:tabs>
      </w:pPr>
      <w:bookmarkStart w:id="1" w:name="_Toc100045375"/>
      <w:r>
        <w:tab/>
      </w:r>
    </w:p>
    <w:p w14:paraId="4C9002FE" w14:textId="5C39FAFA" w:rsidR="00336687" w:rsidRPr="00336687" w:rsidRDefault="00336687" w:rsidP="00336687">
      <w:pPr>
        <w:tabs>
          <w:tab w:val="left" w:pos="1716"/>
        </w:tabs>
      </w:pPr>
      <w:r>
        <w:tab/>
      </w:r>
    </w:p>
    <w:p w14:paraId="08BCA541" w14:textId="60C979A5" w:rsidR="00CF618B" w:rsidRDefault="006D4E71" w:rsidP="00360300">
      <w:pPr>
        <w:pStyle w:val="Heading1"/>
      </w:pPr>
      <w:bookmarkStart w:id="2" w:name="_Toc200618782"/>
      <w:r>
        <w:lastRenderedPageBreak/>
        <w:t>S</w:t>
      </w:r>
      <w:r w:rsidR="00CF618B" w:rsidRPr="005E202C">
        <w:t>ummary</w:t>
      </w:r>
      <w:bookmarkEnd w:id="2"/>
    </w:p>
    <w:p w14:paraId="13F11A13" w14:textId="79C60BF0" w:rsidR="0068539B" w:rsidRPr="0068539B" w:rsidRDefault="0068539B" w:rsidP="00216C6E">
      <w:pPr>
        <w:pStyle w:val="IVIntrotext"/>
      </w:pPr>
      <w:r w:rsidRPr="71D8DB72">
        <w:t xml:space="preserve">When </w:t>
      </w:r>
      <w:r w:rsidR="00F244A7" w:rsidRPr="71D8DB72">
        <w:t xml:space="preserve">existing </w:t>
      </w:r>
      <w:r w:rsidR="00096F1A" w:rsidRPr="71D8DB72">
        <w:t>infrastructure</w:t>
      </w:r>
      <w:r w:rsidR="004600D1" w:rsidRPr="71D8DB72">
        <w:t xml:space="preserve"> </w:t>
      </w:r>
      <w:r w:rsidR="002777F2">
        <w:t>no longer</w:t>
      </w:r>
      <w:r w:rsidR="004A1CDA" w:rsidRPr="71D8DB72">
        <w:t xml:space="preserve"> </w:t>
      </w:r>
      <w:r w:rsidR="000A5670">
        <w:t>meet</w:t>
      </w:r>
      <w:r w:rsidR="002777F2">
        <w:t>s</w:t>
      </w:r>
      <w:r w:rsidR="004A1CDA" w:rsidRPr="71D8DB72">
        <w:t xml:space="preserve"> </w:t>
      </w:r>
      <w:r w:rsidR="000A5670" w:rsidRPr="71D8DB72">
        <w:t>communit</w:t>
      </w:r>
      <w:r w:rsidR="000A5670">
        <w:t>y</w:t>
      </w:r>
      <w:r w:rsidR="000A5670" w:rsidRPr="71D8DB72">
        <w:t xml:space="preserve"> </w:t>
      </w:r>
      <w:r w:rsidR="00451DBF" w:rsidRPr="71D8DB72">
        <w:t>needs</w:t>
      </w:r>
      <w:r w:rsidR="000E177C" w:rsidRPr="71D8DB72">
        <w:t>,</w:t>
      </w:r>
      <w:r w:rsidR="009B2013" w:rsidRPr="71D8DB72">
        <w:t xml:space="preserve"> </w:t>
      </w:r>
      <w:r w:rsidR="00200DED" w:rsidRPr="71D8DB72">
        <w:t>the Victorian G</w:t>
      </w:r>
      <w:r w:rsidR="0032173D" w:rsidRPr="71D8DB72">
        <w:t>overnment</w:t>
      </w:r>
      <w:r w:rsidR="00D31A6E" w:rsidRPr="71D8DB72">
        <w:t xml:space="preserve"> </w:t>
      </w:r>
      <w:r w:rsidR="000E177C" w:rsidRPr="71D8DB72">
        <w:t>must</w:t>
      </w:r>
      <w:r w:rsidR="00D31A6E" w:rsidRPr="71D8DB72">
        <w:t xml:space="preserve"> </w:t>
      </w:r>
      <w:r w:rsidR="00C32B1C" w:rsidRPr="71D8DB72">
        <w:t>decide</w:t>
      </w:r>
      <w:r w:rsidR="00D31A6E" w:rsidRPr="71D8DB72">
        <w:t xml:space="preserve"> how </w:t>
      </w:r>
      <w:r w:rsidR="000A5670">
        <w:t>to respond</w:t>
      </w:r>
      <w:r w:rsidR="00C32B1C" w:rsidRPr="71D8DB72">
        <w:t>.</w:t>
      </w:r>
      <w:r w:rsidR="00D31A6E" w:rsidRPr="71D8DB72">
        <w:t xml:space="preserve"> </w:t>
      </w:r>
      <w:r w:rsidR="000A5670">
        <w:t>B</w:t>
      </w:r>
      <w:r w:rsidR="000534D6" w:rsidRPr="71D8DB72">
        <w:t>uild</w:t>
      </w:r>
      <w:r w:rsidR="000A5670">
        <w:t>ing</w:t>
      </w:r>
      <w:r w:rsidR="000534D6" w:rsidRPr="71D8DB72">
        <w:t xml:space="preserve"> </w:t>
      </w:r>
      <w:r w:rsidR="006A24E2" w:rsidRPr="71D8DB72">
        <w:t>new</w:t>
      </w:r>
      <w:r w:rsidR="000534D6" w:rsidRPr="71D8DB72">
        <w:t xml:space="preserve"> infrastructure</w:t>
      </w:r>
      <w:r w:rsidR="000A5670">
        <w:t xml:space="preserve"> is one option</w:t>
      </w:r>
      <w:r w:rsidR="00625266" w:rsidRPr="71D8DB72">
        <w:t>.</w:t>
      </w:r>
      <w:r w:rsidR="000534D6" w:rsidRPr="71D8DB72">
        <w:t xml:space="preserve"> </w:t>
      </w:r>
      <w:r w:rsidR="00625266" w:rsidRPr="71D8DB72">
        <w:t xml:space="preserve">But the government </w:t>
      </w:r>
      <w:r w:rsidR="000534D6" w:rsidRPr="71D8DB72">
        <w:t xml:space="preserve">can also </w:t>
      </w:r>
      <w:r w:rsidR="00C309D9" w:rsidRPr="71D8DB72">
        <w:t xml:space="preserve">upgrade existing infrastructure, </w:t>
      </w:r>
      <w:r w:rsidR="006A24E2" w:rsidRPr="71D8DB72">
        <w:t xml:space="preserve">maintain it better or change </w:t>
      </w:r>
      <w:r w:rsidR="000A5670">
        <w:t>how</w:t>
      </w:r>
      <w:r w:rsidR="000A5670" w:rsidRPr="71D8DB72">
        <w:t xml:space="preserve"> </w:t>
      </w:r>
      <w:r w:rsidR="00625266" w:rsidRPr="71D8DB72">
        <w:t xml:space="preserve">Victorians </w:t>
      </w:r>
      <w:r w:rsidR="00844855" w:rsidRPr="71D8DB72">
        <w:t>use it</w:t>
      </w:r>
      <w:r w:rsidR="000A0142" w:rsidRPr="71D8DB72">
        <w:t xml:space="preserve">. </w:t>
      </w:r>
      <w:r w:rsidR="00A73B11" w:rsidRPr="71D8DB72">
        <w:t xml:space="preserve">This </w:t>
      </w:r>
      <w:r w:rsidR="004B50D2" w:rsidRPr="71D8DB72">
        <w:t xml:space="preserve">process </w:t>
      </w:r>
      <w:r w:rsidR="00A73B11" w:rsidRPr="71D8DB72">
        <w:t xml:space="preserve">is </w:t>
      </w:r>
      <w:r w:rsidR="00B41132">
        <w:t>known as</w:t>
      </w:r>
      <w:r w:rsidR="00B41132" w:rsidRPr="71D8DB72">
        <w:t xml:space="preserve"> </w:t>
      </w:r>
      <w:r w:rsidR="00A73B11" w:rsidRPr="71D8DB72">
        <w:t xml:space="preserve">asset management. </w:t>
      </w:r>
    </w:p>
    <w:p w14:paraId="0B4DF90A" w14:textId="4ACDC40E" w:rsidR="007548D2" w:rsidRDefault="009D6BC4" w:rsidP="007548D2">
      <w:r>
        <w:t>Looking after</w:t>
      </w:r>
      <w:r w:rsidR="00B528FF">
        <w:t xml:space="preserve"> infrastructure is </w:t>
      </w:r>
      <w:r>
        <w:t>a challenge that spans decades</w:t>
      </w:r>
      <w:r w:rsidR="00B528FF">
        <w:t>.</w:t>
      </w:r>
      <w:r w:rsidR="000A34FF">
        <w:t xml:space="preserve"> Each piece of</w:t>
      </w:r>
      <w:r w:rsidR="00B528FF">
        <w:t xml:space="preserve"> </w:t>
      </w:r>
      <w:r w:rsidR="000A34FF">
        <w:t>i</w:t>
      </w:r>
      <w:r w:rsidR="007548D2" w:rsidRPr="00127300">
        <w:t>nfrastructure</w:t>
      </w:r>
      <w:r w:rsidR="000A34FF">
        <w:t xml:space="preserve"> has its own lifespan</w:t>
      </w:r>
      <w:r w:rsidR="001D31C9">
        <w:t>,</w:t>
      </w:r>
      <w:r w:rsidR="000A34FF">
        <w:t xml:space="preserve"> </w:t>
      </w:r>
      <w:r w:rsidR="00C14ADF">
        <w:t xml:space="preserve">changing </w:t>
      </w:r>
      <w:r w:rsidR="001D31C9">
        <w:t xml:space="preserve">needs </w:t>
      </w:r>
      <w:r w:rsidR="007548D2" w:rsidRPr="00127300">
        <w:t>and use</w:t>
      </w:r>
      <w:r w:rsidR="00F23EEA">
        <w:t>s</w:t>
      </w:r>
      <w:r w:rsidR="007548D2" w:rsidRPr="00127300">
        <w:t xml:space="preserve"> over </w:t>
      </w:r>
      <w:r w:rsidR="001D31C9">
        <w:t>time</w:t>
      </w:r>
      <w:r w:rsidR="007548D2" w:rsidRPr="00127300">
        <w:t>.</w:t>
      </w:r>
      <w:r w:rsidR="00A536D3">
        <w:t xml:space="preserve"> Different </w:t>
      </w:r>
      <w:r w:rsidR="007548D2" w:rsidRPr="00127300">
        <w:t>type</w:t>
      </w:r>
      <w:r w:rsidR="00A536D3">
        <w:t>s</w:t>
      </w:r>
      <w:r w:rsidR="007548D2" w:rsidRPr="00127300">
        <w:t xml:space="preserve"> of infrastructure </w:t>
      </w:r>
      <w:r w:rsidR="00966CF6">
        <w:t>need</w:t>
      </w:r>
      <w:r w:rsidR="00D55B45">
        <w:t xml:space="preserve"> </w:t>
      </w:r>
      <w:r w:rsidR="00A536D3">
        <w:t>different</w:t>
      </w:r>
      <w:r w:rsidR="007548D2" w:rsidRPr="00127300">
        <w:t xml:space="preserve"> managemen</w:t>
      </w:r>
      <w:r w:rsidR="00A536D3">
        <w:t>t</w:t>
      </w:r>
      <w:r w:rsidR="007548D2" w:rsidRPr="00127300">
        <w:t xml:space="preserve"> </w:t>
      </w:r>
      <w:r w:rsidR="00966CF6">
        <w:t>approach</w:t>
      </w:r>
      <w:r w:rsidR="00A536D3">
        <w:t>es</w:t>
      </w:r>
      <w:r w:rsidR="00784907">
        <w:t>,</w:t>
      </w:r>
      <w:r w:rsidR="00D55B45">
        <w:t xml:space="preserve"> based on</w:t>
      </w:r>
      <w:r w:rsidR="00A536D3">
        <w:t xml:space="preserve"> where they are, how they</w:t>
      </w:r>
      <w:r w:rsidR="001C12AB">
        <w:t xml:space="preserve"> </w:t>
      </w:r>
      <w:r w:rsidR="005650FA">
        <w:t xml:space="preserve">were </w:t>
      </w:r>
      <w:r w:rsidR="00A536D3">
        <w:t>buil</w:t>
      </w:r>
      <w:r w:rsidR="00867C35">
        <w:t>t</w:t>
      </w:r>
      <w:r w:rsidR="00A536D3">
        <w:t xml:space="preserve"> and what they do</w:t>
      </w:r>
      <w:r w:rsidR="00901A89">
        <w:t xml:space="preserve"> now</w:t>
      </w:r>
      <w:r w:rsidR="00D55B45">
        <w:t>.</w:t>
      </w:r>
      <w:r w:rsidR="007548D2" w:rsidRPr="00127300">
        <w:t xml:space="preserve"> </w:t>
      </w:r>
    </w:p>
    <w:p w14:paraId="655B2A15" w14:textId="62F9780C" w:rsidR="00013281" w:rsidRDefault="00762A2E" w:rsidP="00013281">
      <w:r>
        <w:t>Good asset management helps the government make the most of infrastructure investments. It</w:t>
      </w:r>
      <w:r w:rsidR="00675B2E" w:rsidRPr="71D8DB72">
        <w:t xml:space="preserve"> </w:t>
      </w:r>
      <w:r w:rsidR="00966CF6">
        <w:t>en</w:t>
      </w:r>
      <w:r w:rsidR="00675B2E" w:rsidRPr="71D8DB72">
        <w:t>sure</w:t>
      </w:r>
      <w:r>
        <w:t>s new projects</w:t>
      </w:r>
      <w:r w:rsidR="00675B2E" w:rsidRPr="71D8DB72">
        <w:t xml:space="preserve"> </w:t>
      </w:r>
      <w:r>
        <w:t>are</w:t>
      </w:r>
      <w:r w:rsidR="00675B2E" w:rsidRPr="71D8DB72">
        <w:t xml:space="preserve"> efficiently built and meet</w:t>
      </w:r>
      <w:r w:rsidR="008D7F68">
        <w:t xml:space="preserve"> both</w:t>
      </w:r>
      <w:r w:rsidR="00675B2E" w:rsidRPr="71D8DB72">
        <w:t xml:space="preserve"> current and future service </w:t>
      </w:r>
      <w:r w:rsidR="00966CF6">
        <w:t>needs</w:t>
      </w:r>
      <w:r w:rsidR="00675B2E" w:rsidRPr="71D8DB72">
        <w:t xml:space="preserve">. </w:t>
      </w:r>
      <w:r w:rsidR="008D7F68">
        <w:t>When</w:t>
      </w:r>
      <w:r w:rsidR="00675B2E" w:rsidRPr="71D8DB72">
        <w:t xml:space="preserve"> </w:t>
      </w:r>
      <w:r w:rsidR="00604029">
        <w:t>asset management</w:t>
      </w:r>
      <w:r w:rsidR="00675B2E" w:rsidRPr="71D8DB72">
        <w:t xml:space="preserve"> </w:t>
      </w:r>
      <w:r w:rsidR="008D7F68">
        <w:t>works well</w:t>
      </w:r>
      <w:r w:rsidR="00BF19E8">
        <w:t xml:space="preserve">, the government </w:t>
      </w:r>
      <w:r w:rsidR="008D7F68">
        <w:t>can</w:t>
      </w:r>
      <w:r w:rsidR="00BF19E8">
        <w:t xml:space="preserve"> adapt </w:t>
      </w:r>
      <w:r w:rsidR="008D7F68">
        <w:t xml:space="preserve">more easily as </w:t>
      </w:r>
      <w:r w:rsidR="00675B2E" w:rsidRPr="71D8DB72">
        <w:t xml:space="preserve">conditions </w:t>
      </w:r>
      <w:r w:rsidR="00BF19E8">
        <w:t xml:space="preserve">and </w:t>
      </w:r>
      <w:r w:rsidR="008D7F68">
        <w:t xml:space="preserve">community </w:t>
      </w:r>
      <w:r w:rsidR="00BF19E8">
        <w:t>needs</w:t>
      </w:r>
      <w:r w:rsidR="008D7F68">
        <w:t xml:space="preserve"> change</w:t>
      </w:r>
      <w:r w:rsidR="00013281">
        <w:t xml:space="preserve"> </w:t>
      </w:r>
      <w:r w:rsidR="002607C0">
        <w:t xml:space="preserve">and </w:t>
      </w:r>
      <w:r w:rsidR="00013281">
        <w:t xml:space="preserve">as we </w:t>
      </w:r>
      <w:r w:rsidR="00013281" w:rsidRPr="00875F2D">
        <w:t>mov</w:t>
      </w:r>
      <w:r w:rsidR="00013281">
        <w:t xml:space="preserve">e </w:t>
      </w:r>
      <w:r w:rsidR="00013281" w:rsidRPr="00875F2D">
        <w:t>to a circular economy and build climate resilience</w:t>
      </w:r>
      <w:r w:rsidR="00013281">
        <w:t>.</w:t>
      </w:r>
    </w:p>
    <w:p w14:paraId="5116C491" w14:textId="76BB285C" w:rsidR="00C41355" w:rsidRDefault="0003571F" w:rsidP="0003571F">
      <w:r w:rsidRPr="6CF210A1">
        <w:t xml:space="preserve">The Victorian Government owns </w:t>
      </w:r>
      <w:r>
        <w:t>about</w:t>
      </w:r>
      <w:r w:rsidRPr="6CF210A1">
        <w:t xml:space="preserve"> $400 billion worth of infrastructure and land</w:t>
      </w:r>
      <w:r w:rsidR="000E18A1">
        <w:t>.</w:t>
      </w:r>
      <w:r w:rsidRPr="6CF210A1">
        <w:rPr>
          <w:rStyle w:val="EndnoteReference"/>
        </w:rPr>
        <w:endnoteReference w:id="2"/>
      </w:r>
      <w:r w:rsidRPr="6CF210A1">
        <w:t xml:space="preserve"> </w:t>
      </w:r>
      <w:r w:rsidR="004205AD">
        <w:t xml:space="preserve">With </w:t>
      </w:r>
      <w:r w:rsidR="00763F9C">
        <w:t>many</w:t>
      </w:r>
      <w:r w:rsidR="00EC5ABA" w:rsidRPr="71D8DB72">
        <w:t xml:space="preserve"> </w:t>
      </w:r>
      <w:r w:rsidR="000E18A1">
        <w:t xml:space="preserve">new </w:t>
      </w:r>
      <w:r w:rsidR="00763F9C">
        <w:t>project</w:t>
      </w:r>
      <w:r w:rsidR="000E18A1">
        <w:t>s</w:t>
      </w:r>
      <w:r w:rsidR="00EC5ABA" w:rsidRPr="71D8DB72">
        <w:t xml:space="preserve"> under construction</w:t>
      </w:r>
      <w:r w:rsidR="008C711F">
        <w:t xml:space="preserve">, the </w:t>
      </w:r>
      <w:r w:rsidR="0056392E">
        <w:t>value of government infrastructure</w:t>
      </w:r>
      <w:r w:rsidR="008C711F">
        <w:t xml:space="preserve"> will grow</w:t>
      </w:r>
      <w:r w:rsidR="0056392E">
        <w:t xml:space="preserve">. Maintenance costs will also go up. </w:t>
      </w:r>
    </w:p>
    <w:p w14:paraId="4362F900" w14:textId="351EFE7E" w:rsidR="0003571F" w:rsidRDefault="00572F39" w:rsidP="0003571F">
      <w:r>
        <w:t>To handle this growth</w:t>
      </w:r>
      <w:r w:rsidR="0015216A">
        <w:t xml:space="preserve">, and </w:t>
      </w:r>
      <w:r w:rsidR="0003571F">
        <w:t>keep infrastructure</w:t>
      </w:r>
      <w:r w:rsidR="0003571F" w:rsidRPr="6CF210A1">
        <w:t xml:space="preserve"> </w:t>
      </w:r>
      <w:r w:rsidR="0003571F">
        <w:t>reliabl</w:t>
      </w:r>
      <w:r w:rsidR="0003571F" w:rsidRPr="6CF210A1">
        <w:t xml:space="preserve">e, safe and </w:t>
      </w:r>
      <w:r w:rsidR="0003571F">
        <w:t>cost-effective,</w:t>
      </w:r>
      <w:r w:rsidR="0003571F" w:rsidRPr="6CF210A1" w:rsidDel="000D22A3">
        <w:t xml:space="preserve"> </w:t>
      </w:r>
      <w:r w:rsidR="0003571F" w:rsidRPr="6CF210A1">
        <w:t>the</w:t>
      </w:r>
      <w:r w:rsidR="0003571F">
        <w:t xml:space="preserve"> g</w:t>
      </w:r>
      <w:r w:rsidR="0003571F" w:rsidRPr="6CF210A1">
        <w:t xml:space="preserve">overnment </w:t>
      </w:r>
      <w:r w:rsidR="0003571F">
        <w:t>needs to:</w:t>
      </w:r>
    </w:p>
    <w:p w14:paraId="46F748D8" w14:textId="1642533C" w:rsidR="0003571F" w:rsidRPr="00EC5EA0" w:rsidRDefault="0003571F" w:rsidP="00FD6C55">
      <w:pPr>
        <w:pStyle w:val="IVBullet"/>
      </w:pPr>
      <w:r w:rsidRPr="00EC5EA0">
        <w:t>fully understand the condition of its infrastructure</w:t>
      </w:r>
    </w:p>
    <w:p w14:paraId="17B26A20" w14:textId="78CC7D89" w:rsidR="0003571F" w:rsidRPr="00EC5EA0" w:rsidRDefault="0003571F" w:rsidP="00FD6C55">
      <w:pPr>
        <w:pStyle w:val="IVBullet"/>
      </w:pPr>
      <w:r w:rsidRPr="00EC5EA0">
        <w:t xml:space="preserve">strengthen asset management practices across all agencies </w:t>
      </w:r>
    </w:p>
    <w:p w14:paraId="329E176E" w14:textId="715B923F" w:rsidR="0003571F" w:rsidRPr="00EC5EA0" w:rsidRDefault="0003571F" w:rsidP="00FD6C55">
      <w:pPr>
        <w:pStyle w:val="IVBullet"/>
      </w:pPr>
      <w:r w:rsidRPr="00EC5EA0">
        <w:t xml:space="preserve">support asset managers to manage infrastructure effectively. </w:t>
      </w:r>
    </w:p>
    <w:p w14:paraId="221140E6" w14:textId="03CC948F" w:rsidR="00675B2E" w:rsidRDefault="0003571F" w:rsidP="00675B2E">
      <w:r>
        <w:t xml:space="preserve">These improvements would help </w:t>
      </w:r>
      <w:r w:rsidR="00C26D4B">
        <w:t>better use</w:t>
      </w:r>
      <w:r w:rsidRPr="6CF210A1">
        <w:t xml:space="preserve"> public money and </w:t>
      </w:r>
      <w:r>
        <w:t>reduce</w:t>
      </w:r>
      <w:r w:rsidRPr="6CF210A1">
        <w:t xml:space="preserve"> risks.</w:t>
      </w:r>
      <w:r w:rsidR="00602C87">
        <w:t xml:space="preserve"> </w:t>
      </w:r>
    </w:p>
    <w:p w14:paraId="4871E6B4" w14:textId="078CF758" w:rsidR="007963DE" w:rsidRDefault="007963DE" w:rsidP="007963DE">
      <w:pPr>
        <w:pStyle w:val="Heading2"/>
      </w:pPr>
      <w:bookmarkStart w:id="3" w:name="_Toc200618783"/>
      <w:r>
        <w:t>The Victorian Government should fund and prioritise better asset management</w:t>
      </w:r>
      <w:bookmarkEnd w:id="3"/>
    </w:p>
    <w:p w14:paraId="1EE0849A" w14:textId="73029CE4" w:rsidR="005C42DA" w:rsidRDefault="007963DE" w:rsidP="00250BE2">
      <w:pPr>
        <w:pStyle w:val="IVBodyText"/>
      </w:pPr>
      <w:r>
        <w:t xml:space="preserve">In </w:t>
      </w:r>
      <w:r w:rsidRPr="00D9224A">
        <w:t xml:space="preserve">Victoria’s </w:t>
      </w:r>
      <w:r w:rsidR="00E40CE0" w:rsidRPr="00D9224A">
        <w:t xml:space="preserve">30-year </w:t>
      </w:r>
      <w:r w:rsidRPr="00D9224A">
        <w:t>infrastructure strateg</w:t>
      </w:r>
      <w:r w:rsidR="00E40CE0" w:rsidRPr="00D9224A">
        <w:t>y</w:t>
      </w:r>
      <w:r w:rsidRPr="00E40CE0">
        <w:t>,</w:t>
      </w:r>
      <w:r>
        <w:rPr>
          <w:i/>
          <w:iCs/>
        </w:rPr>
        <w:t xml:space="preserve"> </w:t>
      </w:r>
      <w:r>
        <w:t>Infrastructure Victoria recommends improving asset management of all government infrastructure.</w:t>
      </w:r>
      <w:r w:rsidR="007F5722">
        <w:rPr>
          <w:rStyle w:val="EndnoteReference"/>
        </w:rPr>
        <w:endnoteReference w:id="3"/>
      </w:r>
    </w:p>
    <w:p w14:paraId="6108F1B3" w14:textId="3E66F4C6" w:rsidR="003371F8" w:rsidRPr="003371F8" w:rsidRDefault="003371F8" w:rsidP="003371F8">
      <w:pPr>
        <w:pStyle w:val="IVBodyText"/>
      </w:pPr>
      <w:r>
        <w:t>We recommend f</w:t>
      </w:r>
      <w:r w:rsidRPr="003371F8">
        <w:t>und</w:t>
      </w:r>
      <w:r>
        <w:t>ing</w:t>
      </w:r>
      <w:r w:rsidRPr="003371F8">
        <w:t xml:space="preserve"> asset managers to better understand the condition, use and performance standards of all government infrastructure. </w:t>
      </w:r>
      <w:r>
        <w:t>The Victorian Government can u</w:t>
      </w:r>
      <w:r w:rsidRPr="003371F8">
        <w:t xml:space="preserve">se this information to develop asset management strategies and prioritise </w:t>
      </w:r>
      <w:r w:rsidR="00F139FA">
        <w:t xml:space="preserve">future </w:t>
      </w:r>
      <w:r w:rsidRPr="003371F8">
        <w:t>funding.</w:t>
      </w:r>
      <w:r>
        <w:rPr>
          <w:rStyle w:val="EndnoteReference"/>
        </w:rPr>
        <w:endnoteReference w:id="4"/>
      </w:r>
    </w:p>
    <w:p w14:paraId="62FA56D2" w14:textId="29615AC9" w:rsidR="008707C0" w:rsidRPr="003605B3" w:rsidRDefault="00AC7912" w:rsidP="003605B3">
      <w:pPr>
        <w:pStyle w:val="Heading1"/>
      </w:pPr>
      <w:bookmarkStart w:id="4" w:name="_Toc200618784"/>
      <w:bookmarkEnd w:id="1"/>
      <w:r>
        <w:lastRenderedPageBreak/>
        <w:t>G</w:t>
      </w:r>
      <w:r w:rsidR="000F61AD">
        <w:t>et</w:t>
      </w:r>
      <w:r>
        <w:t>ting</w:t>
      </w:r>
      <w:r w:rsidR="000F61AD">
        <w:t xml:space="preserve"> </w:t>
      </w:r>
      <w:r w:rsidR="000C3BD1">
        <w:t xml:space="preserve">value from </w:t>
      </w:r>
      <w:r>
        <w:t xml:space="preserve">infrastructure </w:t>
      </w:r>
      <w:r w:rsidR="009648B6">
        <w:t>investment</w:t>
      </w:r>
      <w:r w:rsidR="00F16961">
        <w:t>s</w:t>
      </w:r>
      <w:bookmarkEnd w:id="4"/>
    </w:p>
    <w:p w14:paraId="44DF47B8" w14:textId="6A19AE40" w:rsidR="006F06F3" w:rsidRDefault="00881F98" w:rsidP="006F06F3">
      <w:pPr>
        <w:pStyle w:val="IVIntrotext"/>
      </w:pPr>
      <w:r>
        <w:t>A</w:t>
      </w:r>
      <w:r w:rsidR="00034A4E" w:rsidRPr="6CF210A1">
        <w:t>sset</w:t>
      </w:r>
      <w:r w:rsidR="005B3D92" w:rsidRPr="6CF210A1">
        <w:t xml:space="preserve"> management </w:t>
      </w:r>
      <w:r>
        <w:t xml:space="preserve">makes </w:t>
      </w:r>
      <w:r w:rsidR="00F16961">
        <w:t>government</w:t>
      </w:r>
      <w:r w:rsidR="005B3D92" w:rsidRPr="6CF210A1">
        <w:t xml:space="preserve"> </w:t>
      </w:r>
      <w:r w:rsidR="00B85252">
        <w:t xml:space="preserve">services </w:t>
      </w:r>
      <w:r>
        <w:t xml:space="preserve">better </w:t>
      </w:r>
      <w:r w:rsidR="00F16961">
        <w:t>by making infrastructure more reliable and</w:t>
      </w:r>
      <w:r w:rsidR="00C76C3E" w:rsidRPr="6CF210A1">
        <w:t xml:space="preserve"> </w:t>
      </w:r>
      <w:r w:rsidR="002D5B76">
        <w:t xml:space="preserve">useful </w:t>
      </w:r>
      <w:r w:rsidR="0035288D" w:rsidRPr="6CF210A1">
        <w:t xml:space="preserve">for </w:t>
      </w:r>
      <w:r w:rsidR="00AA4447" w:rsidRPr="6CF210A1">
        <w:t>Victorians</w:t>
      </w:r>
      <w:r w:rsidR="004E152B" w:rsidRPr="6CF210A1">
        <w:t xml:space="preserve">. </w:t>
      </w:r>
      <w:r w:rsidR="00F16961">
        <w:t>It gives g</w:t>
      </w:r>
      <w:r w:rsidR="00281461" w:rsidRPr="6CF210A1">
        <w:t xml:space="preserve">overnment </w:t>
      </w:r>
      <w:r w:rsidR="003B1552" w:rsidRPr="6CF210A1">
        <w:t xml:space="preserve">the information it </w:t>
      </w:r>
      <w:r w:rsidR="00F16961">
        <w:t>need</w:t>
      </w:r>
      <w:r>
        <w:t>s</w:t>
      </w:r>
      <w:r w:rsidR="003B1552" w:rsidRPr="6CF210A1">
        <w:t xml:space="preserve"> to </w:t>
      </w:r>
      <w:r w:rsidR="00F16961">
        <w:t xml:space="preserve">make smart decisions about </w:t>
      </w:r>
      <w:r w:rsidR="003B1552" w:rsidRPr="6CF210A1">
        <w:t>manag</w:t>
      </w:r>
      <w:r w:rsidR="00F16961">
        <w:t xml:space="preserve">ing, </w:t>
      </w:r>
      <w:r w:rsidR="00AB0977" w:rsidRPr="6CF210A1">
        <w:t>build</w:t>
      </w:r>
      <w:r w:rsidR="00F16961">
        <w:t>ing</w:t>
      </w:r>
      <w:r w:rsidR="00AB0977" w:rsidRPr="6CF210A1">
        <w:t>, maintain</w:t>
      </w:r>
      <w:r w:rsidR="00F16961">
        <w:t>ing</w:t>
      </w:r>
      <w:r w:rsidR="00976EBD" w:rsidRPr="6CF210A1">
        <w:t>, upgrad</w:t>
      </w:r>
      <w:r w:rsidR="00F16961">
        <w:t>ing</w:t>
      </w:r>
      <w:r w:rsidR="00AB0977" w:rsidRPr="6CF210A1">
        <w:t xml:space="preserve"> </w:t>
      </w:r>
      <w:r w:rsidR="00D1753C" w:rsidRPr="6CF210A1">
        <w:t>or decommission</w:t>
      </w:r>
      <w:r w:rsidR="00F16961">
        <w:t>ing</w:t>
      </w:r>
      <w:r w:rsidR="00D1753C" w:rsidRPr="6CF210A1">
        <w:t xml:space="preserve"> </w:t>
      </w:r>
      <w:r w:rsidR="00AB0977" w:rsidRPr="6CF210A1">
        <w:t>infrastructure.</w:t>
      </w:r>
    </w:p>
    <w:p w14:paraId="0799EF72" w14:textId="4A43A32A" w:rsidR="00391F29" w:rsidRDefault="00F16961" w:rsidP="000209FF">
      <w:pPr>
        <w:pStyle w:val="Heading2"/>
      </w:pPr>
      <w:bookmarkStart w:id="5" w:name="_Toc200618785"/>
      <w:r>
        <w:t>Understanding asset</w:t>
      </w:r>
      <w:r w:rsidR="00140C46">
        <w:t xml:space="preserve">s </w:t>
      </w:r>
      <w:r>
        <w:t xml:space="preserve">and </w:t>
      </w:r>
      <w:r w:rsidR="00140C46">
        <w:t xml:space="preserve">asset </w:t>
      </w:r>
      <w:r>
        <w:t>management</w:t>
      </w:r>
      <w:bookmarkEnd w:id="5"/>
    </w:p>
    <w:p w14:paraId="671AF94D" w14:textId="77777777" w:rsidR="0073774D" w:rsidRDefault="00020EE6" w:rsidP="0010419F">
      <w:r w:rsidRPr="6CF210A1">
        <w:rPr>
          <w:rFonts w:eastAsiaTheme="minorEastAsia"/>
        </w:rPr>
        <w:t>The Victorian Government defines an asset as “</w:t>
      </w:r>
      <w:r w:rsidRPr="6CF210A1">
        <w:t>an item or thing that has potential value to an organisation, and for which the organisation has a responsibility”.</w:t>
      </w:r>
      <w:r w:rsidRPr="6CF210A1">
        <w:rPr>
          <w:rStyle w:val="EndnoteReference"/>
        </w:rPr>
        <w:endnoteReference w:id="5"/>
      </w:r>
      <w:r w:rsidR="00592CB4" w:rsidRPr="6CF210A1" w:rsidDel="00F90FA2">
        <w:t xml:space="preserve"> </w:t>
      </w:r>
    </w:p>
    <w:p w14:paraId="2A6A9585" w14:textId="6FE67C24" w:rsidR="00F16961" w:rsidRDefault="00F16961" w:rsidP="007B0774">
      <w:pPr>
        <w:spacing w:after="120"/>
      </w:pPr>
      <w:r>
        <w:t xml:space="preserve">Assets </w:t>
      </w:r>
      <w:r w:rsidR="00BD67A3" w:rsidRPr="6CF210A1">
        <w:t>can be</w:t>
      </w:r>
      <w:r>
        <w:t>:</w:t>
      </w:r>
    </w:p>
    <w:p w14:paraId="23DE1AF9" w14:textId="7835625E" w:rsidR="00F16961" w:rsidRPr="00CD64A7" w:rsidRDefault="006C3E0C" w:rsidP="002B4D8C">
      <w:pPr>
        <w:pStyle w:val="IVBullet"/>
      </w:pPr>
      <w:r w:rsidRPr="00CD64A7">
        <w:t>physical</w:t>
      </w:r>
      <w:r w:rsidR="00BD67A3" w:rsidRPr="00CD64A7">
        <w:t>, built</w:t>
      </w:r>
      <w:r w:rsidRPr="00CD64A7">
        <w:t xml:space="preserve"> </w:t>
      </w:r>
      <w:r w:rsidR="00BD67A3" w:rsidRPr="00CD64A7">
        <w:t xml:space="preserve">infrastructure </w:t>
      </w:r>
      <w:r w:rsidRPr="00CD64A7">
        <w:t xml:space="preserve">such as roads, buildings, utilities and </w:t>
      </w:r>
      <w:r w:rsidR="0028384C" w:rsidRPr="00CD64A7">
        <w:t>communications equipment</w:t>
      </w:r>
    </w:p>
    <w:p w14:paraId="7F88B0CA" w14:textId="1DC13987" w:rsidR="00F16961" w:rsidRPr="00CD64A7" w:rsidRDefault="00F16961" w:rsidP="002B4D8C">
      <w:pPr>
        <w:pStyle w:val="IVBullet"/>
      </w:pPr>
      <w:r w:rsidRPr="00CD64A7">
        <w:t>n</w:t>
      </w:r>
      <w:r w:rsidR="006C3E0C" w:rsidRPr="00CD64A7">
        <w:t xml:space="preserve">atural assets </w:t>
      </w:r>
      <w:r w:rsidR="0035047C" w:rsidRPr="00CD64A7">
        <w:t>includ</w:t>
      </w:r>
      <w:r w:rsidRPr="00CD64A7">
        <w:t>ing</w:t>
      </w:r>
      <w:r w:rsidR="0035047C" w:rsidRPr="00CD64A7">
        <w:t xml:space="preserve"> </w:t>
      </w:r>
      <w:r w:rsidR="006C3E0C" w:rsidRPr="00CD64A7">
        <w:t>forests, rivers, marine areas and farmland</w:t>
      </w:r>
    </w:p>
    <w:p w14:paraId="605D5505" w14:textId="62C51F26" w:rsidR="00F16961" w:rsidRPr="00CD64A7" w:rsidRDefault="00C1615A" w:rsidP="002B4D8C">
      <w:pPr>
        <w:pStyle w:val="IVBullet"/>
      </w:pPr>
      <w:r w:rsidRPr="00CD64A7">
        <w:t>cultural assets</w:t>
      </w:r>
      <w:r w:rsidR="00D77D34" w:rsidRPr="00CD64A7">
        <w:t xml:space="preserve"> </w:t>
      </w:r>
      <w:r w:rsidR="00F16961" w:rsidRPr="00CD64A7">
        <w:t>including</w:t>
      </w:r>
      <w:r w:rsidR="00317A6C" w:rsidRPr="00CD64A7">
        <w:t xml:space="preserve"> historic places and objects</w:t>
      </w:r>
      <w:r w:rsidR="003F3CDE" w:rsidRPr="00CD64A7">
        <w:rPr>
          <w:rStyle w:val="EndnoteReference"/>
        </w:rPr>
        <w:endnoteReference w:id="6"/>
      </w:r>
      <w:r w:rsidRPr="00CD64A7">
        <w:t xml:space="preserve"> </w:t>
      </w:r>
    </w:p>
    <w:p w14:paraId="265BCD04" w14:textId="6737E118" w:rsidR="003F169F" w:rsidRDefault="006210F7" w:rsidP="00300502">
      <w:pPr>
        <w:pStyle w:val="IVBullet"/>
      </w:pPr>
      <w:r w:rsidRPr="00CD64A7">
        <w:rPr>
          <w:rFonts w:eastAsiaTheme="minorEastAsia"/>
        </w:rPr>
        <w:t xml:space="preserve">non-physical </w:t>
      </w:r>
      <w:r w:rsidR="006C3E0C" w:rsidRPr="00CD64A7">
        <w:rPr>
          <w:rFonts w:eastAsiaTheme="minorEastAsia"/>
        </w:rPr>
        <w:t xml:space="preserve">assets such as </w:t>
      </w:r>
      <w:hyperlink r:id="rId27" w:tgtFrame="_blank" w:tooltip="https://en.wikipedia.org/wiki/intellectual_property" w:history="1">
        <w:r w:rsidR="006C3E0C" w:rsidRPr="00CD64A7">
          <w:rPr>
            <w:rStyle w:val="Hyperlink"/>
            <w:rFonts w:eastAsiaTheme="minorEastAsia"/>
            <w:u w:val="none"/>
          </w:rPr>
          <w:t>intellectual property</w:t>
        </w:r>
      </w:hyperlink>
      <w:r w:rsidR="006C3E0C" w:rsidRPr="00CD64A7">
        <w:rPr>
          <w:rFonts w:eastAsiaTheme="minorEastAsia"/>
        </w:rPr>
        <w:t xml:space="preserve">, </w:t>
      </w:r>
      <w:hyperlink r:id="rId28" w:tgtFrame="_blank" w:tooltip="https://en.wikipedia.org/wiki/goodwill_(accounting)" w:history="1">
        <w:r w:rsidR="006C3E0C" w:rsidRPr="00CD64A7">
          <w:rPr>
            <w:rStyle w:val="Hyperlink"/>
            <w:rFonts w:eastAsiaTheme="minorEastAsia"/>
            <w:u w:val="none"/>
          </w:rPr>
          <w:t>goodwill</w:t>
        </w:r>
      </w:hyperlink>
      <w:r w:rsidR="006C3E0C" w:rsidRPr="00CD64A7">
        <w:rPr>
          <w:rFonts w:eastAsiaTheme="minorEastAsia"/>
        </w:rPr>
        <w:t xml:space="preserve"> or </w:t>
      </w:r>
      <w:hyperlink r:id="rId29" w:tgtFrame="_blank" w:tooltip="https://en.wikipedia.org/wiki/financial_assets" w:history="1">
        <w:r w:rsidR="006C3E0C" w:rsidRPr="00CD64A7">
          <w:rPr>
            <w:rStyle w:val="Hyperlink"/>
            <w:rFonts w:eastAsiaTheme="minorEastAsia"/>
            <w:u w:val="none"/>
          </w:rPr>
          <w:t>financial assets</w:t>
        </w:r>
      </w:hyperlink>
      <w:r w:rsidR="006C3E0C" w:rsidRPr="00CD64A7">
        <w:rPr>
          <w:rFonts w:eastAsiaTheme="minorEastAsia"/>
        </w:rPr>
        <w:t>.</w:t>
      </w:r>
    </w:p>
    <w:p w14:paraId="5C552BDF" w14:textId="5D008962" w:rsidR="007B1A42" w:rsidRDefault="00137256" w:rsidP="6CF210A1">
      <w:r w:rsidRPr="6CF210A1">
        <w:t xml:space="preserve">Asset management is a structured </w:t>
      </w:r>
      <w:r w:rsidR="00770A3E">
        <w:t xml:space="preserve">way </w:t>
      </w:r>
      <w:r w:rsidRPr="6CF210A1">
        <w:t xml:space="preserve">to get the most </w:t>
      </w:r>
      <w:r w:rsidR="00B746CF">
        <w:t>benefit</w:t>
      </w:r>
      <w:r w:rsidR="00B746CF" w:rsidRPr="6CF210A1">
        <w:t xml:space="preserve"> </w:t>
      </w:r>
      <w:r w:rsidR="00D42DEF">
        <w:t>from</w:t>
      </w:r>
      <w:r w:rsidRPr="6CF210A1">
        <w:t xml:space="preserve"> investments</w:t>
      </w:r>
      <w:r w:rsidR="00DA00FC" w:rsidRPr="6CF210A1">
        <w:t>.</w:t>
      </w:r>
      <w:r w:rsidR="008A36BB" w:rsidRPr="6CF210A1">
        <w:t xml:space="preserve"> </w:t>
      </w:r>
      <w:r w:rsidR="00B75D5D" w:rsidRPr="6CF210A1">
        <w:t xml:space="preserve">The Victorian Government </w:t>
      </w:r>
      <w:r w:rsidR="00B75D5D" w:rsidRPr="6CF210A1">
        <w:rPr>
          <w:rFonts w:eastAsiaTheme="minorEastAsia"/>
        </w:rPr>
        <w:t xml:space="preserve">defines </w:t>
      </w:r>
      <w:r w:rsidR="00770A3E">
        <w:t>it</w:t>
      </w:r>
      <w:r w:rsidR="00B75D5D" w:rsidRPr="6CF210A1">
        <w:t xml:space="preserve"> as</w:t>
      </w:r>
      <w:r w:rsidR="00B75D5D" w:rsidRPr="6CF210A1">
        <w:rPr>
          <w:b/>
          <w:bCs/>
        </w:rPr>
        <w:t xml:space="preserve"> </w:t>
      </w:r>
      <w:r w:rsidR="00B75D5D" w:rsidRPr="6CF210A1">
        <w:t>“the coordinated activities of an organisation to realise lifecycle value from assets in delivery of its objectives”.</w:t>
      </w:r>
      <w:r w:rsidR="00B75D5D" w:rsidRPr="6CF210A1">
        <w:rPr>
          <w:rStyle w:val="EndnoteReference"/>
        </w:rPr>
        <w:endnoteReference w:id="7"/>
      </w:r>
    </w:p>
    <w:p w14:paraId="199BAB3B" w14:textId="4D5D80EC" w:rsidR="00D42DEF" w:rsidRDefault="00D42DEF" w:rsidP="007B0774">
      <w:pPr>
        <w:spacing w:after="120"/>
      </w:pPr>
      <w:r>
        <w:t>To get the best</w:t>
      </w:r>
      <w:r w:rsidR="00B746CF">
        <w:t xml:space="preserve"> benefit</w:t>
      </w:r>
      <w:r>
        <w:t xml:space="preserve"> from assets, organisations need to:</w:t>
      </w:r>
    </w:p>
    <w:p w14:paraId="61187768" w14:textId="2F6EEF69" w:rsidR="00D42DEF" w:rsidRPr="00CD64A7" w:rsidRDefault="00D42DEF" w:rsidP="002B4D8C">
      <w:pPr>
        <w:pStyle w:val="IVBullet"/>
      </w:pPr>
      <w:r w:rsidRPr="00CD64A7">
        <w:t>align s</w:t>
      </w:r>
      <w:r w:rsidR="00B044B7" w:rsidRPr="00CD64A7">
        <w:t xml:space="preserve">trategic, </w:t>
      </w:r>
      <w:r w:rsidR="00A640CA" w:rsidRPr="00CD64A7">
        <w:t>tactical and operational</w:t>
      </w:r>
      <w:r w:rsidR="00876137" w:rsidRPr="00CD64A7">
        <w:t xml:space="preserve"> </w:t>
      </w:r>
      <w:r w:rsidRPr="00CD64A7">
        <w:t>areas</w:t>
      </w:r>
    </w:p>
    <w:p w14:paraId="2A068FC1" w14:textId="6FB4B435" w:rsidR="00D42DEF" w:rsidRPr="00CD64A7" w:rsidRDefault="00D42DEF" w:rsidP="002B4D8C">
      <w:pPr>
        <w:pStyle w:val="IVBullet"/>
      </w:pPr>
      <w:r w:rsidRPr="00CD64A7">
        <w:t xml:space="preserve">consider </w:t>
      </w:r>
      <w:r w:rsidR="0039288F" w:rsidRPr="00CD64A7">
        <w:t>short, medium and long-term</w:t>
      </w:r>
      <w:r w:rsidR="00EE43B5" w:rsidRPr="00CD64A7">
        <w:t xml:space="preserve"> </w:t>
      </w:r>
      <w:r w:rsidR="00770A3E" w:rsidRPr="00CD64A7">
        <w:t xml:space="preserve">asset </w:t>
      </w:r>
      <w:r w:rsidR="009A12A5" w:rsidRPr="00CD64A7">
        <w:t>need</w:t>
      </w:r>
      <w:r w:rsidR="008E083C" w:rsidRPr="00CD64A7">
        <w:t>s</w:t>
      </w:r>
      <w:r w:rsidR="009A12A5" w:rsidRPr="00CD64A7">
        <w:t xml:space="preserve"> </w:t>
      </w:r>
    </w:p>
    <w:p w14:paraId="3F6E4816" w14:textId="5EB27F0D" w:rsidR="00D42DEF" w:rsidRPr="00CD64A7" w:rsidRDefault="00D42DEF" w:rsidP="002B4D8C">
      <w:pPr>
        <w:pStyle w:val="IVBullet"/>
      </w:pPr>
      <w:r w:rsidRPr="00CD64A7">
        <w:t xml:space="preserve">manage </w:t>
      </w:r>
      <w:r w:rsidR="00C20610" w:rsidRPr="00CD64A7">
        <w:t xml:space="preserve">assets </w:t>
      </w:r>
      <w:r w:rsidRPr="00CD64A7">
        <w:t>throughout their useful life</w:t>
      </w:r>
    </w:p>
    <w:p w14:paraId="30178C47" w14:textId="66E739D1" w:rsidR="00D42DEF" w:rsidRPr="00CD64A7" w:rsidRDefault="00D427BD" w:rsidP="002B4D8C">
      <w:pPr>
        <w:pStyle w:val="IVBullet"/>
      </w:pPr>
      <w:r w:rsidRPr="00CD64A7">
        <w:t>balance</w:t>
      </w:r>
      <w:r w:rsidR="00B9074B" w:rsidRPr="00CD64A7">
        <w:t xml:space="preserve"> </w:t>
      </w:r>
      <w:r w:rsidRPr="00CD64A7">
        <w:t>performance and cost</w:t>
      </w:r>
      <w:r w:rsidR="00B9074B" w:rsidRPr="00CD64A7">
        <w:t xml:space="preserve"> </w:t>
      </w:r>
      <w:r w:rsidR="00770A3E" w:rsidRPr="00CD64A7">
        <w:t>using risk frameworks</w:t>
      </w:r>
    </w:p>
    <w:p w14:paraId="11466DC9" w14:textId="4FA1E45C" w:rsidR="009446C1" w:rsidRDefault="00DF5B50" w:rsidP="00300502">
      <w:pPr>
        <w:pStyle w:val="IVBullet"/>
      </w:pPr>
      <w:r w:rsidRPr="00CD64A7">
        <w:t>coordinate their asset</w:t>
      </w:r>
      <w:r w:rsidR="002C6144" w:rsidRPr="00CD64A7">
        <w:t xml:space="preserve"> decision</w:t>
      </w:r>
      <w:r w:rsidR="007A3457" w:rsidRPr="00CD64A7">
        <w:t>s</w:t>
      </w:r>
      <w:r w:rsidR="002C6144" w:rsidRPr="00CD64A7">
        <w:t>.</w:t>
      </w:r>
    </w:p>
    <w:p w14:paraId="523D4B6E" w14:textId="5E879AC6" w:rsidR="0007155F" w:rsidRPr="00B972BC" w:rsidRDefault="00D42DEF" w:rsidP="009446C1">
      <w:pPr>
        <w:pStyle w:val="Heading2"/>
        <w:rPr>
          <w:color w:val="D7B5C6" w:themeColor="accent1"/>
        </w:rPr>
      </w:pPr>
      <w:bookmarkStart w:id="6" w:name="_Toc200618786"/>
      <w:r>
        <w:t>Understanding the asset lifecycle</w:t>
      </w:r>
      <w:bookmarkEnd w:id="6"/>
    </w:p>
    <w:p w14:paraId="32E80C7A" w14:textId="05ADA999" w:rsidR="00D42DEF" w:rsidRDefault="00D42DEF" w:rsidP="00733B27">
      <w:pPr>
        <w:pStyle w:val="IVFigureHeading"/>
        <w:rPr>
          <w:b w:val="0"/>
        </w:rPr>
      </w:pPr>
      <w:r>
        <w:rPr>
          <w:b w:val="0"/>
        </w:rPr>
        <w:t>Assets follow a lifec</w:t>
      </w:r>
      <w:r w:rsidR="00733B27" w:rsidRPr="00733B27">
        <w:rPr>
          <w:b w:val="0"/>
        </w:rPr>
        <w:t xml:space="preserve">ycle from </w:t>
      </w:r>
      <w:r w:rsidR="00EA0BA2">
        <w:rPr>
          <w:b w:val="0"/>
        </w:rPr>
        <w:t>plan</w:t>
      </w:r>
      <w:r w:rsidR="00FC6D0E">
        <w:rPr>
          <w:b w:val="0"/>
        </w:rPr>
        <w:t>ning</w:t>
      </w:r>
      <w:r w:rsidR="00733B27" w:rsidRPr="00733B27">
        <w:rPr>
          <w:b w:val="0"/>
        </w:rPr>
        <w:t xml:space="preserve"> </w:t>
      </w:r>
      <w:r>
        <w:rPr>
          <w:b w:val="0"/>
        </w:rPr>
        <w:t xml:space="preserve">to </w:t>
      </w:r>
      <w:r w:rsidR="000438F8">
        <w:rPr>
          <w:b w:val="0"/>
        </w:rPr>
        <w:t>dispos</w:t>
      </w:r>
      <w:r>
        <w:rPr>
          <w:b w:val="0"/>
        </w:rPr>
        <w:t xml:space="preserve">al </w:t>
      </w:r>
      <w:r w:rsidR="00733B27" w:rsidRPr="00733B27">
        <w:rPr>
          <w:b w:val="0"/>
        </w:rPr>
        <w:t xml:space="preserve">or </w:t>
      </w:r>
      <w:r>
        <w:rPr>
          <w:b w:val="0"/>
        </w:rPr>
        <w:t>replacement</w:t>
      </w:r>
      <w:r w:rsidR="00733B27" w:rsidRPr="00733B27">
        <w:rPr>
          <w:b w:val="0"/>
        </w:rPr>
        <w:t>.</w:t>
      </w:r>
      <w:r w:rsidR="00C05B61">
        <w:rPr>
          <w:b w:val="0"/>
        </w:rPr>
        <w:t xml:space="preserve"> This process </w:t>
      </w:r>
      <w:r w:rsidR="0083209C">
        <w:rPr>
          <w:b w:val="0"/>
        </w:rPr>
        <w:t>happens</w:t>
      </w:r>
      <w:r w:rsidR="00C05B61">
        <w:rPr>
          <w:b w:val="0"/>
        </w:rPr>
        <w:t xml:space="preserve"> </w:t>
      </w:r>
      <w:r>
        <w:rPr>
          <w:b w:val="0"/>
        </w:rPr>
        <w:t>whenever</w:t>
      </w:r>
      <w:r w:rsidR="00C05B61">
        <w:rPr>
          <w:b w:val="0"/>
        </w:rPr>
        <w:t xml:space="preserve"> </w:t>
      </w:r>
      <w:r w:rsidR="0083209C">
        <w:rPr>
          <w:b w:val="0"/>
        </w:rPr>
        <w:t xml:space="preserve">the </w:t>
      </w:r>
      <w:r>
        <w:rPr>
          <w:b w:val="0"/>
        </w:rPr>
        <w:t>g</w:t>
      </w:r>
      <w:r w:rsidR="00C05B61">
        <w:rPr>
          <w:b w:val="0"/>
        </w:rPr>
        <w:t xml:space="preserve">overnment </w:t>
      </w:r>
      <w:r w:rsidR="00755714">
        <w:rPr>
          <w:b w:val="0"/>
        </w:rPr>
        <w:t>upgrade</w:t>
      </w:r>
      <w:r>
        <w:rPr>
          <w:b w:val="0"/>
        </w:rPr>
        <w:t>s, builds or buys</w:t>
      </w:r>
      <w:r w:rsidR="0001201B">
        <w:rPr>
          <w:b w:val="0"/>
        </w:rPr>
        <w:t xml:space="preserve"> infrastructure</w:t>
      </w:r>
      <w:r>
        <w:rPr>
          <w:b w:val="0"/>
        </w:rPr>
        <w:t xml:space="preserve"> like </w:t>
      </w:r>
      <w:r w:rsidR="00731837">
        <w:rPr>
          <w:b w:val="0"/>
        </w:rPr>
        <w:t xml:space="preserve">roads, </w:t>
      </w:r>
      <w:r w:rsidR="00D26682">
        <w:rPr>
          <w:b w:val="0"/>
        </w:rPr>
        <w:t>train</w:t>
      </w:r>
      <w:r>
        <w:rPr>
          <w:b w:val="0"/>
        </w:rPr>
        <w:t>s</w:t>
      </w:r>
      <w:r w:rsidR="00770A8F">
        <w:rPr>
          <w:b w:val="0"/>
        </w:rPr>
        <w:t xml:space="preserve"> or hospital</w:t>
      </w:r>
      <w:r>
        <w:rPr>
          <w:b w:val="0"/>
        </w:rPr>
        <w:t>s</w:t>
      </w:r>
      <w:r w:rsidR="00770A8F">
        <w:rPr>
          <w:b w:val="0"/>
        </w:rPr>
        <w:t>.</w:t>
      </w:r>
    </w:p>
    <w:p w14:paraId="19F18882" w14:textId="67D12B99" w:rsidR="00733B27" w:rsidRPr="00733B27" w:rsidRDefault="00733B27" w:rsidP="00733B27">
      <w:pPr>
        <w:pStyle w:val="IVFigureHeading"/>
        <w:rPr>
          <w:b w:val="0"/>
        </w:rPr>
      </w:pPr>
      <w:r w:rsidRPr="00733B27">
        <w:rPr>
          <w:b w:val="0"/>
        </w:rPr>
        <w:t xml:space="preserve">The </w:t>
      </w:r>
      <w:r w:rsidR="00D42DEF">
        <w:rPr>
          <w:b w:val="0"/>
        </w:rPr>
        <w:t>asset lifecycle</w:t>
      </w:r>
      <w:r w:rsidR="00F715F6">
        <w:rPr>
          <w:b w:val="0"/>
        </w:rPr>
        <w:t xml:space="preserve"> (see</w:t>
      </w:r>
      <w:r w:rsidR="00502687">
        <w:rPr>
          <w:b w:val="0"/>
        </w:rPr>
        <w:t xml:space="preserve"> Figure 1)</w:t>
      </w:r>
      <w:r w:rsidR="00D42DEF">
        <w:rPr>
          <w:b w:val="0"/>
        </w:rPr>
        <w:t xml:space="preserve"> has</w:t>
      </w:r>
      <w:r w:rsidRPr="00733B27">
        <w:rPr>
          <w:b w:val="0"/>
        </w:rPr>
        <w:t xml:space="preserve"> </w:t>
      </w:r>
      <w:r w:rsidR="00312A73">
        <w:rPr>
          <w:b w:val="0"/>
        </w:rPr>
        <w:t>4</w:t>
      </w:r>
      <w:r>
        <w:rPr>
          <w:b w:val="0"/>
        </w:rPr>
        <w:t xml:space="preserve"> </w:t>
      </w:r>
      <w:r w:rsidRPr="00733B27">
        <w:rPr>
          <w:b w:val="0"/>
        </w:rPr>
        <w:t>stages:</w:t>
      </w:r>
    </w:p>
    <w:p w14:paraId="650E852E" w14:textId="1D1F67F2" w:rsidR="00733B27" w:rsidRPr="00733B27" w:rsidRDefault="00733B27" w:rsidP="00B06746">
      <w:pPr>
        <w:pStyle w:val="IVNumber"/>
        <w:numPr>
          <w:ilvl w:val="0"/>
          <w:numId w:val="21"/>
        </w:numPr>
      </w:pPr>
      <w:r w:rsidRPr="005B0154">
        <w:rPr>
          <w:b/>
          <w:bCs/>
        </w:rPr>
        <w:t>Planning</w:t>
      </w:r>
      <w:r w:rsidR="00D42DEF">
        <w:t xml:space="preserve"> –</w:t>
      </w:r>
      <w:r w:rsidRPr="00733B27">
        <w:t xml:space="preserve"> </w:t>
      </w:r>
      <w:r w:rsidR="00C91218">
        <w:t xml:space="preserve">The government </w:t>
      </w:r>
      <w:r w:rsidR="00D42DEF">
        <w:t>identifies what’s needed and plans how to get it. This includes</w:t>
      </w:r>
      <w:r w:rsidR="000E3741">
        <w:t xml:space="preserve"> </w:t>
      </w:r>
      <w:r w:rsidRPr="00733B27">
        <w:t>decid</w:t>
      </w:r>
      <w:r w:rsidR="00D42DEF">
        <w:t>ing</w:t>
      </w:r>
      <w:r w:rsidRPr="00733B27">
        <w:t xml:space="preserve"> what type of </w:t>
      </w:r>
      <w:r w:rsidR="00B05A80">
        <w:t>asset</w:t>
      </w:r>
      <w:r w:rsidRPr="00733B27">
        <w:t xml:space="preserve"> </w:t>
      </w:r>
      <w:r w:rsidR="00D42DEF">
        <w:t xml:space="preserve">will work best </w:t>
      </w:r>
      <w:r w:rsidRPr="00733B27">
        <w:t xml:space="preserve">and how </w:t>
      </w:r>
      <w:r w:rsidR="005D51F0">
        <w:t>Victorians</w:t>
      </w:r>
      <w:r w:rsidRPr="00733B27">
        <w:t xml:space="preserve"> will use</w:t>
      </w:r>
      <w:r w:rsidR="00473233">
        <w:t xml:space="preserve"> it</w:t>
      </w:r>
      <w:r w:rsidRPr="00733B27">
        <w:t>.</w:t>
      </w:r>
    </w:p>
    <w:p w14:paraId="2F803333" w14:textId="58E37199" w:rsidR="00733B27" w:rsidRPr="00733B27" w:rsidRDefault="00733B27" w:rsidP="00B06746">
      <w:pPr>
        <w:pStyle w:val="IVNumber"/>
        <w:numPr>
          <w:ilvl w:val="0"/>
          <w:numId w:val="21"/>
        </w:numPr>
      </w:pPr>
      <w:r w:rsidRPr="005B0154">
        <w:rPr>
          <w:b/>
          <w:bCs/>
        </w:rPr>
        <w:t>Acquisition</w:t>
      </w:r>
      <w:r w:rsidR="00D42DEF">
        <w:t xml:space="preserve"> –</w:t>
      </w:r>
      <w:r w:rsidRPr="00733B27">
        <w:t xml:space="preserve"> </w:t>
      </w:r>
      <w:r w:rsidR="003F4DA9">
        <w:t xml:space="preserve">The government </w:t>
      </w:r>
      <w:r w:rsidR="00DB708A">
        <w:t>buys, builds or develops the asset.</w:t>
      </w:r>
    </w:p>
    <w:p w14:paraId="79E34094" w14:textId="06D20B23" w:rsidR="00733B27" w:rsidRPr="00733B27" w:rsidRDefault="00733B27" w:rsidP="449EFA2D">
      <w:pPr>
        <w:pStyle w:val="IVNumber"/>
      </w:pPr>
      <w:r w:rsidRPr="6CF210A1">
        <w:rPr>
          <w:b/>
          <w:bCs/>
        </w:rPr>
        <w:t>Operation</w:t>
      </w:r>
      <w:r w:rsidR="00D42DEF">
        <w:t xml:space="preserve"> –</w:t>
      </w:r>
      <w:r w:rsidRPr="6CF210A1">
        <w:t xml:space="preserve"> </w:t>
      </w:r>
      <w:r w:rsidR="007B72DE" w:rsidRPr="6CF210A1">
        <w:t>The government</w:t>
      </w:r>
      <w:r w:rsidR="009E494F">
        <w:t xml:space="preserve"> delivers</w:t>
      </w:r>
      <w:r w:rsidR="1B5A8C01">
        <w:t>,</w:t>
      </w:r>
      <w:r w:rsidR="007B72DE" w:rsidRPr="6CF210A1">
        <w:t xml:space="preserve"> </w:t>
      </w:r>
      <w:r w:rsidR="004803C1" w:rsidRPr="6CF210A1">
        <w:t>run</w:t>
      </w:r>
      <w:r w:rsidR="00D42DEF">
        <w:t>s</w:t>
      </w:r>
      <w:r w:rsidRPr="6CF210A1">
        <w:t xml:space="preserve"> and maintain</w:t>
      </w:r>
      <w:r w:rsidR="00D42DEF">
        <w:t>s</w:t>
      </w:r>
      <w:r w:rsidRPr="6CF210A1">
        <w:t xml:space="preserve"> the </w:t>
      </w:r>
      <w:r w:rsidR="00B05A80" w:rsidRPr="6CF210A1">
        <w:t>asset</w:t>
      </w:r>
      <w:r w:rsidR="00995A30">
        <w:t xml:space="preserve"> to deliver services</w:t>
      </w:r>
      <w:r w:rsidRPr="6CF210A1">
        <w:t>. Regular maintenance keep</w:t>
      </w:r>
      <w:r w:rsidR="007B72DE" w:rsidRPr="6CF210A1">
        <w:t>s</w:t>
      </w:r>
      <w:r w:rsidRPr="6CF210A1">
        <w:t xml:space="preserve"> </w:t>
      </w:r>
      <w:r w:rsidR="00D42DEF">
        <w:t>everything in</w:t>
      </w:r>
      <w:r w:rsidRPr="6CF210A1">
        <w:t xml:space="preserve"> good condition and work</w:t>
      </w:r>
      <w:r w:rsidR="00D42DEF">
        <w:t>ing</w:t>
      </w:r>
      <w:r w:rsidRPr="6CF210A1">
        <w:t xml:space="preserve"> properly.</w:t>
      </w:r>
      <w:r w:rsidR="00B63ACF" w:rsidRPr="6CF210A1">
        <w:t xml:space="preserve"> Sometimes the government </w:t>
      </w:r>
      <w:r w:rsidR="00D42DEF">
        <w:t>partners with</w:t>
      </w:r>
      <w:r w:rsidR="00D42DEF" w:rsidRPr="6CF210A1">
        <w:t xml:space="preserve"> </w:t>
      </w:r>
      <w:r w:rsidR="00B63ACF" w:rsidRPr="6CF210A1">
        <w:t xml:space="preserve">other organisations to manage assets </w:t>
      </w:r>
      <w:r w:rsidR="00D42DEF">
        <w:t>during</w:t>
      </w:r>
      <w:r w:rsidR="00D42DEF" w:rsidRPr="6CF210A1">
        <w:t xml:space="preserve"> </w:t>
      </w:r>
      <w:r w:rsidR="00B63ACF" w:rsidRPr="6CF210A1">
        <w:t>this stage.</w:t>
      </w:r>
    </w:p>
    <w:p w14:paraId="49F30A93" w14:textId="234D65FF" w:rsidR="00733B27" w:rsidRPr="003F3CDD" w:rsidRDefault="00733B27" w:rsidP="6CF210A1">
      <w:pPr>
        <w:pStyle w:val="IVNumber"/>
        <w:rPr>
          <w:b/>
          <w:bCs/>
        </w:rPr>
      </w:pPr>
      <w:r w:rsidRPr="6CF210A1">
        <w:rPr>
          <w:b/>
          <w:bCs/>
        </w:rPr>
        <w:lastRenderedPageBreak/>
        <w:t>Disposal</w:t>
      </w:r>
      <w:r w:rsidR="05B5CFEA" w:rsidRPr="53E88333">
        <w:rPr>
          <w:b/>
          <w:bCs/>
        </w:rPr>
        <w:t xml:space="preserve"> </w:t>
      </w:r>
      <w:r w:rsidR="007B5D04">
        <w:rPr>
          <w:b/>
          <w:bCs/>
        </w:rPr>
        <w:t>–</w:t>
      </w:r>
      <w:r w:rsidRPr="6CF210A1">
        <w:t xml:space="preserve"> Eventually, the </w:t>
      </w:r>
      <w:r w:rsidR="00B05A80" w:rsidRPr="6CF210A1">
        <w:t>asset</w:t>
      </w:r>
      <w:r w:rsidRPr="6CF210A1">
        <w:t xml:space="preserve"> reach</w:t>
      </w:r>
      <w:r w:rsidR="002C5A5B">
        <w:t>es</w:t>
      </w:r>
      <w:r w:rsidRPr="6CF210A1">
        <w:t xml:space="preserve"> the end of its useful life.</w:t>
      </w:r>
      <w:r w:rsidR="009A5728">
        <w:t xml:space="preserve"> This is when an asset no longer works </w:t>
      </w:r>
      <w:r w:rsidR="00A80E6B">
        <w:t>effectively,</w:t>
      </w:r>
      <w:r w:rsidR="009A5728">
        <w:t xml:space="preserve"> or</w:t>
      </w:r>
      <w:r w:rsidR="00AE50AA">
        <w:t xml:space="preserve"> service </w:t>
      </w:r>
      <w:r w:rsidR="00A80E6B">
        <w:t>needs have changed.</w:t>
      </w:r>
      <w:r w:rsidRPr="6CF210A1">
        <w:t xml:space="preserve"> </w:t>
      </w:r>
      <w:r w:rsidR="002C5A5B">
        <w:t>At this point, the</w:t>
      </w:r>
      <w:r w:rsidR="002C5A5B" w:rsidRPr="6CF210A1">
        <w:t xml:space="preserve"> </w:t>
      </w:r>
      <w:r w:rsidR="00BB20C2" w:rsidRPr="6CF210A1">
        <w:t xml:space="preserve">government </w:t>
      </w:r>
      <w:r w:rsidR="002C5A5B">
        <w:t xml:space="preserve">might </w:t>
      </w:r>
      <w:r w:rsidR="00BB20C2" w:rsidRPr="6CF210A1">
        <w:t xml:space="preserve">sell, </w:t>
      </w:r>
      <w:r w:rsidR="00F35E65" w:rsidRPr="6CF210A1">
        <w:t>repurpos</w:t>
      </w:r>
      <w:r w:rsidR="00F35E65">
        <w:t>e</w:t>
      </w:r>
      <w:r w:rsidR="002F4DE3">
        <w:t>,</w:t>
      </w:r>
      <w:r w:rsidR="00F70C98" w:rsidRPr="6CF210A1">
        <w:t xml:space="preserve"> </w:t>
      </w:r>
      <w:r w:rsidR="000259DC" w:rsidRPr="6CF210A1">
        <w:t>recycl</w:t>
      </w:r>
      <w:r w:rsidR="00F35E65">
        <w:t>e</w:t>
      </w:r>
      <w:r w:rsidR="002F4DE3">
        <w:t xml:space="preserve"> or </w:t>
      </w:r>
      <w:r w:rsidR="00F35E65">
        <w:t xml:space="preserve">dispose </w:t>
      </w:r>
      <w:r w:rsidR="002F4DE3">
        <w:t>of</w:t>
      </w:r>
      <w:r w:rsidR="00F70C98" w:rsidRPr="6CF210A1">
        <w:t xml:space="preserve"> it.</w:t>
      </w:r>
      <w:r w:rsidR="00BB20C2" w:rsidRPr="6CF210A1">
        <w:t xml:space="preserve"> </w:t>
      </w:r>
      <w:r w:rsidR="00971187">
        <w:t>Or</w:t>
      </w:r>
      <w:r w:rsidR="00F35E65">
        <w:t xml:space="preserve"> the</w:t>
      </w:r>
      <w:r w:rsidR="007A354C">
        <w:t xml:space="preserve"> government</w:t>
      </w:r>
      <w:r w:rsidR="00F35E65">
        <w:t xml:space="preserve"> might</w:t>
      </w:r>
      <w:r w:rsidR="00BB20C2" w:rsidRPr="6CF210A1">
        <w:t xml:space="preserve"> </w:t>
      </w:r>
      <w:r w:rsidR="002D2FF0" w:rsidRPr="6CF210A1">
        <w:t>renew</w:t>
      </w:r>
      <w:r w:rsidRPr="6CF210A1">
        <w:t xml:space="preserve"> or replace </w:t>
      </w:r>
      <w:r w:rsidR="00BB20C2" w:rsidRPr="6CF210A1">
        <w:t xml:space="preserve">it </w:t>
      </w:r>
      <w:r w:rsidRPr="6CF210A1">
        <w:t xml:space="preserve">with </w:t>
      </w:r>
      <w:r w:rsidR="00F35E65">
        <w:t>something new, starting the cycle again</w:t>
      </w:r>
      <w:r w:rsidRPr="6CF210A1">
        <w:t>.</w:t>
      </w:r>
      <w:r w:rsidR="00396D1A" w:rsidRPr="6CF210A1">
        <w:t xml:space="preserve"> </w:t>
      </w:r>
    </w:p>
    <w:p w14:paraId="5B4A21DE" w14:textId="17C21BDE" w:rsidR="006A4538" w:rsidRPr="006A2BDE" w:rsidRDefault="00F35E65" w:rsidP="6CF210A1">
      <w:pPr>
        <w:pStyle w:val="IVBodyText"/>
      </w:pPr>
      <w:r>
        <w:t xml:space="preserve">For this process to work well, there needs to be clear </w:t>
      </w:r>
      <w:r w:rsidR="00876D8B" w:rsidRPr="6CF210A1">
        <w:t>l</w:t>
      </w:r>
      <w:r w:rsidR="0046389F" w:rsidRPr="6CF210A1">
        <w:t xml:space="preserve">eadership and accountability across </w:t>
      </w:r>
      <w:r w:rsidR="7354EE70">
        <w:t>all</w:t>
      </w:r>
      <w:r w:rsidR="004D3CF0" w:rsidRPr="6CF210A1">
        <w:t xml:space="preserve"> </w:t>
      </w:r>
      <w:r w:rsidR="0046389F" w:rsidRPr="6CF210A1">
        <w:t>4 stages</w:t>
      </w:r>
      <w:r w:rsidR="006B6110" w:rsidRPr="6CF210A1">
        <w:t>.</w:t>
      </w:r>
      <w:r w:rsidR="00F53D03" w:rsidRPr="6CF210A1">
        <w:rPr>
          <w:rStyle w:val="EndnoteReference"/>
        </w:rPr>
        <w:endnoteReference w:id="8"/>
      </w:r>
    </w:p>
    <w:p w14:paraId="1F8D7ADD" w14:textId="2562A068" w:rsidR="00243D68" w:rsidRDefault="000F513C" w:rsidP="00632E18">
      <w:pPr>
        <w:pStyle w:val="IVFigureHeading"/>
      </w:pPr>
      <w:r>
        <w:t xml:space="preserve">Figure </w:t>
      </w:r>
      <w:r>
        <w:rPr>
          <w:noProof/>
        </w:rPr>
        <w:t>1</w:t>
      </w:r>
      <w:r w:rsidRPr="00D25240">
        <w:t xml:space="preserve">: </w:t>
      </w:r>
      <w:r>
        <w:t xml:space="preserve">The </w:t>
      </w:r>
      <w:r w:rsidR="009C5ADE">
        <w:t>4</w:t>
      </w:r>
      <w:r>
        <w:t xml:space="preserve"> key stages of </w:t>
      </w:r>
      <w:r w:rsidR="000727FA">
        <w:t xml:space="preserve">the </w:t>
      </w:r>
      <w:r w:rsidR="00B05A80">
        <w:t>asset</w:t>
      </w:r>
      <w:r>
        <w:t xml:space="preserve"> lifecycl</w:t>
      </w:r>
      <w:r w:rsidR="00632E18">
        <w:t>e</w:t>
      </w:r>
    </w:p>
    <w:p w14:paraId="653D9130" w14:textId="1B8384E1" w:rsidR="000F513C" w:rsidRPr="00D25240" w:rsidRDefault="000F513C" w:rsidP="00632E18">
      <w:pPr>
        <w:pStyle w:val="IVFigureHeading"/>
      </w:pPr>
      <w:r>
        <w:rPr>
          <w:noProof/>
        </w:rPr>
        <w:drawing>
          <wp:inline distT="0" distB="0" distL="0" distR="0" wp14:anchorId="10AC50AF" wp14:editId="07403A85">
            <wp:extent cx="4502989" cy="3586253"/>
            <wp:effectExtent l="0" t="0" r="0" b="0"/>
            <wp:docPr id="65445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5994" name="Picture 1"/>
                    <pic:cNvPicPr/>
                  </pic:nvPicPr>
                  <pic:blipFill>
                    <a:blip r:embed="rId30" cstate="screen">
                      <a:extLst>
                        <a:ext uri="{28A0092B-C50C-407E-A947-70E740481C1C}">
                          <a14:useLocalDpi xmlns:a14="http://schemas.microsoft.com/office/drawing/2010/main" val="0"/>
                        </a:ext>
                      </a:extLst>
                    </a:blip>
                    <a:stretch>
                      <a:fillRect/>
                    </a:stretch>
                  </pic:blipFill>
                  <pic:spPr>
                    <a:xfrm>
                      <a:off x="0" y="0"/>
                      <a:ext cx="4528373" cy="3606469"/>
                    </a:xfrm>
                    <a:prstGeom prst="rect">
                      <a:avLst/>
                    </a:prstGeom>
                  </pic:spPr>
                </pic:pic>
              </a:graphicData>
            </a:graphic>
          </wp:inline>
        </w:drawing>
      </w:r>
    </w:p>
    <w:p w14:paraId="05F7DB7F" w14:textId="0CFF87F3" w:rsidR="000F513C" w:rsidRDefault="00F35ED4" w:rsidP="00646F35">
      <w:pPr>
        <w:pStyle w:val="IVFigureSource"/>
      </w:pPr>
      <w:r>
        <w:t>Source: Infrastructure Victoria, a</w:t>
      </w:r>
      <w:r w:rsidR="00E025FF">
        <w:t>dapted from</w:t>
      </w:r>
      <w:r w:rsidR="000F513C">
        <w:t xml:space="preserve"> Department of Treasury and Finance</w:t>
      </w:r>
      <w:r w:rsidR="00150BAA">
        <w:t xml:space="preserve">, </w:t>
      </w:r>
      <w:hyperlink r:id="rId31" w:history="1">
        <w:r w:rsidR="00B05A80">
          <w:rPr>
            <w:rStyle w:val="Hyperlink"/>
            <w:i/>
            <w:iCs/>
          </w:rPr>
          <w:t>Asset management accountability framework</w:t>
        </w:r>
      </w:hyperlink>
      <w:r w:rsidR="00150BAA">
        <w:t>,</w:t>
      </w:r>
      <w:r w:rsidR="004F628F">
        <w:t xml:space="preserve"> </w:t>
      </w:r>
      <w:r w:rsidR="003D18D7">
        <w:t xml:space="preserve">State of Victoria, </w:t>
      </w:r>
      <w:r w:rsidR="000C40C8">
        <w:t xml:space="preserve">February </w:t>
      </w:r>
      <w:r w:rsidR="004F628F">
        <w:t>20</w:t>
      </w:r>
      <w:r w:rsidR="00EB29C0">
        <w:t>16</w:t>
      </w:r>
      <w:r w:rsidR="004F628F">
        <w:t>,</w:t>
      </w:r>
      <w:r w:rsidR="00C403F7">
        <w:t xml:space="preserve"> p 7,</w:t>
      </w:r>
      <w:r w:rsidR="00150BAA">
        <w:t xml:space="preserve"> accessed 20 January 2025</w:t>
      </w:r>
      <w:r w:rsidR="00D55E18">
        <w:t>.</w:t>
      </w:r>
    </w:p>
    <w:p w14:paraId="49C70A56" w14:textId="69E57E35" w:rsidR="00EB6501" w:rsidRDefault="004D3CF0" w:rsidP="00B169E0">
      <w:pPr>
        <w:pStyle w:val="IVBodyText"/>
      </w:pPr>
      <w:r w:rsidRPr="6CF210A1">
        <w:t>A</w:t>
      </w:r>
      <w:r w:rsidR="00B169E0" w:rsidRPr="6CF210A1">
        <w:t xml:space="preserve">sset management </w:t>
      </w:r>
      <w:r w:rsidRPr="6CF210A1">
        <w:t>is more than</w:t>
      </w:r>
      <w:r w:rsidR="008C4875" w:rsidRPr="6CF210A1">
        <w:t xml:space="preserve"> just</w:t>
      </w:r>
      <w:r w:rsidRPr="6CF210A1">
        <w:t xml:space="preserve"> </w:t>
      </w:r>
      <w:r w:rsidR="00B169E0" w:rsidRPr="6CF210A1">
        <w:t>maint</w:t>
      </w:r>
      <w:r w:rsidR="008C4875" w:rsidRPr="6CF210A1">
        <w:t xml:space="preserve">aining </w:t>
      </w:r>
      <w:r w:rsidR="00762690">
        <w:t>what you already have</w:t>
      </w:r>
      <w:r w:rsidR="00B169E0" w:rsidRPr="6CF210A1">
        <w:t>.</w:t>
      </w:r>
      <w:r w:rsidR="008C4875" w:rsidRPr="6CF210A1">
        <w:rPr>
          <w:rStyle w:val="EndnoteReference"/>
        </w:rPr>
        <w:endnoteReference w:id="9"/>
      </w:r>
      <w:r w:rsidR="00F231E5">
        <w:t xml:space="preserve"> </w:t>
      </w:r>
    </w:p>
    <w:p w14:paraId="54C2C7DF" w14:textId="447AA769" w:rsidR="00B169E0" w:rsidRPr="00150BAA" w:rsidRDefault="00762690" w:rsidP="00B169E0">
      <w:pPr>
        <w:pStyle w:val="IVBodyText"/>
      </w:pPr>
      <w:r>
        <w:t>While m</w:t>
      </w:r>
      <w:r w:rsidRPr="6CF210A1">
        <w:t xml:space="preserve">aintenance </w:t>
      </w:r>
      <w:r w:rsidR="003B27B2" w:rsidRPr="6CF210A1">
        <w:t>is important,</w:t>
      </w:r>
      <w:r w:rsidR="0076716D" w:rsidRPr="6CF210A1">
        <w:t xml:space="preserve"> decision</w:t>
      </w:r>
      <w:r>
        <w:t>s about buying</w:t>
      </w:r>
      <w:r w:rsidR="000A3DA1">
        <w:t xml:space="preserve"> new assets or retiring old ones are </w:t>
      </w:r>
      <w:r w:rsidR="0076716D" w:rsidRPr="6CF210A1">
        <w:t xml:space="preserve">equally important </w:t>
      </w:r>
      <w:r w:rsidR="00B342A2" w:rsidRPr="6CF210A1">
        <w:t>parts</w:t>
      </w:r>
      <w:r w:rsidR="0076716D" w:rsidRPr="6CF210A1">
        <w:t xml:space="preserve"> of the asset management lifecycle.</w:t>
      </w:r>
    </w:p>
    <w:p w14:paraId="7E42C8FD" w14:textId="72E7C9AE" w:rsidR="00C9533E" w:rsidRPr="0091772C" w:rsidRDefault="000A3DA1" w:rsidP="00C9533E">
      <w:pPr>
        <w:pStyle w:val="Heading2"/>
      </w:pPr>
      <w:bookmarkStart w:id="7" w:name="_Toc200618787"/>
      <w:r>
        <w:t>How b</w:t>
      </w:r>
      <w:r w:rsidR="00C9533E">
        <w:t>etter asset management</w:t>
      </w:r>
      <w:r w:rsidR="00C9533E" w:rsidRPr="0091772C">
        <w:t xml:space="preserve"> support</w:t>
      </w:r>
      <w:r w:rsidR="00C9533E">
        <w:t>s</w:t>
      </w:r>
      <w:r w:rsidR="00C9533E" w:rsidRPr="0091772C">
        <w:t xml:space="preserve"> </w:t>
      </w:r>
      <w:r w:rsidR="00C9533E">
        <w:t>Victorian</w:t>
      </w:r>
      <w:r w:rsidR="00A871BB">
        <w:t xml:space="preserve"> </w:t>
      </w:r>
      <w:r w:rsidR="003F252D">
        <w:t>G</w:t>
      </w:r>
      <w:r w:rsidR="00A871BB">
        <w:t xml:space="preserve">overnment </w:t>
      </w:r>
      <w:r w:rsidR="00D1226F">
        <w:t>infrastructure</w:t>
      </w:r>
      <w:bookmarkEnd w:id="7"/>
    </w:p>
    <w:p w14:paraId="115AA5CB" w14:textId="59000B58" w:rsidR="003B3C55" w:rsidRDefault="7A745FB8" w:rsidP="003B3C55">
      <w:r>
        <w:t>This report</w:t>
      </w:r>
      <w:r w:rsidR="000A3DA1">
        <w:t xml:space="preserve"> focus</w:t>
      </w:r>
      <w:r w:rsidR="470AD1BB">
        <w:t>es</w:t>
      </w:r>
      <w:r w:rsidR="000A3DA1">
        <w:t xml:space="preserve"> on </w:t>
      </w:r>
      <w:r w:rsidR="003B3C55">
        <w:t xml:space="preserve">infrastructure assets </w:t>
      </w:r>
      <w:r w:rsidR="000A3DA1">
        <w:t xml:space="preserve">owned by </w:t>
      </w:r>
      <w:r w:rsidR="00E1660C">
        <w:t>the</w:t>
      </w:r>
      <w:r w:rsidR="003B3C55">
        <w:t xml:space="preserve"> Victorian Government for public use or benefit.</w:t>
      </w:r>
      <w:r w:rsidR="007E717B">
        <w:t xml:space="preserve"> </w:t>
      </w:r>
    </w:p>
    <w:p w14:paraId="487F8852" w14:textId="2C1B1F36" w:rsidR="00C9533E" w:rsidRPr="0091772C" w:rsidRDefault="000A3DA1" w:rsidP="00C9533E">
      <w:r>
        <w:t>I</w:t>
      </w:r>
      <w:r w:rsidR="00C9533E" w:rsidRPr="6CF210A1">
        <w:t>nfrastructure</w:t>
      </w:r>
      <w:r w:rsidR="00D670FA">
        <w:t>,</w:t>
      </w:r>
      <w:r>
        <w:t xml:space="preserve"> </w:t>
      </w:r>
      <w:r w:rsidR="7E13C401">
        <w:t>like</w:t>
      </w:r>
      <w:r w:rsidR="004A0F17">
        <w:t xml:space="preserve"> </w:t>
      </w:r>
      <w:r w:rsidR="00C9533E" w:rsidRPr="6CF210A1">
        <w:t>roads, schools, hospitals and transport networks</w:t>
      </w:r>
      <w:r w:rsidR="00D670FA">
        <w:t>,</w:t>
      </w:r>
      <w:r w:rsidR="00C9533E" w:rsidRPr="6CF210A1">
        <w:t xml:space="preserve"> </w:t>
      </w:r>
      <w:r w:rsidR="004A0F17">
        <w:t>supports</w:t>
      </w:r>
      <w:r w:rsidR="00C9533E" w:rsidRPr="6CF210A1">
        <w:t xml:space="preserve"> services </w:t>
      </w:r>
      <w:r w:rsidR="00E06518">
        <w:t>that Victorians rely on every day</w:t>
      </w:r>
      <w:r w:rsidR="00C9533E" w:rsidRPr="6CF210A1">
        <w:t xml:space="preserve">. These assets </w:t>
      </w:r>
      <w:r w:rsidR="004A0F17">
        <w:t xml:space="preserve">create </w:t>
      </w:r>
      <w:r w:rsidR="00C9533E" w:rsidRPr="6CF210A1">
        <w:t>jobs</w:t>
      </w:r>
      <w:r w:rsidR="004A0F17">
        <w:t>, help</w:t>
      </w:r>
      <w:r w:rsidR="00C9533E" w:rsidRPr="6CF210A1">
        <w:t xml:space="preserve"> businesses </w:t>
      </w:r>
      <w:r w:rsidR="76240753">
        <w:t>grow</w:t>
      </w:r>
      <w:r w:rsidR="004A0F17">
        <w:t xml:space="preserve"> </w:t>
      </w:r>
      <w:r w:rsidR="00C9533E" w:rsidRPr="6CF210A1">
        <w:t xml:space="preserve">and </w:t>
      </w:r>
      <w:r w:rsidR="004A0F17">
        <w:t xml:space="preserve">attract </w:t>
      </w:r>
      <w:r w:rsidR="00C9533E" w:rsidRPr="6CF210A1">
        <w:t xml:space="preserve">investment. They </w:t>
      </w:r>
      <w:r w:rsidR="004A0F17">
        <w:t xml:space="preserve">connect people </w:t>
      </w:r>
      <w:r w:rsidR="00C9533E" w:rsidRPr="6CF210A1">
        <w:t xml:space="preserve">to healthcare, education and other </w:t>
      </w:r>
      <w:r w:rsidR="00E10A6F">
        <w:t>essential</w:t>
      </w:r>
      <w:r w:rsidR="004A0F17">
        <w:t xml:space="preserve"> </w:t>
      </w:r>
      <w:r w:rsidR="00C9533E" w:rsidRPr="6CF210A1">
        <w:t xml:space="preserve">services </w:t>
      </w:r>
      <w:r w:rsidR="00E06518">
        <w:t>while keeping</w:t>
      </w:r>
      <w:r w:rsidR="00C9533E" w:rsidRPr="6CF210A1">
        <w:t xml:space="preserve"> communities safe and connected.</w:t>
      </w:r>
      <w:r w:rsidR="00C9533E" w:rsidRPr="6CF210A1">
        <w:rPr>
          <w:rStyle w:val="EndnoteReference"/>
        </w:rPr>
        <w:endnoteReference w:id="10"/>
      </w:r>
      <w:r w:rsidR="00C9533E">
        <w:t xml:space="preserve"> </w:t>
      </w:r>
      <w:r w:rsidR="004A0F17">
        <w:t xml:space="preserve">Without proper </w:t>
      </w:r>
      <w:r w:rsidR="002B246B">
        <w:t xml:space="preserve">asset </w:t>
      </w:r>
      <w:r w:rsidR="004A0F17">
        <w:t>management,</w:t>
      </w:r>
      <w:r w:rsidR="00C9533E" w:rsidRPr="6CF210A1">
        <w:t xml:space="preserve"> </w:t>
      </w:r>
      <w:r w:rsidR="004A0F17">
        <w:t>these services could become unreliable</w:t>
      </w:r>
      <w:r w:rsidR="00C9533E" w:rsidRPr="6CF210A1">
        <w:t xml:space="preserve">. </w:t>
      </w:r>
    </w:p>
    <w:p w14:paraId="11F49D32" w14:textId="0B3E6DD7" w:rsidR="00E22227" w:rsidRDefault="00E22227" w:rsidP="00E22227">
      <w:r>
        <w:t xml:space="preserve">The Victorian Government </w:t>
      </w:r>
      <w:r w:rsidR="00E06518">
        <w:t>manages a large portfolio</w:t>
      </w:r>
      <w:r>
        <w:t xml:space="preserve"> of </w:t>
      </w:r>
      <w:r w:rsidR="00B271CA">
        <w:t>infrastructure</w:t>
      </w:r>
      <w:r w:rsidR="00790220">
        <w:t xml:space="preserve">. </w:t>
      </w:r>
      <w:r w:rsidRPr="6CF210A1">
        <w:t>In 2024 the Department of Treasury and Finance estimated the government’s infrastructure and land assets were worth around $400 billion.</w:t>
      </w:r>
      <w:r w:rsidRPr="6CF210A1">
        <w:rPr>
          <w:rStyle w:val="EndnoteReference"/>
        </w:rPr>
        <w:endnoteReference w:id="11"/>
      </w:r>
      <w:r w:rsidRPr="6CF210A1">
        <w:t xml:space="preserve"> These assets are </w:t>
      </w:r>
      <w:r w:rsidR="00E06518">
        <w:t xml:space="preserve">crucial </w:t>
      </w:r>
      <w:r w:rsidRPr="6CF210A1">
        <w:t xml:space="preserve">for </w:t>
      </w:r>
      <w:r w:rsidR="00E06518">
        <w:t xml:space="preserve">delivering </w:t>
      </w:r>
      <w:r w:rsidRPr="6CF210A1">
        <w:t xml:space="preserve">public services. </w:t>
      </w:r>
      <w:r w:rsidR="00E06518">
        <w:t>Man</w:t>
      </w:r>
      <w:r w:rsidRPr="6CF210A1">
        <w:t>a</w:t>
      </w:r>
      <w:r w:rsidR="00E06518">
        <w:t>ging</w:t>
      </w:r>
      <w:r w:rsidRPr="6CF210A1">
        <w:t xml:space="preserve"> them efficiently </w:t>
      </w:r>
      <w:r w:rsidR="00E06518">
        <w:t xml:space="preserve">ensures they </w:t>
      </w:r>
      <w:r w:rsidR="00E67FDE">
        <w:t>keep</w:t>
      </w:r>
      <w:r w:rsidR="00E06518">
        <w:t xml:space="preserve"> benefit</w:t>
      </w:r>
      <w:r w:rsidR="00E67FDE">
        <w:t>ting</w:t>
      </w:r>
      <w:r w:rsidR="00E06518">
        <w:t xml:space="preserve"> </w:t>
      </w:r>
      <w:r w:rsidRPr="6CF210A1">
        <w:t>Victorians.</w:t>
      </w:r>
    </w:p>
    <w:p w14:paraId="78684F46" w14:textId="77777777" w:rsidR="007A5E70" w:rsidRDefault="007A5E70">
      <w:r>
        <w:br w:type="page"/>
      </w:r>
    </w:p>
    <w:p w14:paraId="6D0858E5" w14:textId="71DD7C3A" w:rsidR="00BD6CBE" w:rsidRDefault="009D0076" w:rsidP="00E22227">
      <w:r>
        <w:lastRenderedPageBreak/>
        <w:t xml:space="preserve">We have provided an approximate value </w:t>
      </w:r>
      <w:r w:rsidR="00C93DB4">
        <w:t>of existing government infrastructure</w:t>
      </w:r>
      <w:r w:rsidR="006664D9">
        <w:t>,</w:t>
      </w:r>
      <w:r w:rsidR="00C93DB4">
        <w:t xml:space="preserve"> by sector</w:t>
      </w:r>
      <w:r w:rsidR="00DA52D3">
        <w:t>,</w:t>
      </w:r>
      <w:r w:rsidR="00C93DB4">
        <w:t xml:space="preserve"> in figure </w:t>
      </w:r>
      <w:r w:rsidR="004B213B">
        <w:t>2</w:t>
      </w:r>
      <w:r w:rsidR="00C93DB4">
        <w:t xml:space="preserve">. </w:t>
      </w:r>
      <w:r w:rsidR="004E68B4">
        <w:t xml:space="preserve">The </w:t>
      </w:r>
      <w:r w:rsidR="0029742A">
        <w:t xml:space="preserve">figures </w:t>
      </w:r>
      <w:r w:rsidR="004E68B4">
        <w:t>exclude land val</w:t>
      </w:r>
      <w:r w:rsidR="00432117">
        <w:t xml:space="preserve">ues and show how much </w:t>
      </w:r>
      <w:r w:rsidR="007D005D">
        <w:t xml:space="preserve">infrastructure must be managed. </w:t>
      </w:r>
      <w:r w:rsidR="003F1C0B">
        <w:t xml:space="preserve">Additionally, </w:t>
      </w:r>
      <w:r w:rsidR="000671DF">
        <w:t xml:space="preserve">the </w:t>
      </w:r>
      <w:r w:rsidR="003F1C0B">
        <w:t xml:space="preserve">figures are based on </w:t>
      </w:r>
      <w:r w:rsidR="004A48F3">
        <w:t>financial reporting ‘fair value’ calculations, rat</w:t>
      </w:r>
      <w:r w:rsidR="00BD6CBE">
        <w:t>her than replacement costs.</w:t>
      </w:r>
    </w:p>
    <w:p w14:paraId="65A4C134" w14:textId="031B9188" w:rsidR="00E22227" w:rsidRDefault="00E22227" w:rsidP="00E22227">
      <w:r>
        <w:t xml:space="preserve">Victoria’s transport infrastructure </w:t>
      </w:r>
      <w:r w:rsidR="00333E2A">
        <w:t>has</w:t>
      </w:r>
      <w:r w:rsidR="00C20BE9">
        <w:t xml:space="preserve"> the</w:t>
      </w:r>
      <w:r>
        <w:t xml:space="preserve"> largest value</w:t>
      </w:r>
      <w:r w:rsidR="00C20BE9">
        <w:t xml:space="preserve"> at</w:t>
      </w:r>
      <w:r>
        <w:t xml:space="preserve"> </w:t>
      </w:r>
      <w:r w:rsidR="00DE1E46" w:rsidRPr="00DE1E46">
        <w:t>around</w:t>
      </w:r>
      <w:r w:rsidR="001A76BD" w:rsidRPr="00DE1E46">
        <w:t xml:space="preserve"> </w:t>
      </w:r>
      <w:r w:rsidRPr="00DE1E46">
        <w:t>$</w:t>
      </w:r>
      <w:r w:rsidR="00234C82">
        <w:t xml:space="preserve">150 </w:t>
      </w:r>
      <w:r>
        <w:t xml:space="preserve">billion </w:t>
      </w:r>
      <w:r w:rsidR="00B47488">
        <w:t xml:space="preserve">(see </w:t>
      </w:r>
      <w:r w:rsidR="003C5094">
        <w:t>F</w:t>
      </w:r>
      <w:r w:rsidR="00B47488">
        <w:t>igure 2)</w:t>
      </w:r>
      <w:r w:rsidR="00C20BE9">
        <w:t xml:space="preserve">. This </w:t>
      </w:r>
      <w:r>
        <w:t xml:space="preserve">includes the state’s roads, trains, trams, buses and supporting infrastructure. Water infrastructure </w:t>
      </w:r>
      <w:r w:rsidR="001701C5">
        <w:t>has the second largest value</w:t>
      </w:r>
      <w:r w:rsidR="00C20BE9">
        <w:t xml:space="preserve"> at</w:t>
      </w:r>
      <w:r>
        <w:t xml:space="preserve"> </w:t>
      </w:r>
      <w:r w:rsidR="00EB3375">
        <w:t>about</w:t>
      </w:r>
      <w:r w:rsidR="00DE1E46">
        <w:t xml:space="preserve"> </w:t>
      </w:r>
      <w:r>
        <w:t>$5</w:t>
      </w:r>
      <w:r w:rsidR="00EB3375">
        <w:t>3</w:t>
      </w:r>
      <w:r>
        <w:t xml:space="preserve"> billion. </w:t>
      </w:r>
      <w:r w:rsidRPr="6CF210A1">
        <w:t xml:space="preserve">These </w:t>
      </w:r>
      <w:r w:rsidR="001701C5">
        <w:t>numbers</w:t>
      </w:r>
      <w:r w:rsidR="00C20BE9">
        <w:t xml:space="preserve"> </w:t>
      </w:r>
      <w:r w:rsidRPr="6CF210A1">
        <w:t xml:space="preserve">highlight </w:t>
      </w:r>
      <w:r w:rsidR="00C20BE9">
        <w:t xml:space="preserve">the enormous value of </w:t>
      </w:r>
      <w:r w:rsidRPr="6CF210A1">
        <w:t xml:space="preserve">Victoria’s assets </w:t>
      </w:r>
      <w:r w:rsidR="00C20BE9">
        <w:t xml:space="preserve">and </w:t>
      </w:r>
      <w:r w:rsidR="706FDFBC">
        <w:t>how much</w:t>
      </w:r>
      <w:r w:rsidR="008C231C">
        <w:t xml:space="preserve"> needs to be managed.</w:t>
      </w:r>
    </w:p>
    <w:p w14:paraId="11227833" w14:textId="77777777" w:rsidR="00884A35" w:rsidRDefault="00884A35" w:rsidP="00E22227"/>
    <w:p w14:paraId="083BA463" w14:textId="01A825FD" w:rsidR="00E22227" w:rsidRDefault="00E22227" w:rsidP="00E22227">
      <w:pPr>
        <w:pStyle w:val="IVFigureHeading"/>
      </w:pPr>
      <w:r>
        <w:t xml:space="preserve">Figure </w:t>
      </w:r>
      <w:r>
        <w:rPr>
          <w:noProof/>
        </w:rPr>
        <w:t>2</w:t>
      </w:r>
      <w:r w:rsidRPr="00D25240">
        <w:t xml:space="preserve">: </w:t>
      </w:r>
      <w:r w:rsidR="00E4440D">
        <w:t>Approximate v</w:t>
      </w:r>
      <w:r>
        <w:t>alue of Victorian Government infrastructure, by category</w:t>
      </w:r>
    </w:p>
    <w:p w14:paraId="2CFFF30D" w14:textId="6587A23C" w:rsidR="00EC23BB" w:rsidRPr="00EC23BB" w:rsidRDefault="00EC23BB" w:rsidP="00EC23BB">
      <w:pPr>
        <w:pStyle w:val="IVBodyText"/>
      </w:pPr>
      <w:r>
        <w:rPr>
          <w:noProof/>
        </w:rPr>
        <w:drawing>
          <wp:inline distT="0" distB="0" distL="0" distR="0" wp14:anchorId="1F67C040" wp14:editId="2BD0499A">
            <wp:extent cx="6120765" cy="5115560"/>
            <wp:effectExtent l="0" t="0" r="0" b="0"/>
            <wp:docPr id="557333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33152" name="Picture 557333152"/>
                    <pic:cNvPicPr/>
                  </pic:nvPicPr>
                  <pic:blipFill>
                    <a:blip r:embed="rId32" cstate="screen">
                      <a:extLst>
                        <a:ext uri="{28A0092B-C50C-407E-A947-70E740481C1C}">
                          <a14:useLocalDpi xmlns:a14="http://schemas.microsoft.com/office/drawing/2010/main" val="0"/>
                        </a:ext>
                      </a:extLst>
                    </a:blip>
                    <a:stretch>
                      <a:fillRect/>
                    </a:stretch>
                  </pic:blipFill>
                  <pic:spPr>
                    <a:xfrm>
                      <a:off x="0" y="0"/>
                      <a:ext cx="6120765" cy="5115560"/>
                    </a:xfrm>
                    <a:prstGeom prst="rect">
                      <a:avLst/>
                    </a:prstGeom>
                  </pic:spPr>
                </pic:pic>
              </a:graphicData>
            </a:graphic>
          </wp:inline>
        </w:drawing>
      </w:r>
    </w:p>
    <w:p w14:paraId="613DB7BC" w14:textId="650217EA" w:rsidR="00870D30" w:rsidRDefault="007D009C" w:rsidP="00FA7168">
      <w:r>
        <w:t>The value of</w:t>
      </w:r>
      <w:r w:rsidR="3E5B6783">
        <w:t xml:space="preserve"> </w:t>
      </w:r>
      <w:r w:rsidR="00870D30">
        <w:t>environmental infrastructure</w:t>
      </w:r>
      <w:r w:rsidR="004F1183">
        <w:t xml:space="preserve"> or natural assets</w:t>
      </w:r>
      <w:r w:rsidR="144AE7CE">
        <w:t xml:space="preserve"> owned by the Victorian </w:t>
      </w:r>
      <w:r w:rsidR="004F1183">
        <w:t>G</w:t>
      </w:r>
      <w:r w:rsidR="144AE7CE">
        <w:t>overnment</w:t>
      </w:r>
      <w:r>
        <w:t xml:space="preserve"> </w:t>
      </w:r>
      <w:r w:rsidR="007555B5">
        <w:t>is</w:t>
      </w:r>
      <w:r>
        <w:t xml:space="preserve"> not calculated in this report</w:t>
      </w:r>
      <w:r w:rsidR="144AE7CE">
        <w:t>.  However</w:t>
      </w:r>
      <w:r>
        <w:t xml:space="preserve">, </w:t>
      </w:r>
      <w:r w:rsidR="4CDF91A8">
        <w:t>the</w:t>
      </w:r>
      <w:r w:rsidR="003A5E7F">
        <w:t xml:space="preserve"> value of state government owned land </w:t>
      </w:r>
      <w:r w:rsidR="00EA30EB">
        <w:t xml:space="preserve">used for parks and </w:t>
      </w:r>
      <w:r w:rsidR="003C39BC">
        <w:t>forest</w:t>
      </w:r>
      <w:r w:rsidR="00AE617F">
        <w:t xml:space="preserve"> </w:t>
      </w:r>
      <w:r w:rsidR="007555B5">
        <w:t>is</w:t>
      </w:r>
      <w:r w:rsidR="6FB41313">
        <w:t xml:space="preserve"> </w:t>
      </w:r>
      <w:r w:rsidR="003C39BC">
        <w:t>approximately $10</w:t>
      </w:r>
      <w:r w:rsidR="00FA7168">
        <w:t xml:space="preserve"> billion</w:t>
      </w:r>
      <w:r w:rsidR="00191D41">
        <w:rPr>
          <w:rStyle w:val="EndnoteReference"/>
        </w:rPr>
        <w:endnoteReference w:id="12"/>
      </w:r>
      <w:r w:rsidR="00FA7168">
        <w:t>.</w:t>
      </w:r>
    </w:p>
    <w:p w14:paraId="7D946C6F" w14:textId="3D459BDB" w:rsidR="003D31CC" w:rsidRPr="003D31CC" w:rsidRDefault="00904645" w:rsidP="00E04ACB">
      <w:r w:rsidRPr="00CF7419">
        <w:t xml:space="preserve">The Victorian Government uses asset management to </w:t>
      </w:r>
      <w:r w:rsidR="004841B9" w:rsidRPr="00CF7419">
        <w:t xml:space="preserve">look </w:t>
      </w:r>
      <w:r w:rsidR="004841B9">
        <w:rPr>
          <w:bCs/>
        </w:rPr>
        <w:t>after</w:t>
      </w:r>
      <w:r w:rsidR="008C231C" w:rsidRPr="00CF7419">
        <w:t xml:space="preserve"> </w:t>
      </w:r>
      <w:r w:rsidR="007D009C">
        <w:rPr>
          <w:bCs/>
        </w:rPr>
        <w:t>its</w:t>
      </w:r>
      <w:r w:rsidR="008C231C" w:rsidRPr="00CF7419">
        <w:t xml:space="preserve"> </w:t>
      </w:r>
      <w:r w:rsidR="2DDB5B05" w:rsidRPr="00CF7419">
        <w:t xml:space="preserve">large </w:t>
      </w:r>
      <w:r w:rsidRPr="00CF7419">
        <w:t xml:space="preserve">portfolio of </w:t>
      </w:r>
      <w:r w:rsidR="004F1183" w:rsidRPr="00CF7419">
        <w:rPr>
          <w:bCs/>
        </w:rPr>
        <w:t>assets. This</w:t>
      </w:r>
      <w:r w:rsidR="00B232EA" w:rsidRPr="00CF7419">
        <w:t xml:space="preserve"> report </w:t>
      </w:r>
      <w:r w:rsidR="00B232EA" w:rsidRPr="005527FA">
        <w:t>does not address local government owned and managed infrastructure.</w:t>
      </w:r>
      <w:r w:rsidR="0073539A" w:rsidRPr="005527FA">
        <w:t xml:space="preserve"> </w:t>
      </w:r>
    </w:p>
    <w:p w14:paraId="378D50C4" w14:textId="77777777" w:rsidR="00DE4BBC" w:rsidRDefault="00DE4BBC">
      <w:pPr>
        <w:rPr>
          <w:rFonts w:eastAsiaTheme="majorEastAsia" w:cstheme="majorBidi"/>
          <w:bCs/>
          <w:color w:val="00AB8E" w:themeColor="text2"/>
          <w:sz w:val="36"/>
          <w:szCs w:val="26"/>
        </w:rPr>
      </w:pPr>
      <w:r>
        <w:br w:type="page"/>
      </w:r>
    </w:p>
    <w:p w14:paraId="6A55720D" w14:textId="2DFBFFB3" w:rsidR="00FB3D2B" w:rsidRDefault="008C231C" w:rsidP="00F654E0">
      <w:pPr>
        <w:pStyle w:val="Heading2"/>
      </w:pPr>
      <w:bookmarkStart w:id="8" w:name="_Toc200618788"/>
      <w:r>
        <w:lastRenderedPageBreak/>
        <w:t>How t</w:t>
      </w:r>
      <w:r w:rsidR="00FB3D2B">
        <w:t xml:space="preserve">he Victorian Government </w:t>
      </w:r>
      <w:r w:rsidR="009B05D2">
        <w:t xml:space="preserve">can use </w:t>
      </w:r>
      <w:r w:rsidR="00813E82">
        <w:t>asset management</w:t>
      </w:r>
      <w:bookmarkEnd w:id="8"/>
    </w:p>
    <w:p w14:paraId="1E5DE8A1" w14:textId="20A5BB82" w:rsidR="00813E82" w:rsidRDefault="00904645" w:rsidP="0046305E">
      <w:pPr>
        <w:pStyle w:val="IVBodyText"/>
      </w:pPr>
      <w:r w:rsidRPr="6CF210A1">
        <w:t xml:space="preserve">Asset management helps the government </w:t>
      </w:r>
      <w:r w:rsidR="00881F98">
        <w:t>know</w:t>
      </w:r>
      <w:r w:rsidRPr="6CF210A1">
        <w:t xml:space="preserve"> </w:t>
      </w:r>
      <w:r w:rsidR="00B01A85">
        <w:t>what</w:t>
      </w:r>
      <w:r w:rsidR="00B01A85" w:rsidRPr="6CF210A1">
        <w:t xml:space="preserve"> </w:t>
      </w:r>
      <w:r w:rsidRPr="6CF210A1">
        <w:t>infrastructure it</w:t>
      </w:r>
      <w:r w:rsidR="00881F98">
        <w:t xml:space="preserve"> </w:t>
      </w:r>
      <w:r w:rsidRPr="6CF210A1">
        <w:t xml:space="preserve">owns and </w:t>
      </w:r>
      <w:r w:rsidR="00B01A85">
        <w:t>the</w:t>
      </w:r>
      <w:r w:rsidRPr="6CF210A1">
        <w:t xml:space="preserve"> condition</w:t>
      </w:r>
      <w:r w:rsidR="00B01A85">
        <w:t xml:space="preserve"> it is in</w:t>
      </w:r>
      <w:r w:rsidRPr="6CF210A1">
        <w:t xml:space="preserve">. </w:t>
      </w:r>
      <w:r w:rsidR="00131B4B">
        <w:t>B</w:t>
      </w:r>
      <w:r w:rsidR="00881F98">
        <w:t>etter information</w:t>
      </w:r>
      <w:r w:rsidR="00131B4B">
        <w:t xml:space="preserve"> helps</w:t>
      </w:r>
      <w:r w:rsidR="00881F98">
        <w:t xml:space="preserve"> the government make</w:t>
      </w:r>
      <w:r w:rsidRPr="6CF210A1">
        <w:t xml:space="preserve"> </w:t>
      </w:r>
      <w:r w:rsidR="00131B4B">
        <w:t xml:space="preserve">good </w:t>
      </w:r>
      <w:r w:rsidR="001D65EA">
        <w:t xml:space="preserve">decisions </w:t>
      </w:r>
      <w:r w:rsidRPr="6CF210A1">
        <w:t xml:space="preserve">about buying, building or </w:t>
      </w:r>
      <w:r w:rsidR="00881F98">
        <w:t>fixing</w:t>
      </w:r>
      <w:r w:rsidRPr="6CF210A1">
        <w:t xml:space="preserve"> assets. </w:t>
      </w:r>
      <w:r w:rsidR="001D65EA">
        <w:t>When</w:t>
      </w:r>
      <w:r w:rsidR="001D65EA" w:rsidRPr="6CF210A1">
        <w:t xml:space="preserve"> </w:t>
      </w:r>
      <w:r w:rsidR="00B74013" w:rsidRPr="6CF210A1">
        <w:t xml:space="preserve">asset management </w:t>
      </w:r>
      <w:r w:rsidR="001D65EA">
        <w:t xml:space="preserve">works well, </w:t>
      </w:r>
      <w:r w:rsidR="00B74013" w:rsidRPr="6CF210A1">
        <w:t xml:space="preserve">organisations </w:t>
      </w:r>
      <w:r w:rsidR="00881F98">
        <w:t>clearly understand</w:t>
      </w:r>
      <w:r w:rsidR="001D65EA">
        <w:t xml:space="preserve"> their</w:t>
      </w:r>
      <w:r w:rsidR="00B74013" w:rsidRPr="6CF210A1">
        <w:t xml:space="preserve"> infrastructure</w:t>
      </w:r>
      <w:r w:rsidR="00881F98">
        <w:t>,</w:t>
      </w:r>
      <w:r w:rsidR="001D65EA">
        <w:t xml:space="preserve"> its </w:t>
      </w:r>
      <w:r w:rsidR="00B74013" w:rsidRPr="6CF210A1">
        <w:t>purpos</w:t>
      </w:r>
      <w:r w:rsidR="001D65EA">
        <w:t>e</w:t>
      </w:r>
      <w:r w:rsidR="00B74013" w:rsidRPr="6CF210A1">
        <w:t xml:space="preserve"> </w:t>
      </w:r>
      <w:r w:rsidR="001D65EA">
        <w:t>and</w:t>
      </w:r>
      <w:r w:rsidR="00B74013" w:rsidRPr="6CF210A1">
        <w:t xml:space="preserve"> risks </w:t>
      </w:r>
      <w:r w:rsidR="001D65EA">
        <w:t xml:space="preserve">and </w:t>
      </w:r>
      <w:r w:rsidR="00881F98">
        <w:t>how to manage it with regular reviews</w:t>
      </w:r>
      <w:r w:rsidR="00B74013" w:rsidRPr="6CF210A1">
        <w:t>.</w:t>
      </w:r>
      <w:r w:rsidR="00B74013" w:rsidRPr="6CF210A1">
        <w:rPr>
          <w:rStyle w:val="EndnoteReference"/>
        </w:rPr>
        <w:endnoteReference w:id="13"/>
      </w:r>
    </w:p>
    <w:p w14:paraId="0C6BEC3E" w14:textId="5246038C" w:rsidR="00DB5591" w:rsidRDefault="00022DDA" w:rsidP="6CF210A1">
      <w:pPr>
        <w:pStyle w:val="IVBulletLast"/>
        <w:numPr>
          <w:ilvl w:val="0"/>
          <w:numId w:val="0"/>
        </w:numPr>
      </w:pPr>
      <w:r>
        <w:t>A</w:t>
      </w:r>
      <w:r w:rsidRPr="00022DDA">
        <w:t>sset management is</w:t>
      </w:r>
      <w:r w:rsidR="006840E2">
        <w:t xml:space="preserve"> </w:t>
      </w:r>
      <w:r w:rsidR="001D65EA">
        <w:t>n</w:t>
      </w:r>
      <w:r w:rsidR="006840E2">
        <w:t>o</w:t>
      </w:r>
      <w:r w:rsidR="001D65EA">
        <w:t>t</w:t>
      </w:r>
      <w:r w:rsidRPr="00022DDA">
        <w:t xml:space="preserve"> about </w:t>
      </w:r>
      <w:r w:rsidR="001D65EA">
        <w:t xml:space="preserve">keeping everything </w:t>
      </w:r>
      <w:r w:rsidR="00881F98">
        <w:t xml:space="preserve">perfect </w:t>
      </w:r>
      <w:r w:rsidR="001D65EA">
        <w:t>– it</w:t>
      </w:r>
      <w:r w:rsidR="006840E2">
        <w:t xml:space="preserve"> i</w:t>
      </w:r>
      <w:r w:rsidR="001D65EA">
        <w:t>s</w:t>
      </w:r>
      <w:r w:rsidRPr="00022DDA">
        <w:t xml:space="preserve"> about </w:t>
      </w:r>
      <w:r w:rsidR="00881F98">
        <w:t>meeting</w:t>
      </w:r>
      <w:r w:rsidRPr="00022DDA">
        <w:t xml:space="preserve"> goals and </w:t>
      </w:r>
      <w:r w:rsidR="001D65EA">
        <w:t xml:space="preserve">making sure </w:t>
      </w:r>
      <w:r w:rsidRPr="00022DDA">
        <w:t>infrastructure support</w:t>
      </w:r>
      <w:r w:rsidR="001D65EA">
        <w:t>s</w:t>
      </w:r>
      <w:r w:rsidRPr="00022DDA">
        <w:t xml:space="preserve"> service </w:t>
      </w:r>
      <w:r w:rsidR="001D65EA" w:rsidRPr="00022DDA">
        <w:t>deliver</w:t>
      </w:r>
      <w:r w:rsidR="001D65EA">
        <w:t>y</w:t>
      </w:r>
      <w:r w:rsidRPr="00022DDA">
        <w:t>.</w:t>
      </w:r>
      <w:r>
        <w:t xml:space="preserve"> </w:t>
      </w:r>
      <w:r w:rsidR="00881F98">
        <w:t>How much to invest</w:t>
      </w:r>
      <w:r w:rsidR="001D65EA">
        <w:t xml:space="preserve"> </w:t>
      </w:r>
      <w:r w:rsidR="00CF7E04">
        <w:t>depend</w:t>
      </w:r>
      <w:r w:rsidR="00881F98">
        <w:t xml:space="preserve">s </w:t>
      </w:r>
      <w:r w:rsidR="00CF7E04">
        <w:t>on</w:t>
      </w:r>
      <w:r w:rsidRPr="00022DDA">
        <w:t xml:space="preserve"> </w:t>
      </w:r>
      <w:r w:rsidR="00CF7E04">
        <w:t>what the</w:t>
      </w:r>
      <w:r w:rsidRPr="00022DDA">
        <w:t xml:space="preserve"> </w:t>
      </w:r>
      <w:r w:rsidR="00CF7E04">
        <w:t xml:space="preserve">infrastructure </w:t>
      </w:r>
      <w:r w:rsidR="00881F98">
        <w:t>does</w:t>
      </w:r>
      <w:r w:rsidR="00CF7E04">
        <w:t xml:space="preserve"> and what would happen if it failed. For essential facilities, like major hospitals, the government </w:t>
      </w:r>
      <w:r w:rsidR="00881F98">
        <w:t>might spend more</w:t>
      </w:r>
      <w:r w:rsidR="00CF7E04">
        <w:t xml:space="preserve"> to </w:t>
      </w:r>
      <w:r w:rsidR="00881F98">
        <w:t>make them last longer</w:t>
      </w:r>
      <w:r w:rsidRPr="00022DDA">
        <w:t xml:space="preserve"> </w:t>
      </w:r>
      <w:r w:rsidR="00881F98">
        <w:t>without service interruptions</w:t>
      </w:r>
      <w:r w:rsidRPr="00022DDA">
        <w:t xml:space="preserve">. </w:t>
      </w:r>
      <w:r w:rsidR="00881F98">
        <w:t>F</w:t>
      </w:r>
      <w:r w:rsidR="00CF7E04">
        <w:t xml:space="preserve">or temporary needs, like </w:t>
      </w:r>
      <w:r w:rsidR="0006350B">
        <w:t>COVID-19</w:t>
      </w:r>
      <w:r w:rsidR="00CF7E04">
        <w:t xml:space="preserve"> vaccination centres used </w:t>
      </w:r>
      <w:r w:rsidR="00113FDD">
        <w:t>short term</w:t>
      </w:r>
      <w:r w:rsidR="002D28C6">
        <w:t xml:space="preserve"> </w:t>
      </w:r>
      <w:r w:rsidR="00CF7E04">
        <w:t xml:space="preserve">during the pandemic, </w:t>
      </w:r>
      <w:r w:rsidR="00881F98">
        <w:t>spending less</w:t>
      </w:r>
      <w:r w:rsidR="00E36008">
        <w:t xml:space="preserve"> makes sense even if </w:t>
      </w:r>
      <w:r w:rsidR="00881F98">
        <w:t xml:space="preserve">the </w:t>
      </w:r>
      <w:r w:rsidR="006840E2">
        <w:t>asset condition</w:t>
      </w:r>
      <w:r w:rsidR="00881F98">
        <w:t xml:space="preserve"> </w:t>
      </w:r>
      <w:r w:rsidR="006840E2">
        <w:t>is not</w:t>
      </w:r>
      <w:r w:rsidR="00881F98">
        <w:t xml:space="preserve"> perfect</w:t>
      </w:r>
      <w:r w:rsidR="001F39CD">
        <w:t>.</w:t>
      </w:r>
    </w:p>
    <w:p w14:paraId="7C259071" w14:textId="3EAFBDD5" w:rsidR="00357462" w:rsidRDefault="00E36008" w:rsidP="00556819">
      <w:pPr>
        <w:pStyle w:val="IVBulletLast"/>
        <w:numPr>
          <w:ilvl w:val="0"/>
          <w:numId w:val="0"/>
        </w:numPr>
      </w:pPr>
      <w:r>
        <w:t xml:space="preserve">When </w:t>
      </w:r>
      <w:r w:rsidR="00113FDD">
        <w:t>considering</w:t>
      </w:r>
      <w:r w:rsidR="001B5831">
        <w:t xml:space="preserve"> </w:t>
      </w:r>
      <w:r w:rsidR="003D0341">
        <w:t>competing priorities</w:t>
      </w:r>
      <w:r>
        <w:t>, the</w:t>
      </w:r>
      <w:r w:rsidR="00F54EC7">
        <w:t xml:space="preserve"> Victorian Government can </w:t>
      </w:r>
      <w:r w:rsidR="00876D07">
        <w:t xml:space="preserve">use </w:t>
      </w:r>
      <w:r w:rsidR="00F54EC7">
        <w:t xml:space="preserve">asset management to </w:t>
      </w:r>
      <w:r w:rsidR="00881F98">
        <w:t>make better spending choices</w:t>
      </w:r>
      <w:r w:rsidR="001B5831">
        <w:t xml:space="preserve">. </w:t>
      </w:r>
      <w:r>
        <w:t xml:space="preserve">This might </w:t>
      </w:r>
      <w:r w:rsidR="275C1628">
        <w:t>mean</w:t>
      </w:r>
      <w:r>
        <w:t xml:space="preserve"> </w:t>
      </w:r>
      <w:r w:rsidR="006426E2">
        <w:t>delaying</w:t>
      </w:r>
      <w:r w:rsidR="00881F98">
        <w:t xml:space="preserve"> </w:t>
      </w:r>
      <w:proofErr w:type="gramStart"/>
      <w:r w:rsidR="00B33D49">
        <w:t>its</w:t>
      </w:r>
      <w:proofErr w:type="gramEnd"/>
      <w:r w:rsidR="00881F98">
        <w:t xml:space="preserve"> spend on some things or</w:t>
      </w:r>
      <w:r w:rsidR="00E23CCC">
        <w:t xml:space="preserve"> </w:t>
      </w:r>
      <w:r>
        <w:t xml:space="preserve">accepting fewer </w:t>
      </w:r>
      <w:r w:rsidR="00F83460">
        <w:t xml:space="preserve">immediate </w:t>
      </w:r>
      <w:r w:rsidR="00E23CCC">
        <w:t>benefits</w:t>
      </w:r>
      <w:r w:rsidR="00235EC0">
        <w:t xml:space="preserve">. </w:t>
      </w:r>
      <w:r>
        <w:t>Sometimes, it means finding new ways to use existing</w:t>
      </w:r>
      <w:r w:rsidR="00235EC0">
        <w:t xml:space="preserve"> infrastructure.</w:t>
      </w:r>
      <w:r w:rsidR="00781745">
        <w:t xml:space="preserve"> </w:t>
      </w:r>
    </w:p>
    <w:p w14:paraId="1298446B" w14:textId="76570926" w:rsidR="000621EC" w:rsidRDefault="00781745" w:rsidP="00357462">
      <w:r>
        <w:t xml:space="preserve">Asset </w:t>
      </w:r>
      <w:r w:rsidR="006840E2">
        <w:t>m</w:t>
      </w:r>
      <w:r>
        <w:t xml:space="preserve">anagement </w:t>
      </w:r>
      <w:r w:rsidR="00602F1F">
        <w:t>can also save money</w:t>
      </w:r>
      <w:r w:rsidR="00266198">
        <w:t>.</w:t>
      </w:r>
      <w:r w:rsidR="00357462" w:rsidRPr="00357462">
        <w:t xml:space="preserve"> </w:t>
      </w:r>
      <w:r w:rsidR="00BF3DDE">
        <w:t>W</w:t>
      </w:r>
      <w:r w:rsidR="00357462">
        <w:t xml:space="preserve">hen </w:t>
      </w:r>
      <w:r w:rsidR="00BF3DDE">
        <w:t>critical infrastructure</w:t>
      </w:r>
      <w:r w:rsidR="00357462">
        <w:t xml:space="preserve"> breaks </w:t>
      </w:r>
      <w:r w:rsidR="00BF3DDE">
        <w:t>it needs to be fixed urgently</w:t>
      </w:r>
      <w:r w:rsidR="007D009C">
        <w:t xml:space="preserve">. </w:t>
      </w:r>
      <w:r w:rsidR="00D91FE2">
        <w:t>Emergency repairs</w:t>
      </w:r>
      <w:r w:rsidR="00357462">
        <w:t xml:space="preserve"> can cost </w:t>
      </w:r>
      <w:r w:rsidR="003E5E89">
        <w:t xml:space="preserve">much </w:t>
      </w:r>
      <w:r w:rsidR="00357462">
        <w:t xml:space="preserve">more </w:t>
      </w:r>
      <w:r w:rsidR="003E5E89">
        <w:t>than planned works</w:t>
      </w:r>
      <w:r w:rsidR="007E2823">
        <w:t>.</w:t>
      </w:r>
      <w:r w:rsidR="06728C3C">
        <w:t xml:space="preserve"> </w:t>
      </w:r>
      <w:r w:rsidR="007E2823">
        <w:t>T</w:t>
      </w:r>
      <w:r w:rsidR="00357462">
        <w:t>he chance to improve</w:t>
      </w:r>
      <w:r w:rsidR="007E2823">
        <w:t>,</w:t>
      </w:r>
      <w:r w:rsidR="00357462">
        <w:t xml:space="preserve"> rather than just fix</w:t>
      </w:r>
      <w:r w:rsidR="0075244D">
        <w:t>,</w:t>
      </w:r>
      <w:r w:rsidR="00357462">
        <w:t xml:space="preserve"> the infrastructure is also lost. </w:t>
      </w:r>
      <w:r w:rsidR="4F0AAE0B">
        <w:t>A</w:t>
      </w:r>
      <w:r w:rsidR="00357462">
        <w:t xml:space="preserve">sset management </w:t>
      </w:r>
      <w:r w:rsidR="2B96419A">
        <w:t xml:space="preserve">allows the government to </w:t>
      </w:r>
      <w:r w:rsidR="00357462">
        <w:t xml:space="preserve">look ahead and plan what </w:t>
      </w:r>
      <w:r w:rsidR="698AEA38">
        <w:t>is needed</w:t>
      </w:r>
      <w:r w:rsidR="00357462">
        <w:t xml:space="preserve">. </w:t>
      </w:r>
    </w:p>
    <w:p w14:paraId="26CC8C85" w14:textId="77777777" w:rsidR="005E22DF" w:rsidRDefault="39B64355" w:rsidP="00357462">
      <w:pPr>
        <w:rPr>
          <w:rFonts w:ascii="Arial" w:hAnsi="Arial"/>
        </w:rPr>
      </w:pPr>
      <w:r>
        <w:t>The government c</w:t>
      </w:r>
      <w:r w:rsidR="00357462">
        <w:t xml:space="preserve">an </w:t>
      </w:r>
      <w:r w:rsidR="40BE9F58">
        <w:t xml:space="preserve">also </w:t>
      </w:r>
      <w:r w:rsidR="00357462">
        <w:t>consider options to improve performance and reduce the cost of failure</w:t>
      </w:r>
      <w:r w:rsidR="001D59C9">
        <w:t xml:space="preserve"> by</w:t>
      </w:r>
      <w:r w:rsidR="006D093A">
        <w:rPr>
          <w:rFonts w:ascii="Arial" w:hAnsi="Arial"/>
        </w:rPr>
        <w:t xml:space="preserve"> spend</w:t>
      </w:r>
      <w:r w:rsidR="001D59C9">
        <w:rPr>
          <w:rFonts w:ascii="Arial" w:hAnsi="Arial"/>
        </w:rPr>
        <w:t>ing more</w:t>
      </w:r>
      <w:r w:rsidR="006D093A">
        <w:rPr>
          <w:rFonts w:ascii="Arial" w:hAnsi="Arial"/>
        </w:rPr>
        <w:t xml:space="preserve"> on infrastructure</w:t>
      </w:r>
      <w:r w:rsidR="001D59C9">
        <w:rPr>
          <w:rFonts w:ascii="Arial" w:hAnsi="Arial"/>
        </w:rPr>
        <w:t xml:space="preserve"> </w:t>
      </w:r>
      <w:r w:rsidR="00E575C9">
        <w:rPr>
          <w:rFonts w:ascii="Arial" w:hAnsi="Arial"/>
        </w:rPr>
        <w:t xml:space="preserve">initially or during </w:t>
      </w:r>
      <w:r w:rsidR="006D189D">
        <w:rPr>
          <w:rFonts w:ascii="Arial" w:hAnsi="Arial"/>
        </w:rPr>
        <w:t>its operational life</w:t>
      </w:r>
      <w:r w:rsidR="00084361" w:rsidRPr="11659FE5">
        <w:rPr>
          <w:rFonts w:ascii="Arial" w:hAnsi="Arial"/>
        </w:rPr>
        <w:t xml:space="preserve">. If asset management is done </w:t>
      </w:r>
      <w:r w:rsidR="00E771B8" w:rsidRPr="11659FE5">
        <w:rPr>
          <w:rFonts w:ascii="Arial" w:hAnsi="Arial"/>
        </w:rPr>
        <w:t>well,</w:t>
      </w:r>
      <w:r w:rsidR="00E771B8">
        <w:rPr>
          <w:rFonts w:ascii="Arial" w:hAnsi="Arial"/>
        </w:rPr>
        <w:t xml:space="preserve"> th</w:t>
      </w:r>
      <w:r w:rsidR="00152155">
        <w:rPr>
          <w:rFonts w:ascii="Arial" w:hAnsi="Arial"/>
        </w:rPr>
        <w:t>is</w:t>
      </w:r>
      <w:r w:rsidR="00E771B8">
        <w:rPr>
          <w:rFonts w:ascii="Arial" w:hAnsi="Arial"/>
        </w:rPr>
        <w:t xml:space="preserve"> increased spending on infrastructure will save money for the services it supports. </w:t>
      </w:r>
    </w:p>
    <w:p w14:paraId="4580573F" w14:textId="7470CF45" w:rsidR="00357462" w:rsidRDefault="00357462" w:rsidP="00357462">
      <w:proofErr w:type="gramStart"/>
      <w:r>
        <w:t>South East</w:t>
      </w:r>
      <w:proofErr w:type="gramEnd"/>
      <w:r>
        <w:t xml:space="preserve"> Water</w:t>
      </w:r>
      <w:r w:rsidR="007D009C">
        <w:t xml:space="preserve">’s </w:t>
      </w:r>
      <w:r>
        <w:t>digital water meter project</w:t>
      </w:r>
      <w:r w:rsidR="00DC4F18">
        <w:rPr>
          <w:rStyle w:val="EndnoteReference"/>
        </w:rPr>
        <w:endnoteReference w:id="14"/>
      </w:r>
      <w:r w:rsidR="00DC4F18">
        <w:t xml:space="preserve"> </w:t>
      </w:r>
      <w:r w:rsidR="007D009C">
        <w:t xml:space="preserve">is an example of this (provided </w:t>
      </w:r>
      <w:r w:rsidR="00DC4F18">
        <w:t>in the case study</w:t>
      </w:r>
      <w:r w:rsidR="00A84D5C">
        <w:t xml:space="preserve"> </w:t>
      </w:r>
      <w:r w:rsidR="006223B5">
        <w:t>on the next page</w:t>
      </w:r>
      <w:r w:rsidR="007D009C">
        <w:t>)</w:t>
      </w:r>
      <w:r>
        <w:t>.</w:t>
      </w:r>
      <w:r w:rsidR="411EFD78">
        <w:t xml:space="preserve"> </w:t>
      </w:r>
      <w:r w:rsidR="00D45C28">
        <w:t>The</w:t>
      </w:r>
      <w:r w:rsidR="007D009C">
        <w:t xml:space="preserve"> case study</w:t>
      </w:r>
      <w:r w:rsidR="00D45C28">
        <w:t xml:space="preserve"> shows</w:t>
      </w:r>
      <w:r w:rsidR="008442E5">
        <w:t xml:space="preserve"> </w:t>
      </w:r>
      <w:r w:rsidR="00F64D24">
        <w:t>investing in</w:t>
      </w:r>
      <w:r w:rsidR="008442E5">
        <w:t xml:space="preserve"> </w:t>
      </w:r>
      <w:r w:rsidR="00534DEE">
        <w:t xml:space="preserve">digital rather </w:t>
      </w:r>
      <w:r w:rsidR="008442E5">
        <w:t>than standard meter</w:t>
      </w:r>
      <w:r w:rsidR="00001636">
        <w:t>s</w:t>
      </w:r>
      <w:r w:rsidR="002D28C6">
        <w:t xml:space="preserve"> </w:t>
      </w:r>
      <w:r w:rsidR="005312C0">
        <w:t>saved money long term</w:t>
      </w:r>
      <w:r w:rsidR="00CC23BF">
        <w:t>.</w:t>
      </w:r>
    </w:p>
    <w:p w14:paraId="0D907FA0" w14:textId="77777777" w:rsidR="00A84D5C" w:rsidRDefault="00A84D5C" w:rsidP="00357462"/>
    <w:p w14:paraId="16CCF025" w14:textId="1FE78A1E" w:rsidR="0045619F" w:rsidRDefault="0045619F"/>
    <w:p w14:paraId="6D516EBD" w14:textId="77777777" w:rsidR="00742999" w:rsidRDefault="00742999">
      <w:r>
        <w:br w:type="page"/>
      </w:r>
    </w:p>
    <w:tbl>
      <w:tblPr>
        <w:tblStyle w:val="TableCaseStudyPlaceholder"/>
        <w:tblpPr w:vertAnchor="page" w:horzAnchor="page" w:tblpX="285" w:tblpY="285"/>
        <w:tblW w:w="11068" w:type="dxa"/>
        <w:tblLayout w:type="fixed"/>
        <w:tblLook w:val="04E0" w:firstRow="1" w:lastRow="1" w:firstColumn="1" w:lastColumn="0" w:noHBand="0" w:noVBand="1"/>
      </w:tblPr>
      <w:tblGrid>
        <w:gridCol w:w="11068"/>
      </w:tblGrid>
      <w:tr w:rsidR="0045619F" w14:paraId="49723D46" w14:textId="77777777" w:rsidTr="00BB6095">
        <w:trPr>
          <w:cnfStyle w:val="100000000000" w:firstRow="1" w:lastRow="0" w:firstColumn="0" w:lastColumn="0" w:oddVBand="0" w:evenVBand="0" w:oddHBand="0" w:evenHBand="0" w:firstRowFirstColumn="0" w:firstRowLastColumn="0" w:lastRowFirstColumn="0" w:lastRowLastColumn="0"/>
          <w:trHeight w:val="15168"/>
        </w:trPr>
        <w:tc>
          <w:tcPr>
            <w:tcW w:w="11068" w:type="dxa"/>
            <w:tcMar>
              <w:bottom w:w="142" w:type="dxa"/>
            </w:tcMar>
          </w:tcPr>
          <w:p w14:paraId="4E9226C0" w14:textId="2A6C4BDE" w:rsidR="0045619F" w:rsidRDefault="0045619F">
            <w:pPr>
              <w:pStyle w:val="IVCaseStudyPageBreak"/>
              <w:spacing w:before="860"/>
            </w:pPr>
            <w:r>
              <w:rPr>
                <w:noProof/>
              </w:rPr>
              <w:lastRenderedPageBreak/>
              <mc:AlternateContent>
                <mc:Choice Requires="wps">
                  <w:drawing>
                    <wp:inline distT="0" distB="0" distL="0" distR="0" wp14:anchorId="3343D272" wp14:editId="4BED1C8E">
                      <wp:extent cx="820800" cy="257175"/>
                      <wp:effectExtent l="0" t="0" r="0" b="9525"/>
                      <wp:docPr id="458278847" name="Case Study Text" descr="Case Study"/>
                      <wp:cNvGraphicFramePr/>
                      <a:graphic xmlns:a="http://schemas.openxmlformats.org/drawingml/2006/main">
                        <a:graphicData uri="http://schemas.microsoft.com/office/word/2010/wordprocessingShape">
                          <wps:wsp>
                            <wps:cNvSpPr txBox="1"/>
                            <wps:spPr>
                              <a:xfrm>
                                <a:off x="0" y="0"/>
                                <a:ext cx="820800" cy="257175"/>
                              </a:xfrm>
                              <a:prstGeom prst="roundRect">
                                <a:avLst>
                                  <a:gd name="adj" fmla="val 50000"/>
                                </a:avLst>
                              </a:prstGeom>
                              <a:solidFill>
                                <a:schemeClr val="tx1"/>
                              </a:solidFill>
                              <a:ln w="6350">
                                <a:noFill/>
                              </a:ln>
                            </wps:spPr>
                            <wps:txbx>
                              <w:txbxContent>
                                <w:p w14:paraId="24D9B219" w14:textId="056EC67D" w:rsidR="0045619F" w:rsidRPr="00EA1E43" w:rsidRDefault="0045619F" w:rsidP="0045619F">
                                  <w:pPr>
                                    <w:pStyle w:val="NoSpacing"/>
                                    <w:jc w:val="center"/>
                                    <w:rPr>
                                      <w:color w:val="FFFFFF" w:themeColor="background1"/>
                                      <w:sz w:val="18"/>
                                      <w:szCs w:val="18"/>
                                      <w:lang w:val="en-US"/>
                                    </w:rPr>
                                  </w:pPr>
                                  <w:r w:rsidRPr="00EA1E43">
                                    <w:rPr>
                                      <w:color w:val="FFFFFF" w:themeColor="background1"/>
                                      <w:sz w:val="18"/>
                                      <w:szCs w:val="18"/>
                                      <w:lang w:val="en-US"/>
                                    </w:rPr>
                                    <w:t xml:space="preserve">Case </w:t>
                                  </w:r>
                                  <w:r w:rsidR="00855844">
                                    <w:rPr>
                                      <w:color w:val="FFFFFF" w:themeColor="background1"/>
                                      <w:sz w:val="18"/>
                                      <w:szCs w:val="18"/>
                                      <w:lang w:val="en-US"/>
                                    </w:rPr>
                                    <w:t>s</w:t>
                                  </w:r>
                                  <w:r w:rsidRPr="00EA1E43">
                                    <w:rPr>
                                      <w:color w:val="FFFFFF" w:themeColor="background1"/>
                                      <w:sz w:val="18"/>
                                      <w:szCs w:val="18"/>
                                      <w:lang w:val="en-US"/>
                                    </w:rPr>
                                    <w:t>tudy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oundrect w14:anchorId="3343D272" id="Case Study Text" o:spid="_x0000_s1026" alt="Case Study" style="width:64.65pt;height:20.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" fillcolor="#414042 [3213]" stroked="f" strokeweight=".5pt">
                      <v:textbox inset="0,0,0,0">
                        <w:txbxContent>
                          <w:p w14:paraId="24D9B219" w14:textId="056EC67D" w:rsidR="0045619F" w:rsidRPr="00EA1E43" w:rsidRDefault="0045619F" w:rsidP="0045619F">
                            <w:pPr>
                              <w:pStyle w:val="NoSpacing"/>
                              <w:jc w:val="center"/>
                              <w:rPr>
                                <w:color w:val="FFFFFF" w:themeColor="background1"/>
                                <w:sz w:val="18"/>
                                <w:szCs w:val="18"/>
                                <w:lang w:val="en-US"/>
                              </w:rPr>
                            </w:pPr>
                            <w:r w:rsidRPr="00EA1E43">
                              <w:rPr>
                                <w:color w:val="FFFFFF" w:themeColor="background1"/>
                                <w:sz w:val="18"/>
                                <w:szCs w:val="18"/>
                                <w:lang w:val="en-US"/>
                              </w:rPr>
                              <w:t xml:space="preserve">Case </w:t>
                            </w:r>
                            <w:r w:rsidR="00855844">
                              <w:rPr>
                                <w:color w:val="FFFFFF" w:themeColor="background1"/>
                                <w:sz w:val="18"/>
                                <w:szCs w:val="18"/>
                                <w:lang w:val="en-US"/>
                              </w:rPr>
                              <w:t>s</w:t>
                            </w:r>
                            <w:r w:rsidRPr="00EA1E43">
                              <w:rPr>
                                <w:color w:val="FFFFFF" w:themeColor="background1"/>
                                <w:sz w:val="18"/>
                                <w:szCs w:val="18"/>
                                <w:lang w:val="en-US"/>
                              </w:rPr>
                              <w:t>tudy</w:t>
                            </w:r>
                          </w:p>
                        </w:txbxContent>
                      </v:textbox>
                      <w10:anchorlock/>
                    </v:roundrect>
                  </w:pict>
                </mc:Fallback>
              </mc:AlternateContent>
            </w:r>
            <w:r>
              <w:rPr>
                <w:noProof/>
              </w:rPr>
              <mc:AlternateContent>
                <mc:Choice Requires="wps">
                  <w:drawing>
                    <wp:anchor distT="0" distB="0" distL="360045" distR="114300" simplePos="0" relativeHeight="251658265" behindDoc="1" locked="1" layoutInCell="1" allowOverlap="1" wp14:anchorId="626D55D1" wp14:editId="178211CA">
                      <wp:simplePos x="5501640" y="184150"/>
                      <wp:positionH relativeFrom="column">
                        <wp:align>right</wp:align>
                      </wp:positionH>
                      <wp:positionV relativeFrom="topMargin">
                        <wp:posOffset>1270</wp:posOffset>
                      </wp:positionV>
                      <wp:extent cx="1648800" cy="1378800"/>
                      <wp:effectExtent l="0" t="0" r="8890" b="0"/>
                      <wp:wrapTight wrapText="bothSides">
                        <wp:wrapPolygon edited="0">
                          <wp:start x="0" y="0"/>
                          <wp:lineTo x="0" y="9551"/>
                          <wp:lineTo x="1997" y="14327"/>
                          <wp:lineTo x="1997" y="14626"/>
                          <wp:lineTo x="6490" y="19401"/>
                          <wp:lineTo x="10733" y="21192"/>
                          <wp:lineTo x="11233" y="21192"/>
                          <wp:lineTo x="21467" y="21192"/>
                          <wp:lineTo x="21467" y="0"/>
                          <wp:lineTo x="0" y="0"/>
                        </wp:wrapPolygon>
                      </wp:wrapTight>
                      <wp:docPr id="1437150170" name="Case Study Corner 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48800" cy="1378800"/>
                              </a:xfrm>
                              <a:custGeom>
                                <a:avLst/>
                                <a:gdLst>
                                  <a:gd name="connsiteX0" fmla="*/ 1649806 w 1649805"/>
                                  <a:gd name="connsiteY0" fmla="*/ 1378480 h 1378480"/>
                                  <a:gd name="connsiteX1" fmla="*/ 1093845 w 1649805"/>
                                  <a:gd name="connsiteY1" fmla="*/ 1378480 h 1378480"/>
                                  <a:gd name="connsiteX2" fmla="*/ 0 w 1649805"/>
                                  <a:gd name="connsiteY2" fmla="*/ 286900 h 1378480"/>
                                  <a:gd name="connsiteX3" fmla="*/ 0 w 1649805"/>
                                  <a:gd name="connsiteY3" fmla="*/ 0 h 1378480"/>
                                  <a:gd name="connsiteX4" fmla="*/ 1649806 w 1649805"/>
                                  <a:gd name="connsiteY4" fmla="*/ 0 h 1378480"/>
                                  <a:gd name="connsiteX5" fmla="*/ 1649806 w 1649805"/>
                                  <a:gd name="connsiteY5" fmla="*/ 1378480 h 1378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49805" h="1378480">
                                    <a:moveTo>
                                      <a:pt x="1649806" y="1378480"/>
                                    </a:moveTo>
                                    <a:lnTo>
                                      <a:pt x="1093845" y="1378480"/>
                                    </a:lnTo>
                                    <a:cubicBezTo>
                                      <a:pt x="489721" y="1378480"/>
                                      <a:pt x="0" y="889717"/>
                                      <a:pt x="0" y="286900"/>
                                    </a:cubicBezTo>
                                    <a:lnTo>
                                      <a:pt x="0" y="0"/>
                                    </a:lnTo>
                                    <a:lnTo>
                                      <a:pt x="1649806" y="0"/>
                                    </a:lnTo>
                                    <a:lnTo>
                                      <a:pt x="1649806" y="1378480"/>
                                    </a:lnTo>
                                    <a:close/>
                                  </a:path>
                                </a:pathLst>
                              </a:custGeom>
                              <a:solidFill>
                                <a:schemeClr val="tx2"/>
                              </a:solidFill>
                              <a:ln w="1257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7A7DA" id="Case Study Corner Shape" o:spid="_x0000_s1026" alt="&quot;&quot;" style="position:absolute;margin-left:78.65pt;margin-top:.1pt;width:129.85pt;height:108.55pt;z-index:-251658215;visibility:visible;mso-wrap-style:square;mso-width-percent:0;mso-height-percent:0;mso-wrap-distance-left:28.35pt;mso-wrap-distance-top:0;mso-wrap-distance-right:9pt;mso-wrap-distance-bottom:0;mso-position-horizontal:right;mso-position-horizontal-relative:text;mso-position-vertical:absolute;mso-position-vertical-relative:top-margin-area;mso-width-percent:0;mso-height-percent:0;mso-width-relative:margin;mso-height-relative:margin;v-text-anchor:middle" coordsize="1649805,137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" path="m1649806,1378480r-555961,c489721,1378480,,889717,,286900l,,1649806,r,1378480xe" fillcolor="#00ab8e [3215]" stroked="f" strokeweight=".34942mm">
                      <v:stroke joinstyle="miter"/>
                      <v:path arrowok="t" o:connecttype="custom" o:connectlocs="1648801,1378800;1093179,1378800;0,286967;0,0;1648801,0;1648801,1378800" o:connectangles="0,0,0,0,0,0"/>
                      <w10:wrap type="tight" anchory="margin"/>
                      <w10:anchorlock/>
                    </v:shape>
                  </w:pict>
                </mc:Fallback>
              </mc:AlternateContent>
            </w:r>
          </w:p>
          <w:p w14:paraId="57E57109" w14:textId="0CD39642" w:rsidR="0045619F" w:rsidRDefault="00EF5011" w:rsidP="00E04ACB">
            <w:pPr>
              <w:pStyle w:val="IVCaseStudyHeading"/>
              <w:spacing w:after="240"/>
            </w:pPr>
            <w:r>
              <w:t xml:space="preserve">Asset management </w:t>
            </w:r>
            <w:r w:rsidR="00EE72A3">
              <w:t xml:space="preserve">focus </w:t>
            </w:r>
            <w:r>
              <w:t xml:space="preserve">reduces costs at </w:t>
            </w:r>
            <w:proofErr w:type="gramStart"/>
            <w:r w:rsidR="0045619F">
              <w:t>South East</w:t>
            </w:r>
            <w:proofErr w:type="gramEnd"/>
            <w:r w:rsidR="0045619F">
              <w:t xml:space="preserve"> Water</w:t>
            </w:r>
            <w:r w:rsidR="00C37553">
              <w:t xml:space="preserve"> </w:t>
            </w:r>
            <w:r w:rsidR="00EE72A3">
              <w:t>with digital me</w:t>
            </w:r>
            <w:r w:rsidR="00AC6940">
              <w:t>ters</w:t>
            </w:r>
          </w:p>
          <w:p w14:paraId="36837759" w14:textId="177CC1D8" w:rsidR="00357462" w:rsidRDefault="00C76550" w:rsidP="00EF5011">
            <w:pPr>
              <w:pStyle w:val="IVCaseStudyBodyText"/>
            </w:pPr>
            <w:r>
              <w:t xml:space="preserve">Water scarcity and climate change are increasing the need to </w:t>
            </w:r>
            <w:r w:rsidR="00D8266E">
              <w:t xml:space="preserve">better </w:t>
            </w:r>
            <w:r>
              <w:t xml:space="preserve">manage and use water. </w:t>
            </w:r>
            <w:r w:rsidR="00357462" w:rsidRPr="00FC7782">
              <w:t>Approximately 10</w:t>
            </w:r>
            <w:r w:rsidR="000538F7">
              <w:t>%</w:t>
            </w:r>
            <w:r w:rsidR="00357462" w:rsidRPr="00FC7782">
              <w:t xml:space="preserve"> of </w:t>
            </w:r>
            <w:r w:rsidR="00357462">
              <w:t>Melbourne’s water supply is lost in the water pipe network</w:t>
            </w:r>
            <w:r w:rsidR="00B765F2">
              <w:t>.</w:t>
            </w:r>
            <w:r w:rsidR="00357462">
              <w:rPr>
                <w:rStyle w:val="EndnoteReference"/>
              </w:rPr>
              <w:endnoteReference w:id="15"/>
            </w:r>
            <w:r w:rsidR="00357462">
              <w:t xml:space="preserve"> </w:t>
            </w:r>
            <w:r w:rsidR="00357462" w:rsidRPr="00FC7782">
              <w:t>Some</w:t>
            </w:r>
            <w:r w:rsidR="00357462">
              <w:t xml:space="preserve">times it is </w:t>
            </w:r>
            <w:r w:rsidR="00A84D5C">
              <w:t>used</w:t>
            </w:r>
            <w:r w:rsidR="00357462">
              <w:t xml:space="preserve"> for good </w:t>
            </w:r>
            <w:r w:rsidR="00A84D5C">
              <w:t>reasons</w:t>
            </w:r>
            <w:r w:rsidR="00357462" w:rsidRPr="00FC7782">
              <w:t xml:space="preserve">, such as when </w:t>
            </w:r>
            <w:r w:rsidR="00357462">
              <w:t xml:space="preserve">firefighters tap into the water network to fight fires. </w:t>
            </w:r>
            <w:r>
              <w:t>However</w:t>
            </w:r>
            <w:r w:rsidR="00357462">
              <w:t xml:space="preserve">, much </w:t>
            </w:r>
            <w:r w:rsidR="00883F6A">
              <w:t xml:space="preserve">water is lost </w:t>
            </w:r>
            <w:r w:rsidR="00357462">
              <w:t>due to pipes leaking or bursting</w:t>
            </w:r>
            <w:r w:rsidR="0055326D">
              <w:t>.</w:t>
            </w:r>
            <w:r w:rsidR="00357462">
              <w:rPr>
                <w:rStyle w:val="EndnoteReference"/>
              </w:rPr>
              <w:endnoteReference w:id="16"/>
            </w:r>
            <w:r w:rsidR="00357462">
              <w:t xml:space="preserve"> </w:t>
            </w:r>
          </w:p>
          <w:p w14:paraId="442ED04B" w14:textId="282548B9" w:rsidR="008E73F4" w:rsidRDefault="00BB6095" w:rsidP="001C107E">
            <w:pPr>
              <w:pStyle w:val="IVCaseStudyBodyText"/>
              <w:tabs>
                <w:tab w:val="left" w:pos="4248"/>
              </w:tabs>
              <w:ind w:right="6237"/>
            </w:pPr>
            <w:r>
              <w:rPr>
                <w:noProof/>
              </w:rPr>
              <mc:AlternateContent>
                <mc:Choice Requires="wps">
                  <w:drawing>
                    <wp:anchor distT="0" distB="0" distL="114300" distR="114300" simplePos="0" relativeHeight="251658266" behindDoc="0" locked="0" layoutInCell="1" allowOverlap="1" wp14:anchorId="76643FB3" wp14:editId="0EFFE9C5">
                      <wp:simplePos x="0" y="0"/>
                      <wp:positionH relativeFrom="column">
                        <wp:posOffset>3355340</wp:posOffset>
                      </wp:positionH>
                      <wp:positionV relativeFrom="paragraph">
                        <wp:posOffset>70485</wp:posOffset>
                      </wp:positionV>
                      <wp:extent cx="2733675" cy="3219450"/>
                      <wp:effectExtent l="0" t="0" r="28575" b="19050"/>
                      <wp:wrapNone/>
                      <wp:docPr id="1469861421" name="Rectangle 1"/>
                      <wp:cNvGraphicFramePr/>
                      <a:graphic xmlns:a="http://schemas.openxmlformats.org/drawingml/2006/main">
                        <a:graphicData uri="http://schemas.microsoft.com/office/word/2010/wordprocessingShape">
                          <wps:wsp>
                            <wps:cNvSpPr/>
                            <wps:spPr>
                              <a:xfrm>
                                <a:off x="0" y="0"/>
                                <a:ext cx="2733675" cy="3219450"/>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GridTable4-Accent1"/>
                                    <w:tblW w:w="4528" w:type="dxa"/>
                                    <w:tblInd w:w="-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
                                    <w:gridCol w:w="4189"/>
                                    <w:gridCol w:w="226"/>
                                  </w:tblGrid>
                                  <w:tr w:rsidR="001C107E" w14:paraId="2D24FD21" w14:textId="77777777" w:rsidTr="00A14E31">
                                    <w:trPr>
                                      <w:gridAfter w:val="1"/>
                                      <w:cnfStyle w:val="100000000000" w:firstRow="1" w:lastRow="0" w:firstColumn="0" w:lastColumn="0" w:oddVBand="0" w:evenVBand="0" w:oddHBand="0"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4302" w:type="dxa"/>
                                        <w:gridSpan w:val="2"/>
                                        <w:tcBorders>
                                          <w:top w:val="single" w:sz="4" w:space="0" w:color="00AB8E" w:themeColor="text2"/>
                                          <w:left w:val="single" w:sz="4" w:space="0" w:color="00AB8E" w:themeColor="text2"/>
                                          <w:bottom w:val="single" w:sz="4" w:space="0" w:color="00AB8E" w:themeColor="text2"/>
                                          <w:right w:val="single" w:sz="4" w:space="0" w:color="00AB8E" w:themeColor="text2"/>
                                        </w:tcBorders>
                                        <w:shd w:val="clear" w:color="auto" w:fill="00AB8E" w:themeFill="text2"/>
                                      </w:tcPr>
                                      <w:p w14:paraId="3202B6A1" w14:textId="599241DF" w:rsidR="00D312C2" w:rsidRPr="001C107E" w:rsidRDefault="0042516F" w:rsidP="001C107E">
                                        <w:pPr>
                                          <w:pStyle w:val="EndnoteText"/>
                                          <w:ind w:left="-105" w:firstLine="0"/>
                                          <w:rPr>
                                            <w:sz w:val="24"/>
                                            <w:szCs w:val="24"/>
                                          </w:rPr>
                                        </w:pPr>
                                        <w:r>
                                          <w:rPr>
                                            <w:sz w:val="24"/>
                                            <w:szCs w:val="24"/>
                                          </w:rPr>
                                          <w:t xml:space="preserve">  </w:t>
                                        </w:r>
                                        <w:r w:rsidR="00D312C2" w:rsidRPr="001C107E">
                                          <w:rPr>
                                            <w:sz w:val="24"/>
                                            <w:szCs w:val="24"/>
                                          </w:rPr>
                                          <w:t xml:space="preserve">Benefits </w:t>
                                        </w:r>
                                        <w:r w:rsidR="00EF5011">
                                          <w:rPr>
                                            <w:sz w:val="24"/>
                                            <w:szCs w:val="24"/>
                                          </w:rPr>
                                          <w:t>i</w:t>
                                        </w:r>
                                        <w:r w:rsidR="00D312C2" w:rsidRPr="001C107E">
                                          <w:rPr>
                                            <w:sz w:val="24"/>
                                            <w:szCs w:val="24"/>
                                          </w:rPr>
                                          <w:t>dentified</w:t>
                                        </w:r>
                                        <w:r w:rsidR="00AA3337">
                                          <w:rPr>
                                            <w:sz w:val="24"/>
                                            <w:szCs w:val="24"/>
                                          </w:rPr>
                                          <w:t xml:space="preserve"> include:</w:t>
                                        </w:r>
                                      </w:p>
                                    </w:tc>
                                  </w:tr>
                                  <w:tr w:rsidR="001C107E" w14:paraId="17BE8485" w14:textId="77777777" w:rsidTr="00A14E31">
                                    <w:trPr>
                                      <w:gridAfter w:val="1"/>
                                      <w:cnfStyle w:val="000000100000" w:firstRow="0" w:lastRow="0" w:firstColumn="0" w:lastColumn="0" w:oddVBand="0" w:evenVBand="0" w:oddHBand="1" w:evenHBand="0" w:firstRowFirstColumn="0" w:firstRowLastColumn="0" w:lastRowFirstColumn="0" w:lastRowLastColumn="0"/>
                                      <w:wAfter w:w="113" w:type="dxa"/>
                                    </w:trPr>
                                    <w:tc>
                                      <w:tcPr>
                                        <w:cnfStyle w:val="001000000000" w:firstRow="0" w:lastRow="0" w:firstColumn="1" w:lastColumn="0" w:oddVBand="0" w:evenVBand="0" w:oddHBand="0" w:evenHBand="0" w:firstRowFirstColumn="0" w:firstRowLastColumn="0" w:lastRowFirstColumn="0" w:lastRowLastColumn="0"/>
                                        <w:tcW w:w="4302" w:type="dxa"/>
                                        <w:gridSpan w:val="2"/>
                                        <w:tcBorders>
                                          <w:top w:val="single" w:sz="4" w:space="0" w:color="00AB8E" w:themeColor="text2"/>
                                        </w:tcBorders>
                                        <w:shd w:val="clear" w:color="auto" w:fill="00AB8E" w:themeFill="text2"/>
                                      </w:tcPr>
                                      <w:p w14:paraId="7F0FAF21" w14:textId="65E47164" w:rsidR="00D312C2" w:rsidRPr="00A7006E" w:rsidRDefault="00AD090E" w:rsidP="0035492C">
                                        <w:pPr>
                                          <w:pStyle w:val="IVBulletLast"/>
                                          <w:numPr>
                                            <w:ilvl w:val="0"/>
                                            <w:numId w:val="47"/>
                                          </w:numPr>
                                          <w:rPr>
                                            <w:b w:val="0"/>
                                            <w:color w:val="FFFFFF" w:themeColor="background1"/>
                                          </w:rPr>
                                        </w:pPr>
                                        <w:r w:rsidRPr="00A7006E">
                                          <w:rPr>
                                            <w:b w:val="0"/>
                                            <w:bCs w:val="0"/>
                                            <w:color w:val="FFFFFF" w:themeColor="background1"/>
                                          </w:rPr>
                                          <w:t>a</w:t>
                                        </w:r>
                                        <w:r w:rsidR="00D312C2" w:rsidRPr="00A7006E">
                                          <w:rPr>
                                            <w:b w:val="0"/>
                                            <w:bCs w:val="0"/>
                                            <w:color w:val="FFFFFF" w:themeColor="background1"/>
                                          </w:rPr>
                                          <w:t>voided</w:t>
                                        </w:r>
                                        <w:r w:rsidR="00D312C2" w:rsidRPr="00A7006E">
                                          <w:rPr>
                                            <w:b w:val="0"/>
                                            <w:color w:val="FFFFFF" w:themeColor="background1"/>
                                          </w:rPr>
                                          <w:t xml:space="preserve"> potable water losses due to reduction in customer side leaks</w:t>
                                        </w:r>
                                      </w:p>
                                    </w:tc>
                                  </w:tr>
                                  <w:tr w:rsidR="001C107E" w14:paraId="16DB5413" w14:textId="77777777" w:rsidTr="00A14E31">
                                    <w:trPr>
                                      <w:gridAfter w:val="1"/>
                                      <w:wAfter w:w="113" w:type="dxa"/>
                                    </w:trPr>
                                    <w:tc>
                                      <w:tcPr>
                                        <w:cnfStyle w:val="001000000000" w:firstRow="0" w:lastRow="0" w:firstColumn="1" w:lastColumn="0" w:oddVBand="0" w:evenVBand="0" w:oddHBand="0" w:evenHBand="0" w:firstRowFirstColumn="0" w:firstRowLastColumn="0" w:lastRowFirstColumn="0" w:lastRowLastColumn="0"/>
                                        <w:tcW w:w="4302" w:type="dxa"/>
                                        <w:gridSpan w:val="2"/>
                                        <w:shd w:val="clear" w:color="auto" w:fill="00AB8E" w:themeFill="text2"/>
                                      </w:tcPr>
                                      <w:p w14:paraId="02EE9BCA" w14:textId="0EBD6347" w:rsidR="00D312C2" w:rsidRPr="00A7006E" w:rsidRDefault="00AD090E" w:rsidP="0035492C">
                                        <w:pPr>
                                          <w:pStyle w:val="IVBulletLast"/>
                                          <w:numPr>
                                            <w:ilvl w:val="0"/>
                                            <w:numId w:val="47"/>
                                          </w:numPr>
                                          <w:rPr>
                                            <w:b w:val="0"/>
                                            <w:color w:val="FFFFFF" w:themeColor="background1"/>
                                          </w:rPr>
                                        </w:pPr>
                                        <w:r w:rsidRPr="00A7006E">
                                          <w:rPr>
                                            <w:b w:val="0"/>
                                            <w:bCs w:val="0"/>
                                            <w:color w:val="FFFFFF" w:themeColor="background1"/>
                                          </w:rPr>
                                          <w:t>a</w:t>
                                        </w:r>
                                        <w:r w:rsidR="00D312C2" w:rsidRPr="00A7006E">
                                          <w:rPr>
                                            <w:b w:val="0"/>
                                            <w:bCs w:val="0"/>
                                            <w:color w:val="FFFFFF" w:themeColor="background1"/>
                                          </w:rPr>
                                          <w:t>voided</w:t>
                                        </w:r>
                                        <w:r w:rsidR="00D312C2" w:rsidRPr="00A7006E">
                                          <w:rPr>
                                            <w:b w:val="0"/>
                                            <w:color w:val="FFFFFF" w:themeColor="background1"/>
                                          </w:rPr>
                                          <w:t xml:space="preserve"> potable water use due to customer behaviour change</w:t>
                                        </w:r>
                                      </w:p>
                                    </w:tc>
                                  </w:tr>
                                  <w:tr w:rsidR="001C107E" w14:paraId="4C06E7CA" w14:textId="77777777" w:rsidTr="00A14E31">
                                    <w:trPr>
                                      <w:gridAfter w:val="1"/>
                                      <w:cnfStyle w:val="000000100000" w:firstRow="0" w:lastRow="0" w:firstColumn="0" w:lastColumn="0" w:oddVBand="0" w:evenVBand="0" w:oddHBand="1" w:evenHBand="0" w:firstRowFirstColumn="0" w:firstRowLastColumn="0" w:lastRowFirstColumn="0" w:lastRowLastColumn="0"/>
                                      <w:wAfter w:w="226" w:type="dxa"/>
                                    </w:trPr>
                                    <w:tc>
                                      <w:tcPr>
                                        <w:cnfStyle w:val="001000000000" w:firstRow="0" w:lastRow="0" w:firstColumn="1" w:lastColumn="0" w:oddVBand="0" w:evenVBand="0" w:oddHBand="0" w:evenHBand="0" w:firstRowFirstColumn="0" w:firstRowLastColumn="0" w:lastRowFirstColumn="0" w:lastRowLastColumn="0"/>
                                        <w:tcW w:w="4302" w:type="dxa"/>
                                        <w:gridSpan w:val="2"/>
                                        <w:shd w:val="clear" w:color="auto" w:fill="00AB8E" w:themeFill="text2"/>
                                      </w:tcPr>
                                      <w:p w14:paraId="77351F83" w14:textId="6022AA6E" w:rsidR="00D312C2" w:rsidRPr="00A7006E" w:rsidRDefault="00AD090E" w:rsidP="0035492C">
                                        <w:pPr>
                                          <w:pStyle w:val="IVBulletLast"/>
                                          <w:numPr>
                                            <w:ilvl w:val="0"/>
                                            <w:numId w:val="47"/>
                                          </w:numPr>
                                          <w:rPr>
                                            <w:b w:val="0"/>
                                            <w:color w:val="FFFFFF" w:themeColor="background1"/>
                                          </w:rPr>
                                        </w:pPr>
                                        <w:r w:rsidRPr="00A7006E">
                                          <w:rPr>
                                            <w:b w:val="0"/>
                                            <w:bCs w:val="0"/>
                                            <w:color w:val="FFFFFF" w:themeColor="background1"/>
                                          </w:rPr>
                                          <w:t>a</w:t>
                                        </w:r>
                                        <w:r w:rsidR="00D312C2" w:rsidRPr="00A7006E">
                                          <w:rPr>
                                            <w:b w:val="0"/>
                                            <w:bCs w:val="0"/>
                                            <w:color w:val="FFFFFF" w:themeColor="background1"/>
                                          </w:rPr>
                                          <w:t>voided</w:t>
                                        </w:r>
                                        <w:r w:rsidR="00D312C2" w:rsidRPr="00A7006E">
                                          <w:rPr>
                                            <w:b w:val="0"/>
                                            <w:color w:val="FFFFFF" w:themeColor="background1"/>
                                          </w:rPr>
                                          <w:t xml:space="preserve"> potable water losses due to reduction in leaks in </w:t>
                                        </w:r>
                                        <w:proofErr w:type="gramStart"/>
                                        <w:r w:rsidR="00D312C2" w:rsidRPr="00A7006E">
                                          <w:rPr>
                                            <w:b w:val="0"/>
                                            <w:color w:val="FFFFFF" w:themeColor="background1"/>
                                          </w:rPr>
                                          <w:t>South East</w:t>
                                        </w:r>
                                        <w:proofErr w:type="gramEnd"/>
                                        <w:r w:rsidR="00D312C2" w:rsidRPr="00A7006E">
                                          <w:rPr>
                                            <w:b w:val="0"/>
                                            <w:color w:val="FFFFFF" w:themeColor="background1"/>
                                          </w:rPr>
                                          <w:t xml:space="preserve"> Water’s network</w:t>
                                        </w:r>
                                      </w:p>
                                    </w:tc>
                                  </w:tr>
                                  <w:tr w:rsidR="001C107E" w14:paraId="03A07AC3" w14:textId="77777777" w:rsidTr="00A14E31">
                                    <w:trPr>
                                      <w:gridAfter w:val="1"/>
                                      <w:wAfter w:w="226" w:type="dxa"/>
                                      <w:trHeight w:val="187"/>
                                    </w:trPr>
                                    <w:tc>
                                      <w:tcPr>
                                        <w:cnfStyle w:val="001000000000" w:firstRow="0" w:lastRow="0" w:firstColumn="1" w:lastColumn="0" w:oddVBand="0" w:evenVBand="0" w:oddHBand="0" w:evenHBand="0" w:firstRowFirstColumn="0" w:firstRowLastColumn="0" w:lastRowFirstColumn="0" w:lastRowLastColumn="0"/>
                                        <w:tcW w:w="4302" w:type="dxa"/>
                                        <w:gridSpan w:val="2"/>
                                        <w:shd w:val="clear" w:color="auto" w:fill="00AB8E" w:themeFill="text2"/>
                                      </w:tcPr>
                                      <w:p w14:paraId="3FF70C52" w14:textId="7EDC5D28" w:rsidR="00D312C2" w:rsidRPr="00A7006E" w:rsidRDefault="00AD090E" w:rsidP="0035492C">
                                        <w:pPr>
                                          <w:pStyle w:val="IVBulletLast"/>
                                          <w:numPr>
                                            <w:ilvl w:val="0"/>
                                            <w:numId w:val="47"/>
                                          </w:numPr>
                                          <w:rPr>
                                            <w:b w:val="0"/>
                                            <w:color w:val="FFFFFF" w:themeColor="background1"/>
                                          </w:rPr>
                                        </w:pPr>
                                        <w:r w:rsidRPr="00A7006E">
                                          <w:rPr>
                                            <w:b w:val="0"/>
                                            <w:bCs w:val="0"/>
                                            <w:color w:val="FFFFFF" w:themeColor="background1"/>
                                          </w:rPr>
                                          <w:t>a</w:t>
                                        </w:r>
                                        <w:r w:rsidR="00D312C2" w:rsidRPr="00A7006E">
                                          <w:rPr>
                                            <w:b w:val="0"/>
                                            <w:bCs w:val="0"/>
                                            <w:color w:val="FFFFFF" w:themeColor="background1"/>
                                          </w:rPr>
                                          <w:t>voided</w:t>
                                        </w:r>
                                        <w:r w:rsidR="00D312C2" w:rsidRPr="00A7006E">
                                          <w:rPr>
                                            <w:b w:val="0"/>
                                            <w:color w:val="FFFFFF" w:themeColor="background1"/>
                                          </w:rPr>
                                          <w:t xml:space="preserve"> capital costs in </w:t>
                                        </w:r>
                                        <w:proofErr w:type="gramStart"/>
                                        <w:r w:rsidR="00D312C2" w:rsidRPr="00A7006E">
                                          <w:rPr>
                                            <w:b w:val="0"/>
                                            <w:color w:val="FFFFFF" w:themeColor="background1"/>
                                          </w:rPr>
                                          <w:t>South East</w:t>
                                        </w:r>
                                        <w:proofErr w:type="gramEnd"/>
                                        <w:r w:rsidR="00D312C2" w:rsidRPr="00A7006E">
                                          <w:rPr>
                                            <w:b w:val="0"/>
                                            <w:color w:val="FFFFFF" w:themeColor="background1"/>
                                          </w:rPr>
                                          <w:t xml:space="preserve"> Water’s network</w:t>
                                        </w:r>
                                      </w:p>
                                    </w:tc>
                                  </w:tr>
                                  <w:tr w:rsidR="001C107E" w14:paraId="0B50BC65" w14:textId="77777777" w:rsidTr="00A14E31">
                                    <w:trPr>
                                      <w:gridAfter w:val="1"/>
                                      <w:cnfStyle w:val="000000100000" w:firstRow="0" w:lastRow="0" w:firstColumn="0" w:lastColumn="0" w:oddVBand="0" w:evenVBand="0" w:oddHBand="1" w:evenHBand="0" w:firstRowFirstColumn="0" w:firstRowLastColumn="0" w:lastRowFirstColumn="0" w:lastRowLastColumn="0"/>
                                      <w:wAfter w:w="226" w:type="dxa"/>
                                    </w:trPr>
                                    <w:tc>
                                      <w:tcPr>
                                        <w:cnfStyle w:val="001000000000" w:firstRow="0" w:lastRow="0" w:firstColumn="1" w:lastColumn="0" w:oddVBand="0" w:evenVBand="0" w:oddHBand="0" w:evenHBand="0" w:firstRowFirstColumn="0" w:firstRowLastColumn="0" w:lastRowFirstColumn="0" w:lastRowLastColumn="0"/>
                                        <w:tcW w:w="4302" w:type="dxa"/>
                                        <w:gridSpan w:val="2"/>
                                        <w:shd w:val="clear" w:color="auto" w:fill="00AB8E" w:themeFill="text2"/>
                                      </w:tcPr>
                                      <w:p w14:paraId="3E923D91" w14:textId="62B03FB9" w:rsidR="00D312C2" w:rsidRPr="0035492C" w:rsidRDefault="00AD090E" w:rsidP="0035492C">
                                        <w:pPr>
                                          <w:pStyle w:val="IVBulletLast"/>
                                          <w:numPr>
                                            <w:ilvl w:val="0"/>
                                            <w:numId w:val="47"/>
                                          </w:numPr>
                                          <w:rPr>
                                            <w:b w:val="0"/>
                                            <w:color w:val="FFFFFF" w:themeColor="background1"/>
                                          </w:rPr>
                                        </w:pPr>
                                        <w:r w:rsidRPr="00A7006E">
                                          <w:rPr>
                                            <w:b w:val="0"/>
                                            <w:bCs w:val="0"/>
                                            <w:color w:val="FFFFFF" w:themeColor="background1"/>
                                          </w:rPr>
                                          <w:t>a</w:t>
                                        </w:r>
                                        <w:r w:rsidR="00D312C2" w:rsidRPr="00A7006E">
                                          <w:rPr>
                                            <w:b w:val="0"/>
                                            <w:bCs w:val="0"/>
                                            <w:color w:val="FFFFFF" w:themeColor="background1"/>
                                          </w:rPr>
                                          <w:t>voided</w:t>
                                        </w:r>
                                        <w:r w:rsidR="00D312C2" w:rsidRPr="00A7006E">
                                          <w:rPr>
                                            <w:b w:val="0"/>
                                            <w:color w:val="FFFFFF" w:themeColor="background1"/>
                                          </w:rPr>
                                          <w:t xml:space="preserve"> </w:t>
                                        </w:r>
                                        <w:proofErr w:type="gramStart"/>
                                        <w:r w:rsidR="00D312C2" w:rsidRPr="00A7006E">
                                          <w:rPr>
                                            <w:b w:val="0"/>
                                            <w:color w:val="FFFFFF" w:themeColor="background1"/>
                                          </w:rPr>
                                          <w:t>South East</w:t>
                                        </w:r>
                                        <w:proofErr w:type="gramEnd"/>
                                        <w:r w:rsidR="00D312C2" w:rsidRPr="00A7006E">
                                          <w:rPr>
                                            <w:b w:val="0"/>
                                            <w:color w:val="FFFFFF" w:themeColor="background1"/>
                                          </w:rPr>
                                          <w:t xml:space="preserve"> Water operating </w:t>
                                        </w:r>
                                        <w:r w:rsidR="00D312C2" w:rsidRPr="00A7006E">
                                          <w:rPr>
                                            <w:b w:val="0"/>
                                            <w:bCs w:val="0"/>
                                            <w:color w:val="FFFFFF" w:themeColor="background1"/>
                                          </w:rPr>
                                          <w:t>cost</w:t>
                                        </w:r>
                                        <w:r w:rsidR="0035492C">
                                          <w:rPr>
                                            <w:b w:val="0"/>
                                            <w:bCs w:val="0"/>
                                            <w:color w:val="FFFFFF" w:themeColor="background1"/>
                                          </w:rPr>
                                          <w:t>.</w:t>
                                        </w:r>
                                      </w:p>
                                    </w:tc>
                                  </w:tr>
                                  <w:tr w:rsidR="001C107E" w:rsidRPr="00954E00" w14:paraId="577F9927" w14:textId="77777777" w:rsidTr="00A14E31">
                                    <w:trPr>
                                      <w:gridAfter w:val="1"/>
                                      <w:wAfter w:w="113" w:type="dxa"/>
                                    </w:trPr>
                                    <w:tc>
                                      <w:tcPr>
                                        <w:cnfStyle w:val="001000000000" w:firstRow="0" w:lastRow="0" w:firstColumn="1" w:lastColumn="0" w:oddVBand="0" w:evenVBand="0" w:oddHBand="0" w:evenHBand="0" w:firstRowFirstColumn="0" w:firstRowLastColumn="0" w:lastRowFirstColumn="0" w:lastRowLastColumn="0"/>
                                        <w:tcW w:w="4302" w:type="dxa"/>
                                        <w:gridSpan w:val="2"/>
                                        <w:shd w:val="clear" w:color="auto" w:fill="00AB8E" w:themeFill="text2"/>
                                      </w:tcPr>
                                      <w:p w14:paraId="33582491" w14:textId="704BBD25" w:rsidR="00D312C2" w:rsidRPr="001C107E" w:rsidRDefault="00781FE1" w:rsidP="001C107E">
                                        <w:pPr>
                                          <w:pStyle w:val="EndnoteText"/>
                                          <w:ind w:left="-105" w:firstLine="0"/>
                                          <w:rPr>
                                            <w:b w:val="0"/>
                                            <w:bCs w:val="0"/>
                                            <w:sz w:val="24"/>
                                            <w:szCs w:val="24"/>
                                          </w:rPr>
                                        </w:pPr>
                                        <w:r>
                                          <w:rPr>
                                            <w:color w:val="FFFFFF" w:themeColor="background1"/>
                                            <w:sz w:val="24"/>
                                            <w:szCs w:val="24"/>
                                          </w:rPr>
                                          <w:t xml:space="preserve">  </w:t>
                                        </w:r>
                                        <w:r w:rsidR="00D312C2" w:rsidRPr="001C107E">
                                          <w:rPr>
                                            <w:color w:val="FFFFFF" w:themeColor="background1"/>
                                            <w:sz w:val="24"/>
                                            <w:szCs w:val="24"/>
                                          </w:rPr>
                                          <w:t>Benefit-cost ratio</w:t>
                                        </w:r>
                                        <w:r w:rsidR="0035492C">
                                          <w:rPr>
                                            <w:color w:val="FFFFFF" w:themeColor="background1"/>
                                            <w:sz w:val="24"/>
                                            <w:szCs w:val="24"/>
                                          </w:rPr>
                                          <w:t>:</w:t>
                                        </w:r>
                                        <w:r w:rsidR="00D312C2" w:rsidRPr="001C107E">
                                          <w:rPr>
                                            <w:color w:val="FFFFFF" w:themeColor="background1"/>
                                            <w:sz w:val="24"/>
                                            <w:szCs w:val="24"/>
                                          </w:rPr>
                                          <w:t xml:space="preserve">  1.37</w:t>
                                        </w:r>
                                      </w:p>
                                    </w:tc>
                                  </w:tr>
                                  <w:tr w:rsidR="0035492C" w:rsidRPr="00954E00" w14:paraId="42989263" w14:textId="77777777" w:rsidTr="00A14E31">
                                    <w:trPr>
                                      <w:gridBefore w:val="1"/>
                                      <w:cnfStyle w:val="000000100000" w:firstRow="0" w:lastRow="0" w:firstColumn="0" w:lastColumn="0" w:oddVBand="0" w:evenVBand="0" w:oddHBand="1" w:evenHBand="0" w:firstRowFirstColumn="0" w:firstRowLastColumn="0" w:lastRowFirstColumn="0" w:lastRowLastColumn="0"/>
                                      <w:wBefore w:w="113" w:type="dxa"/>
                                    </w:trPr>
                                    <w:tc>
                                      <w:tcPr>
                                        <w:cnfStyle w:val="001000000000" w:firstRow="0" w:lastRow="0" w:firstColumn="1" w:lastColumn="0" w:oddVBand="0" w:evenVBand="0" w:oddHBand="0" w:evenHBand="0" w:firstRowFirstColumn="0" w:firstRowLastColumn="0" w:lastRowFirstColumn="0" w:lastRowLastColumn="0"/>
                                        <w:tcW w:w="4302" w:type="dxa"/>
                                        <w:gridSpan w:val="2"/>
                                        <w:shd w:val="clear" w:color="auto" w:fill="00AB8E" w:themeFill="text2"/>
                                      </w:tcPr>
                                      <w:p w14:paraId="41DFD26E" w14:textId="77777777" w:rsidR="0035492C" w:rsidRDefault="0035492C" w:rsidP="001C107E">
                                        <w:pPr>
                                          <w:pStyle w:val="EndnoteText"/>
                                          <w:ind w:left="-105" w:firstLine="0"/>
                                          <w:rPr>
                                            <w:color w:val="FFFFFF" w:themeColor="background1"/>
                                            <w:sz w:val="24"/>
                                            <w:szCs w:val="24"/>
                                          </w:rPr>
                                        </w:pPr>
                                      </w:p>
                                    </w:tc>
                                  </w:tr>
                                  <w:tr w:rsidR="0035492C" w:rsidRPr="00954E00" w14:paraId="639B6E75" w14:textId="77777777" w:rsidTr="00A14E31">
                                    <w:trPr>
                                      <w:gridBefore w:val="1"/>
                                      <w:wBefore w:w="113" w:type="dxa"/>
                                    </w:trPr>
                                    <w:tc>
                                      <w:tcPr>
                                        <w:cnfStyle w:val="001000000000" w:firstRow="0" w:lastRow="0" w:firstColumn="1" w:lastColumn="0" w:oddVBand="0" w:evenVBand="0" w:oddHBand="0" w:evenHBand="0" w:firstRowFirstColumn="0" w:firstRowLastColumn="0" w:lastRowFirstColumn="0" w:lastRowLastColumn="0"/>
                                        <w:tcW w:w="4302" w:type="dxa"/>
                                        <w:gridSpan w:val="2"/>
                                        <w:shd w:val="clear" w:color="auto" w:fill="00AB8E" w:themeFill="text2"/>
                                      </w:tcPr>
                                      <w:p w14:paraId="6D5B5366" w14:textId="77777777" w:rsidR="0035492C" w:rsidRDefault="0035492C" w:rsidP="001C107E">
                                        <w:pPr>
                                          <w:pStyle w:val="EndnoteText"/>
                                          <w:ind w:left="-105" w:firstLine="0"/>
                                          <w:rPr>
                                            <w:color w:val="FFFFFF" w:themeColor="background1"/>
                                            <w:sz w:val="24"/>
                                            <w:szCs w:val="24"/>
                                          </w:rPr>
                                        </w:pPr>
                                      </w:p>
                                    </w:tc>
                                  </w:tr>
                                </w:tbl>
                                <w:p w14:paraId="1406B828" w14:textId="77777777" w:rsidR="00D312C2" w:rsidRDefault="00D312C2" w:rsidP="00D312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43FB3" id="Rectangle 1" o:spid="_x0000_s1027" style="position:absolute;margin-left:264.2pt;margin-top:5.55pt;width:215.25pt;height:253.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" fillcolor="#00ab8e [3215]" strokecolor="#00ab8e [3215]" strokeweight="1pt">
                      <v:textbox>
                        <w:txbxContent>
                          <w:tbl>
                            <w:tblPr>
                              <w:tblStyle w:val="GridTable4-Accent1"/>
                              <w:tblW w:w="4528" w:type="dxa"/>
                              <w:tblInd w:w="-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
                              <w:gridCol w:w="4189"/>
                              <w:gridCol w:w="226"/>
                            </w:tblGrid>
                            <w:tr w:rsidR="001C107E" w14:paraId="2D24FD21" w14:textId="77777777" w:rsidTr="00A14E31">
                              <w:trPr>
                                <w:gridAfter w:val="1"/>
                                <w:cnfStyle w:val="100000000000" w:firstRow="1" w:lastRow="0" w:firstColumn="0" w:lastColumn="0" w:oddVBand="0" w:evenVBand="0" w:oddHBand="0" w:evenHBand="0" w:firstRowFirstColumn="0" w:firstRowLastColumn="0" w:lastRowFirstColumn="0" w:lastRowLastColumn="0"/>
                                <w:wAfter w:w="108" w:type="dxa"/>
                              </w:trPr>
                              <w:tc>
                                <w:tcPr>
                                  <w:cnfStyle w:val="001000000000" w:firstRow="0" w:lastRow="0" w:firstColumn="1" w:lastColumn="0" w:oddVBand="0" w:evenVBand="0" w:oddHBand="0" w:evenHBand="0" w:firstRowFirstColumn="0" w:firstRowLastColumn="0" w:lastRowFirstColumn="0" w:lastRowLastColumn="0"/>
                                  <w:tcW w:w="4302" w:type="dxa"/>
                                  <w:gridSpan w:val="2"/>
                                  <w:tcBorders>
                                    <w:top w:val="single" w:sz="4" w:space="0" w:color="00AB8E" w:themeColor="text2"/>
                                    <w:left w:val="single" w:sz="4" w:space="0" w:color="00AB8E" w:themeColor="text2"/>
                                    <w:bottom w:val="single" w:sz="4" w:space="0" w:color="00AB8E" w:themeColor="text2"/>
                                    <w:right w:val="single" w:sz="4" w:space="0" w:color="00AB8E" w:themeColor="text2"/>
                                  </w:tcBorders>
                                  <w:shd w:val="clear" w:color="auto" w:fill="00AB8E" w:themeFill="text2"/>
                                </w:tcPr>
                                <w:p w14:paraId="3202B6A1" w14:textId="599241DF" w:rsidR="00D312C2" w:rsidRPr="001C107E" w:rsidRDefault="0042516F" w:rsidP="001C107E">
                                  <w:pPr>
                                    <w:pStyle w:val="EndnoteText"/>
                                    <w:ind w:left="-105" w:firstLine="0"/>
                                    <w:rPr>
                                      <w:sz w:val="24"/>
                                      <w:szCs w:val="24"/>
                                    </w:rPr>
                                  </w:pPr>
                                  <w:r>
                                    <w:rPr>
                                      <w:sz w:val="24"/>
                                      <w:szCs w:val="24"/>
                                    </w:rPr>
                                    <w:t xml:space="preserve">  </w:t>
                                  </w:r>
                                  <w:r w:rsidR="00D312C2" w:rsidRPr="001C107E">
                                    <w:rPr>
                                      <w:sz w:val="24"/>
                                      <w:szCs w:val="24"/>
                                    </w:rPr>
                                    <w:t xml:space="preserve">Benefits </w:t>
                                  </w:r>
                                  <w:r w:rsidR="00EF5011">
                                    <w:rPr>
                                      <w:sz w:val="24"/>
                                      <w:szCs w:val="24"/>
                                    </w:rPr>
                                    <w:t>i</w:t>
                                  </w:r>
                                  <w:r w:rsidR="00D312C2" w:rsidRPr="001C107E">
                                    <w:rPr>
                                      <w:sz w:val="24"/>
                                      <w:szCs w:val="24"/>
                                    </w:rPr>
                                    <w:t>dentified</w:t>
                                  </w:r>
                                  <w:r w:rsidR="00AA3337">
                                    <w:rPr>
                                      <w:sz w:val="24"/>
                                      <w:szCs w:val="24"/>
                                    </w:rPr>
                                    <w:t xml:space="preserve"> include:</w:t>
                                  </w:r>
                                </w:p>
                              </w:tc>
                            </w:tr>
                            <w:tr w:rsidR="001C107E" w14:paraId="17BE8485" w14:textId="77777777" w:rsidTr="00A14E31">
                              <w:trPr>
                                <w:gridAfter w:val="1"/>
                                <w:cnfStyle w:val="000000100000" w:firstRow="0" w:lastRow="0" w:firstColumn="0" w:lastColumn="0" w:oddVBand="0" w:evenVBand="0" w:oddHBand="1" w:evenHBand="0" w:firstRowFirstColumn="0" w:firstRowLastColumn="0" w:lastRowFirstColumn="0" w:lastRowLastColumn="0"/>
                                <w:wAfter w:w="113" w:type="dxa"/>
                              </w:trPr>
                              <w:tc>
                                <w:tcPr>
                                  <w:cnfStyle w:val="001000000000" w:firstRow="0" w:lastRow="0" w:firstColumn="1" w:lastColumn="0" w:oddVBand="0" w:evenVBand="0" w:oddHBand="0" w:evenHBand="0" w:firstRowFirstColumn="0" w:firstRowLastColumn="0" w:lastRowFirstColumn="0" w:lastRowLastColumn="0"/>
                                  <w:tcW w:w="4302" w:type="dxa"/>
                                  <w:gridSpan w:val="2"/>
                                  <w:tcBorders>
                                    <w:top w:val="single" w:sz="4" w:space="0" w:color="00AB8E" w:themeColor="text2"/>
                                  </w:tcBorders>
                                  <w:shd w:val="clear" w:color="auto" w:fill="00AB8E" w:themeFill="text2"/>
                                </w:tcPr>
                                <w:p w14:paraId="7F0FAF21" w14:textId="65E47164" w:rsidR="00D312C2" w:rsidRPr="00A7006E" w:rsidRDefault="00AD090E" w:rsidP="0035492C">
                                  <w:pPr>
                                    <w:pStyle w:val="IVBulletLast"/>
                                    <w:numPr>
                                      <w:ilvl w:val="0"/>
                                      <w:numId w:val="47"/>
                                    </w:numPr>
                                    <w:rPr>
                                      <w:b w:val="0"/>
                                      <w:color w:val="FFFFFF" w:themeColor="background1"/>
                                    </w:rPr>
                                  </w:pPr>
                                  <w:r w:rsidRPr="00A7006E">
                                    <w:rPr>
                                      <w:b w:val="0"/>
                                      <w:bCs w:val="0"/>
                                      <w:color w:val="FFFFFF" w:themeColor="background1"/>
                                    </w:rPr>
                                    <w:t>a</w:t>
                                  </w:r>
                                  <w:r w:rsidR="00D312C2" w:rsidRPr="00A7006E">
                                    <w:rPr>
                                      <w:b w:val="0"/>
                                      <w:bCs w:val="0"/>
                                      <w:color w:val="FFFFFF" w:themeColor="background1"/>
                                    </w:rPr>
                                    <w:t>voided</w:t>
                                  </w:r>
                                  <w:r w:rsidR="00D312C2" w:rsidRPr="00A7006E">
                                    <w:rPr>
                                      <w:b w:val="0"/>
                                      <w:color w:val="FFFFFF" w:themeColor="background1"/>
                                    </w:rPr>
                                    <w:t xml:space="preserve"> potable water losses due to reduction in customer side leaks</w:t>
                                  </w:r>
                                </w:p>
                              </w:tc>
                            </w:tr>
                            <w:tr w:rsidR="001C107E" w14:paraId="16DB5413" w14:textId="77777777" w:rsidTr="00A14E31">
                              <w:trPr>
                                <w:gridAfter w:val="1"/>
                                <w:wAfter w:w="113" w:type="dxa"/>
                              </w:trPr>
                              <w:tc>
                                <w:tcPr>
                                  <w:cnfStyle w:val="001000000000" w:firstRow="0" w:lastRow="0" w:firstColumn="1" w:lastColumn="0" w:oddVBand="0" w:evenVBand="0" w:oddHBand="0" w:evenHBand="0" w:firstRowFirstColumn="0" w:firstRowLastColumn="0" w:lastRowFirstColumn="0" w:lastRowLastColumn="0"/>
                                  <w:tcW w:w="4302" w:type="dxa"/>
                                  <w:gridSpan w:val="2"/>
                                  <w:shd w:val="clear" w:color="auto" w:fill="00AB8E" w:themeFill="text2"/>
                                </w:tcPr>
                                <w:p w14:paraId="02EE9BCA" w14:textId="0EBD6347" w:rsidR="00D312C2" w:rsidRPr="00A7006E" w:rsidRDefault="00AD090E" w:rsidP="0035492C">
                                  <w:pPr>
                                    <w:pStyle w:val="IVBulletLast"/>
                                    <w:numPr>
                                      <w:ilvl w:val="0"/>
                                      <w:numId w:val="47"/>
                                    </w:numPr>
                                    <w:rPr>
                                      <w:b w:val="0"/>
                                      <w:color w:val="FFFFFF" w:themeColor="background1"/>
                                    </w:rPr>
                                  </w:pPr>
                                  <w:r w:rsidRPr="00A7006E">
                                    <w:rPr>
                                      <w:b w:val="0"/>
                                      <w:bCs w:val="0"/>
                                      <w:color w:val="FFFFFF" w:themeColor="background1"/>
                                    </w:rPr>
                                    <w:t>a</w:t>
                                  </w:r>
                                  <w:r w:rsidR="00D312C2" w:rsidRPr="00A7006E">
                                    <w:rPr>
                                      <w:b w:val="0"/>
                                      <w:bCs w:val="0"/>
                                      <w:color w:val="FFFFFF" w:themeColor="background1"/>
                                    </w:rPr>
                                    <w:t>voided</w:t>
                                  </w:r>
                                  <w:r w:rsidR="00D312C2" w:rsidRPr="00A7006E">
                                    <w:rPr>
                                      <w:b w:val="0"/>
                                      <w:color w:val="FFFFFF" w:themeColor="background1"/>
                                    </w:rPr>
                                    <w:t xml:space="preserve"> potable water use due to customer behaviour change</w:t>
                                  </w:r>
                                </w:p>
                              </w:tc>
                            </w:tr>
                            <w:tr w:rsidR="001C107E" w14:paraId="4C06E7CA" w14:textId="77777777" w:rsidTr="00A14E31">
                              <w:trPr>
                                <w:gridAfter w:val="1"/>
                                <w:cnfStyle w:val="000000100000" w:firstRow="0" w:lastRow="0" w:firstColumn="0" w:lastColumn="0" w:oddVBand="0" w:evenVBand="0" w:oddHBand="1" w:evenHBand="0" w:firstRowFirstColumn="0" w:firstRowLastColumn="0" w:lastRowFirstColumn="0" w:lastRowLastColumn="0"/>
                                <w:wAfter w:w="226" w:type="dxa"/>
                              </w:trPr>
                              <w:tc>
                                <w:tcPr>
                                  <w:cnfStyle w:val="001000000000" w:firstRow="0" w:lastRow="0" w:firstColumn="1" w:lastColumn="0" w:oddVBand="0" w:evenVBand="0" w:oddHBand="0" w:evenHBand="0" w:firstRowFirstColumn="0" w:firstRowLastColumn="0" w:lastRowFirstColumn="0" w:lastRowLastColumn="0"/>
                                  <w:tcW w:w="4302" w:type="dxa"/>
                                  <w:gridSpan w:val="2"/>
                                  <w:shd w:val="clear" w:color="auto" w:fill="00AB8E" w:themeFill="text2"/>
                                </w:tcPr>
                                <w:p w14:paraId="77351F83" w14:textId="6022AA6E" w:rsidR="00D312C2" w:rsidRPr="00A7006E" w:rsidRDefault="00AD090E" w:rsidP="0035492C">
                                  <w:pPr>
                                    <w:pStyle w:val="IVBulletLast"/>
                                    <w:numPr>
                                      <w:ilvl w:val="0"/>
                                      <w:numId w:val="47"/>
                                    </w:numPr>
                                    <w:rPr>
                                      <w:b w:val="0"/>
                                      <w:color w:val="FFFFFF" w:themeColor="background1"/>
                                    </w:rPr>
                                  </w:pPr>
                                  <w:r w:rsidRPr="00A7006E">
                                    <w:rPr>
                                      <w:b w:val="0"/>
                                      <w:bCs w:val="0"/>
                                      <w:color w:val="FFFFFF" w:themeColor="background1"/>
                                    </w:rPr>
                                    <w:t>a</w:t>
                                  </w:r>
                                  <w:r w:rsidR="00D312C2" w:rsidRPr="00A7006E">
                                    <w:rPr>
                                      <w:b w:val="0"/>
                                      <w:bCs w:val="0"/>
                                      <w:color w:val="FFFFFF" w:themeColor="background1"/>
                                    </w:rPr>
                                    <w:t>voided</w:t>
                                  </w:r>
                                  <w:r w:rsidR="00D312C2" w:rsidRPr="00A7006E">
                                    <w:rPr>
                                      <w:b w:val="0"/>
                                      <w:color w:val="FFFFFF" w:themeColor="background1"/>
                                    </w:rPr>
                                    <w:t xml:space="preserve"> potable water losses due to reduction in leaks in </w:t>
                                  </w:r>
                                  <w:proofErr w:type="gramStart"/>
                                  <w:r w:rsidR="00D312C2" w:rsidRPr="00A7006E">
                                    <w:rPr>
                                      <w:b w:val="0"/>
                                      <w:color w:val="FFFFFF" w:themeColor="background1"/>
                                    </w:rPr>
                                    <w:t>South East</w:t>
                                  </w:r>
                                  <w:proofErr w:type="gramEnd"/>
                                  <w:r w:rsidR="00D312C2" w:rsidRPr="00A7006E">
                                    <w:rPr>
                                      <w:b w:val="0"/>
                                      <w:color w:val="FFFFFF" w:themeColor="background1"/>
                                    </w:rPr>
                                    <w:t xml:space="preserve"> Water’s network</w:t>
                                  </w:r>
                                </w:p>
                              </w:tc>
                            </w:tr>
                            <w:tr w:rsidR="001C107E" w14:paraId="03A07AC3" w14:textId="77777777" w:rsidTr="00A14E31">
                              <w:trPr>
                                <w:gridAfter w:val="1"/>
                                <w:wAfter w:w="226" w:type="dxa"/>
                                <w:trHeight w:val="187"/>
                              </w:trPr>
                              <w:tc>
                                <w:tcPr>
                                  <w:cnfStyle w:val="001000000000" w:firstRow="0" w:lastRow="0" w:firstColumn="1" w:lastColumn="0" w:oddVBand="0" w:evenVBand="0" w:oddHBand="0" w:evenHBand="0" w:firstRowFirstColumn="0" w:firstRowLastColumn="0" w:lastRowFirstColumn="0" w:lastRowLastColumn="0"/>
                                  <w:tcW w:w="4302" w:type="dxa"/>
                                  <w:gridSpan w:val="2"/>
                                  <w:shd w:val="clear" w:color="auto" w:fill="00AB8E" w:themeFill="text2"/>
                                </w:tcPr>
                                <w:p w14:paraId="3FF70C52" w14:textId="7EDC5D28" w:rsidR="00D312C2" w:rsidRPr="00A7006E" w:rsidRDefault="00AD090E" w:rsidP="0035492C">
                                  <w:pPr>
                                    <w:pStyle w:val="IVBulletLast"/>
                                    <w:numPr>
                                      <w:ilvl w:val="0"/>
                                      <w:numId w:val="47"/>
                                    </w:numPr>
                                    <w:rPr>
                                      <w:b w:val="0"/>
                                      <w:color w:val="FFFFFF" w:themeColor="background1"/>
                                    </w:rPr>
                                  </w:pPr>
                                  <w:r w:rsidRPr="00A7006E">
                                    <w:rPr>
                                      <w:b w:val="0"/>
                                      <w:bCs w:val="0"/>
                                      <w:color w:val="FFFFFF" w:themeColor="background1"/>
                                    </w:rPr>
                                    <w:t>a</w:t>
                                  </w:r>
                                  <w:r w:rsidR="00D312C2" w:rsidRPr="00A7006E">
                                    <w:rPr>
                                      <w:b w:val="0"/>
                                      <w:bCs w:val="0"/>
                                      <w:color w:val="FFFFFF" w:themeColor="background1"/>
                                    </w:rPr>
                                    <w:t>voided</w:t>
                                  </w:r>
                                  <w:r w:rsidR="00D312C2" w:rsidRPr="00A7006E">
                                    <w:rPr>
                                      <w:b w:val="0"/>
                                      <w:color w:val="FFFFFF" w:themeColor="background1"/>
                                    </w:rPr>
                                    <w:t xml:space="preserve"> capital costs in </w:t>
                                  </w:r>
                                  <w:proofErr w:type="gramStart"/>
                                  <w:r w:rsidR="00D312C2" w:rsidRPr="00A7006E">
                                    <w:rPr>
                                      <w:b w:val="0"/>
                                      <w:color w:val="FFFFFF" w:themeColor="background1"/>
                                    </w:rPr>
                                    <w:t>South East</w:t>
                                  </w:r>
                                  <w:proofErr w:type="gramEnd"/>
                                  <w:r w:rsidR="00D312C2" w:rsidRPr="00A7006E">
                                    <w:rPr>
                                      <w:b w:val="0"/>
                                      <w:color w:val="FFFFFF" w:themeColor="background1"/>
                                    </w:rPr>
                                    <w:t xml:space="preserve"> Water’s network</w:t>
                                  </w:r>
                                </w:p>
                              </w:tc>
                            </w:tr>
                            <w:tr w:rsidR="001C107E" w14:paraId="0B50BC65" w14:textId="77777777" w:rsidTr="00A14E31">
                              <w:trPr>
                                <w:gridAfter w:val="1"/>
                                <w:cnfStyle w:val="000000100000" w:firstRow="0" w:lastRow="0" w:firstColumn="0" w:lastColumn="0" w:oddVBand="0" w:evenVBand="0" w:oddHBand="1" w:evenHBand="0" w:firstRowFirstColumn="0" w:firstRowLastColumn="0" w:lastRowFirstColumn="0" w:lastRowLastColumn="0"/>
                                <w:wAfter w:w="226" w:type="dxa"/>
                              </w:trPr>
                              <w:tc>
                                <w:tcPr>
                                  <w:cnfStyle w:val="001000000000" w:firstRow="0" w:lastRow="0" w:firstColumn="1" w:lastColumn="0" w:oddVBand="0" w:evenVBand="0" w:oddHBand="0" w:evenHBand="0" w:firstRowFirstColumn="0" w:firstRowLastColumn="0" w:lastRowFirstColumn="0" w:lastRowLastColumn="0"/>
                                  <w:tcW w:w="4302" w:type="dxa"/>
                                  <w:gridSpan w:val="2"/>
                                  <w:shd w:val="clear" w:color="auto" w:fill="00AB8E" w:themeFill="text2"/>
                                </w:tcPr>
                                <w:p w14:paraId="3E923D91" w14:textId="62B03FB9" w:rsidR="00D312C2" w:rsidRPr="0035492C" w:rsidRDefault="00AD090E" w:rsidP="0035492C">
                                  <w:pPr>
                                    <w:pStyle w:val="IVBulletLast"/>
                                    <w:numPr>
                                      <w:ilvl w:val="0"/>
                                      <w:numId w:val="47"/>
                                    </w:numPr>
                                    <w:rPr>
                                      <w:b w:val="0"/>
                                      <w:color w:val="FFFFFF" w:themeColor="background1"/>
                                    </w:rPr>
                                  </w:pPr>
                                  <w:r w:rsidRPr="00A7006E">
                                    <w:rPr>
                                      <w:b w:val="0"/>
                                      <w:bCs w:val="0"/>
                                      <w:color w:val="FFFFFF" w:themeColor="background1"/>
                                    </w:rPr>
                                    <w:t>a</w:t>
                                  </w:r>
                                  <w:r w:rsidR="00D312C2" w:rsidRPr="00A7006E">
                                    <w:rPr>
                                      <w:b w:val="0"/>
                                      <w:bCs w:val="0"/>
                                      <w:color w:val="FFFFFF" w:themeColor="background1"/>
                                    </w:rPr>
                                    <w:t>voided</w:t>
                                  </w:r>
                                  <w:r w:rsidR="00D312C2" w:rsidRPr="00A7006E">
                                    <w:rPr>
                                      <w:b w:val="0"/>
                                      <w:color w:val="FFFFFF" w:themeColor="background1"/>
                                    </w:rPr>
                                    <w:t xml:space="preserve"> </w:t>
                                  </w:r>
                                  <w:proofErr w:type="gramStart"/>
                                  <w:r w:rsidR="00D312C2" w:rsidRPr="00A7006E">
                                    <w:rPr>
                                      <w:b w:val="0"/>
                                      <w:color w:val="FFFFFF" w:themeColor="background1"/>
                                    </w:rPr>
                                    <w:t>South East</w:t>
                                  </w:r>
                                  <w:proofErr w:type="gramEnd"/>
                                  <w:r w:rsidR="00D312C2" w:rsidRPr="00A7006E">
                                    <w:rPr>
                                      <w:b w:val="0"/>
                                      <w:color w:val="FFFFFF" w:themeColor="background1"/>
                                    </w:rPr>
                                    <w:t xml:space="preserve"> Water operating </w:t>
                                  </w:r>
                                  <w:r w:rsidR="00D312C2" w:rsidRPr="00A7006E">
                                    <w:rPr>
                                      <w:b w:val="0"/>
                                      <w:bCs w:val="0"/>
                                      <w:color w:val="FFFFFF" w:themeColor="background1"/>
                                    </w:rPr>
                                    <w:t>cost</w:t>
                                  </w:r>
                                  <w:r w:rsidR="0035492C">
                                    <w:rPr>
                                      <w:b w:val="0"/>
                                      <w:bCs w:val="0"/>
                                      <w:color w:val="FFFFFF" w:themeColor="background1"/>
                                    </w:rPr>
                                    <w:t>.</w:t>
                                  </w:r>
                                </w:p>
                              </w:tc>
                            </w:tr>
                            <w:tr w:rsidR="001C107E" w:rsidRPr="00954E00" w14:paraId="577F9927" w14:textId="77777777" w:rsidTr="00A14E31">
                              <w:trPr>
                                <w:gridAfter w:val="1"/>
                                <w:wAfter w:w="113" w:type="dxa"/>
                              </w:trPr>
                              <w:tc>
                                <w:tcPr>
                                  <w:cnfStyle w:val="001000000000" w:firstRow="0" w:lastRow="0" w:firstColumn="1" w:lastColumn="0" w:oddVBand="0" w:evenVBand="0" w:oddHBand="0" w:evenHBand="0" w:firstRowFirstColumn="0" w:firstRowLastColumn="0" w:lastRowFirstColumn="0" w:lastRowLastColumn="0"/>
                                  <w:tcW w:w="4302" w:type="dxa"/>
                                  <w:gridSpan w:val="2"/>
                                  <w:shd w:val="clear" w:color="auto" w:fill="00AB8E" w:themeFill="text2"/>
                                </w:tcPr>
                                <w:p w14:paraId="33582491" w14:textId="704BBD25" w:rsidR="00D312C2" w:rsidRPr="001C107E" w:rsidRDefault="00781FE1" w:rsidP="001C107E">
                                  <w:pPr>
                                    <w:pStyle w:val="EndnoteText"/>
                                    <w:ind w:left="-105" w:firstLine="0"/>
                                    <w:rPr>
                                      <w:b w:val="0"/>
                                      <w:bCs w:val="0"/>
                                      <w:sz w:val="24"/>
                                      <w:szCs w:val="24"/>
                                    </w:rPr>
                                  </w:pPr>
                                  <w:r>
                                    <w:rPr>
                                      <w:color w:val="FFFFFF" w:themeColor="background1"/>
                                      <w:sz w:val="24"/>
                                      <w:szCs w:val="24"/>
                                    </w:rPr>
                                    <w:t xml:space="preserve">  </w:t>
                                  </w:r>
                                  <w:r w:rsidR="00D312C2" w:rsidRPr="001C107E">
                                    <w:rPr>
                                      <w:color w:val="FFFFFF" w:themeColor="background1"/>
                                      <w:sz w:val="24"/>
                                      <w:szCs w:val="24"/>
                                    </w:rPr>
                                    <w:t>Benefit-cost ratio</w:t>
                                  </w:r>
                                  <w:r w:rsidR="0035492C">
                                    <w:rPr>
                                      <w:color w:val="FFFFFF" w:themeColor="background1"/>
                                      <w:sz w:val="24"/>
                                      <w:szCs w:val="24"/>
                                    </w:rPr>
                                    <w:t>:</w:t>
                                  </w:r>
                                  <w:r w:rsidR="00D312C2" w:rsidRPr="001C107E">
                                    <w:rPr>
                                      <w:color w:val="FFFFFF" w:themeColor="background1"/>
                                      <w:sz w:val="24"/>
                                      <w:szCs w:val="24"/>
                                    </w:rPr>
                                    <w:t xml:space="preserve">  1.37</w:t>
                                  </w:r>
                                </w:p>
                              </w:tc>
                            </w:tr>
                            <w:tr w:rsidR="0035492C" w:rsidRPr="00954E00" w14:paraId="42989263" w14:textId="77777777" w:rsidTr="00A14E31">
                              <w:trPr>
                                <w:gridBefore w:val="1"/>
                                <w:cnfStyle w:val="000000100000" w:firstRow="0" w:lastRow="0" w:firstColumn="0" w:lastColumn="0" w:oddVBand="0" w:evenVBand="0" w:oddHBand="1" w:evenHBand="0" w:firstRowFirstColumn="0" w:firstRowLastColumn="0" w:lastRowFirstColumn="0" w:lastRowLastColumn="0"/>
                                <w:wBefore w:w="113" w:type="dxa"/>
                              </w:trPr>
                              <w:tc>
                                <w:tcPr>
                                  <w:cnfStyle w:val="001000000000" w:firstRow="0" w:lastRow="0" w:firstColumn="1" w:lastColumn="0" w:oddVBand="0" w:evenVBand="0" w:oddHBand="0" w:evenHBand="0" w:firstRowFirstColumn="0" w:firstRowLastColumn="0" w:lastRowFirstColumn="0" w:lastRowLastColumn="0"/>
                                  <w:tcW w:w="4302" w:type="dxa"/>
                                  <w:gridSpan w:val="2"/>
                                  <w:shd w:val="clear" w:color="auto" w:fill="00AB8E" w:themeFill="text2"/>
                                </w:tcPr>
                                <w:p w14:paraId="41DFD26E" w14:textId="77777777" w:rsidR="0035492C" w:rsidRDefault="0035492C" w:rsidP="001C107E">
                                  <w:pPr>
                                    <w:pStyle w:val="EndnoteText"/>
                                    <w:ind w:left="-105" w:firstLine="0"/>
                                    <w:rPr>
                                      <w:color w:val="FFFFFF" w:themeColor="background1"/>
                                      <w:sz w:val="24"/>
                                      <w:szCs w:val="24"/>
                                    </w:rPr>
                                  </w:pPr>
                                </w:p>
                              </w:tc>
                            </w:tr>
                            <w:tr w:rsidR="0035492C" w:rsidRPr="00954E00" w14:paraId="639B6E75" w14:textId="77777777" w:rsidTr="00A14E31">
                              <w:trPr>
                                <w:gridBefore w:val="1"/>
                                <w:wBefore w:w="113" w:type="dxa"/>
                              </w:trPr>
                              <w:tc>
                                <w:tcPr>
                                  <w:cnfStyle w:val="001000000000" w:firstRow="0" w:lastRow="0" w:firstColumn="1" w:lastColumn="0" w:oddVBand="0" w:evenVBand="0" w:oddHBand="0" w:evenHBand="0" w:firstRowFirstColumn="0" w:firstRowLastColumn="0" w:lastRowFirstColumn="0" w:lastRowLastColumn="0"/>
                                  <w:tcW w:w="4302" w:type="dxa"/>
                                  <w:gridSpan w:val="2"/>
                                  <w:shd w:val="clear" w:color="auto" w:fill="00AB8E" w:themeFill="text2"/>
                                </w:tcPr>
                                <w:p w14:paraId="6D5B5366" w14:textId="77777777" w:rsidR="0035492C" w:rsidRDefault="0035492C" w:rsidP="001C107E">
                                  <w:pPr>
                                    <w:pStyle w:val="EndnoteText"/>
                                    <w:ind w:left="-105" w:firstLine="0"/>
                                    <w:rPr>
                                      <w:color w:val="FFFFFF" w:themeColor="background1"/>
                                      <w:sz w:val="24"/>
                                      <w:szCs w:val="24"/>
                                    </w:rPr>
                                  </w:pPr>
                                </w:p>
                              </w:tc>
                            </w:tr>
                          </w:tbl>
                          <w:p w14:paraId="1406B828" w14:textId="77777777" w:rsidR="00D312C2" w:rsidRDefault="00D312C2" w:rsidP="00D312C2">
                            <w:pPr>
                              <w:jc w:val="center"/>
                            </w:pPr>
                          </w:p>
                        </w:txbxContent>
                      </v:textbox>
                    </v:rect>
                  </w:pict>
                </mc:Fallback>
              </mc:AlternateContent>
            </w:r>
            <w:r w:rsidR="00357462">
              <w:t xml:space="preserve">Taking an asset management approach, </w:t>
            </w:r>
            <w:proofErr w:type="gramStart"/>
            <w:r w:rsidR="00357462">
              <w:t>South East</w:t>
            </w:r>
            <w:proofErr w:type="gramEnd"/>
            <w:r w:rsidR="00357462">
              <w:t xml:space="preserve"> Water considered this problem</w:t>
            </w:r>
            <w:r w:rsidR="00883F6A">
              <w:t xml:space="preserve"> and i</w:t>
            </w:r>
            <w:r w:rsidR="00357462">
              <w:t xml:space="preserve">dentified </w:t>
            </w:r>
            <w:r w:rsidR="00883F6A">
              <w:t xml:space="preserve">the benefits of </w:t>
            </w:r>
            <w:r w:rsidR="00357462">
              <w:t xml:space="preserve">installing digital meters </w:t>
            </w:r>
            <w:r w:rsidR="00F561CD">
              <w:t>for</w:t>
            </w:r>
            <w:r w:rsidR="00357462">
              <w:t xml:space="preserve"> all their customers</w:t>
            </w:r>
            <w:r w:rsidR="00883F6A">
              <w:t xml:space="preserve">. </w:t>
            </w:r>
            <w:r w:rsidR="00357462">
              <w:t xml:space="preserve"> The meters identify when a leak first occurs and how serious it is</w:t>
            </w:r>
            <w:r w:rsidR="00FD2B1C">
              <w:rPr>
                <w:rStyle w:val="EndnoteReference"/>
              </w:rPr>
              <w:endnoteReference w:id="17"/>
            </w:r>
            <w:r w:rsidR="00357462">
              <w:t xml:space="preserve">. </w:t>
            </w:r>
          </w:p>
          <w:p w14:paraId="2961C450" w14:textId="5347A0E1" w:rsidR="00705D3A" w:rsidRDefault="00357462" w:rsidP="001470BD">
            <w:pPr>
              <w:pStyle w:val="IVCaseStudyBodyText"/>
              <w:tabs>
                <w:tab w:val="left" w:pos="4248"/>
              </w:tabs>
              <w:ind w:right="6804"/>
            </w:pPr>
            <w:r>
              <w:t xml:space="preserve">The meters can detect leaks in the water supply network and on private property. The meters </w:t>
            </w:r>
            <w:r w:rsidR="00883F6A">
              <w:t xml:space="preserve">save customers money from lost water </w:t>
            </w:r>
            <w:proofErr w:type="gramStart"/>
            <w:r w:rsidR="00883F6A">
              <w:t xml:space="preserve">and </w:t>
            </w:r>
            <w:r w:rsidR="00FE6AA7">
              <w:t>also</w:t>
            </w:r>
            <w:proofErr w:type="gramEnd"/>
            <w:r>
              <w:t xml:space="preserve"> provide information </w:t>
            </w:r>
            <w:r w:rsidR="00D5771D">
              <w:t>to help</w:t>
            </w:r>
            <w:r>
              <w:t xml:space="preserve"> consumers change their behaviour to use less water</w:t>
            </w:r>
            <w:r w:rsidR="0055326D">
              <w:t>.</w:t>
            </w:r>
            <w:r>
              <w:rPr>
                <w:rStyle w:val="EndnoteReference"/>
              </w:rPr>
              <w:endnoteReference w:id="18"/>
            </w:r>
            <w:r>
              <w:t xml:space="preserve"> </w:t>
            </w:r>
          </w:p>
          <w:p w14:paraId="2753A31F" w14:textId="489898D1" w:rsidR="001C107E" w:rsidRDefault="00357462" w:rsidP="00062730">
            <w:pPr>
              <w:pStyle w:val="IVCaseStudyBodyText"/>
              <w:tabs>
                <w:tab w:val="left" w:pos="4248"/>
              </w:tabs>
              <w:ind w:right="6804"/>
            </w:pPr>
            <w:r>
              <w:t xml:space="preserve">The digital meters cost 2 to 3 times more than </w:t>
            </w:r>
            <w:r w:rsidR="005E5FD2">
              <w:t xml:space="preserve">a </w:t>
            </w:r>
            <w:r>
              <w:t xml:space="preserve">standard </w:t>
            </w:r>
            <w:r w:rsidR="005E5FD2">
              <w:t>meter but</w:t>
            </w:r>
            <w:r>
              <w:t xml:space="preserve"> save money overall</w:t>
            </w:r>
            <w:r w:rsidR="005E5FD2">
              <w:t xml:space="preserve">. </w:t>
            </w:r>
            <w:r w:rsidR="00086B29">
              <w:t>Money is saved by</w:t>
            </w:r>
            <w:r>
              <w:t xml:space="preserve"> reducing water losses and </w:t>
            </w:r>
            <w:r w:rsidR="001C405D">
              <w:t xml:space="preserve">avoiding </w:t>
            </w:r>
            <w:r>
              <w:t xml:space="preserve">the costs of pipe networks failing. </w:t>
            </w:r>
            <w:proofErr w:type="gramStart"/>
            <w:r>
              <w:t>South East</w:t>
            </w:r>
            <w:proofErr w:type="gramEnd"/>
            <w:r>
              <w:t xml:space="preserve"> </w:t>
            </w:r>
            <w:r w:rsidR="00883F6A">
              <w:t>W</w:t>
            </w:r>
            <w:r>
              <w:t xml:space="preserve">ater </w:t>
            </w:r>
            <w:r w:rsidR="00883F6A">
              <w:t>calculated that</w:t>
            </w:r>
            <w:r>
              <w:t xml:space="preserve"> </w:t>
            </w:r>
            <w:r w:rsidRPr="009703D4">
              <w:t>every $1 spent on digital water meters result</w:t>
            </w:r>
            <w:r w:rsidR="00883F6A">
              <w:t>s</w:t>
            </w:r>
            <w:r w:rsidRPr="009703D4">
              <w:t xml:space="preserve"> in $1.37 of benefits</w:t>
            </w:r>
            <w:r w:rsidR="0055326D">
              <w:t>.</w:t>
            </w:r>
            <w:r>
              <w:rPr>
                <w:rStyle w:val="EndnoteReference"/>
              </w:rPr>
              <w:endnoteReference w:id="19"/>
            </w:r>
          </w:p>
          <w:p w14:paraId="6C80C2EF" w14:textId="4D29EE1D" w:rsidR="0045619F" w:rsidRDefault="00BB6095">
            <w:pPr>
              <w:pStyle w:val="IVFigureSource"/>
            </w:pPr>
            <w:r w:rsidRPr="009860B5">
              <w:rPr>
                <w:noProof/>
              </w:rPr>
              <w:drawing>
                <wp:anchor distT="0" distB="0" distL="114300" distR="114300" simplePos="0" relativeHeight="251658269" behindDoc="1" locked="0" layoutInCell="1" allowOverlap="1" wp14:anchorId="007AEEA2" wp14:editId="55931912">
                  <wp:simplePos x="0" y="0"/>
                  <wp:positionH relativeFrom="column">
                    <wp:posOffset>3175</wp:posOffset>
                  </wp:positionH>
                  <wp:positionV relativeFrom="paragraph">
                    <wp:posOffset>215900</wp:posOffset>
                  </wp:positionV>
                  <wp:extent cx="4229100" cy="2841625"/>
                  <wp:effectExtent l="0" t="0" r="0" b="0"/>
                  <wp:wrapThrough wrapText="bothSides">
                    <wp:wrapPolygon edited="0">
                      <wp:start x="0" y="0"/>
                      <wp:lineTo x="0" y="21431"/>
                      <wp:lineTo x="17124" y="21431"/>
                      <wp:lineTo x="17222" y="21431"/>
                      <wp:lineTo x="18389" y="20852"/>
                      <wp:lineTo x="20141" y="18535"/>
                      <wp:lineTo x="20919" y="16218"/>
                      <wp:lineTo x="21503" y="13901"/>
                      <wp:lineTo x="21503" y="0"/>
                      <wp:lineTo x="0" y="0"/>
                    </wp:wrapPolygon>
                  </wp:wrapThrough>
                  <wp:docPr id="347177422" name="Picture 2" descr="Case Study Photo Placeholder, Shap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se Study Photo Placeholder, Shape, Picture"/>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4229100" cy="284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19F" w:rsidRPr="00753DF0">
              <w:t>Image below:</w:t>
            </w:r>
            <w:r w:rsidR="00F065DF" w:rsidRPr="00F065DF">
              <w:t xml:space="preserve"> a digital meter installed at Caulfield South, Victoria.: </w:t>
            </w:r>
            <w:proofErr w:type="gramStart"/>
            <w:r w:rsidR="00F065DF" w:rsidRPr="00F065DF">
              <w:t>South East</w:t>
            </w:r>
            <w:proofErr w:type="gramEnd"/>
            <w:r w:rsidR="00F065DF" w:rsidRPr="00F065DF">
              <w:t xml:space="preserve"> Water</w:t>
            </w:r>
            <w:r w:rsidR="0045619F" w:rsidRPr="00753DF0">
              <w:t>.</w:t>
            </w:r>
          </w:p>
          <w:p w14:paraId="0CFC6318" w14:textId="574A018A" w:rsidR="00D3329F" w:rsidRDefault="009860B5">
            <w:pPr>
              <w:pStyle w:val="IVFigureSource"/>
            </w:pPr>
            <w:r w:rsidRPr="009860B5">
              <w:rPr>
                <w:lang w:val="en-US"/>
              </w:rPr>
              <w:br/>
            </w:r>
          </w:p>
        </w:tc>
      </w:tr>
    </w:tbl>
    <w:p w14:paraId="2A344D9F" w14:textId="6531337A" w:rsidR="003B3C55" w:rsidRDefault="00111DC7" w:rsidP="00662EB7">
      <w:r>
        <w:br w:type="page"/>
      </w:r>
      <w:r w:rsidR="00786739">
        <w:lastRenderedPageBreak/>
        <w:t xml:space="preserve">Governments can also involve communities in the asset management decision-making process. </w:t>
      </w:r>
      <w:proofErr w:type="spellStart"/>
      <w:r w:rsidR="00786739">
        <w:t>MidCoast</w:t>
      </w:r>
      <w:proofErr w:type="spellEnd"/>
      <w:r w:rsidR="00786739">
        <w:t xml:space="preserve"> Council in New South Wales recently did this </w:t>
      </w:r>
      <w:r w:rsidR="00901AA2">
        <w:t xml:space="preserve">to test how </w:t>
      </w:r>
      <w:r w:rsidR="00805198">
        <w:t xml:space="preserve">community members </w:t>
      </w:r>
      <w:r w:rsidR="00C87585">
        <w:t xml:space="preserve">may choose to balance service vs </w:t>
      </w:r>
      <w:r w:rsidR="00095FB8">
        <w:t>cos</w:t>
      </w:r>
      <w:r w:rsidR="00B765F2">
        <w:t>t</w:t>
      </w:r>
      <w:r w:rsidR="00786739">
        <w:t xml:space="preserve"> in the case study below.</w:t>
      </w:r>
    </w:p>
    <w:p w14:paraId="100475CC" w14:textId="23F2048F" w:rsidR="00786739" w:rsidRDefault="00786739" w:rsidP="00662EB7"/>
    <w:tbl>
      <w:tblPr>
        <w:tblStyle w:val="TableTextPlaceholder"/>
        <w:tblW w:w="10148" w:type="dxa"/>
        <w:tblLayout w:type="fixed"/>
        <w:tblLook w:val="04A0" w:firstRow="1" w:lastRow="0" w:firstColumn="1" w:lastColumn="0" w:noHBand="0" w:noVBand="1"/>
      </w:tblPr>
      <w:tblGrid>
        <w:gridCol w:w="4349"/>
        <w:gridCol w:w="5799"/>
      </w:tblGrid>
      <w:tr w:rsidR="00786739" w14:paraId="69214C15" w14:textId="77777777" w:rsidTr="0035492C">
        <w:trPr>
          <w:trHeight w:val="8183"/>
        </w:trPr>
        <w:tc>
          <w:tcPr>
            <w:tcW w:w="4349" w:type="dxa"/>
            <w:shd w:val="clear" w:color="auto" w:fill="E5F6F3" w:themeFill="background2"/>
          </w:tcPr>
          <w:p w14:paraId="5E5632DB" w14:textId="142F480C" w:rsidR="00786739" w:rsidRDefault="000428AA" w:rsidP="00781FE1">
            <w:pPr>
              <w:pStyle w:val="IVBreakoutBoxHeading"/>
            </w:pPr>
            <w:r w:rsidRPr="00781FE1">
              <w:t xml:space="preserve">Community input helps </w:t>
            </w:r>
            <w:r w:rsidR="004E253F" w:rsidRPr="00781FE1">
              <w:t>identify asset management priorities</w:t>
            </w:r>
          </w:p>
          <w:p w14:paraId="00C6131D" w14:textId="77777777" w:rsidR="003B0938" w:rsidRPr="00781FE1" w:rsidRDefault="00786739" w:rsidP="00781FE1">
            <w:pPr>
              <w:pStyle w:val="IVBreakoutBoxText"/>
            </w:pPr>
            <w:r>
              <w:t xml:space="preserve">The </w:t>
            </w:r>
            <w:proofErr w:type="spellStart"/>
            <w:r>
              <w:t>MidCoast</w:t>
            </w:r>
            <w:proofErr w:type="spellEnd"/>
            <w:r>
              <w:t xml:space="preserve"> Council in New South Wales assessed </w:t>
            </w:r>
            <w:r w:rsidR="00A45CF4">
              <w:t>its</w:t>
            </w:r>
            <w:r>
              <w:t xml:space="preserve"> infrastructure assets and </w:t>
            </w:r>
            <w:r w:rsidR="006D5F61">
              <w:t xml:space="preserve">came up with options for </w:t>
            </w:r>
            <w:r w:rsidR="006C7D3E">
              <w:t>how</w:t>
            </w:r>
            <w:r>
              <w:t xml:space="preserve"> to </w:t>
            </w:r>
            <w:r w:rsidR="006C7D3E">
              <w:t>manage them</w:t>
            </w:r>
            <w:r w:rsidR="00DF79AB">
              <w:t xml:space="preserve">. </w:t>
            </w:r>
          </w:p>
          <w:p w14:paraId="2BE9DD57" w14:textId="5D7C333A" w:rsidR="00786739" w:rsidRDefault="00786739" w:rsidP="00781FE1">
            <w:pPr>
              <w:pStyle w:val="IVBreakoutBoxText"/>
            </w:pPr>
            <w:r>
              <w:t>The council gave information about poor, satisfactory and good outcomes and the costs to get those outcomes.</w:t>
            </w:r>
            <w:r w:rsidRPr="004A1BF9">
              <w:rPr>
                <w:rStyle w:val="EndnoteReference"/>
                <w:sz w:val="16"/>
                <w:szCs w:val="16"/>
                <w:vertAlign w:val="baseline"/>
              </w:rPr>
              <w:endnoteReference w:id="20"/>
            </w:r>
          </w:p>
          <w:p w14:paraId="4B67D517" w14:textId="77777777" w:rsidR="004A1BF9" w:rsidRDefault="006E4749" w:rsidP="00781FE1">
            <w:pPr>
              <w:pStyle w:val="IVBreakoutBoxText"/>
            </w:pPr>
            <w:r>
              <w:t>It</w:t>
            </w:r>
            <w:r w:rsidR="00EF3CFC">
              <w:t xml:space="preserve"> then asked </w:t>
            </w:r>
            <w:r>
              <w:t>local</w:t>
            </w:r>
            <w:r w:rsidR="00EF3CFC">
              <w:t xml:space="preserve"> communities about what performance they expected from those assets. They also asked what people would be willing to pay. </w:t>
            </w:r>
          </w:p>
          <w:p w14:paraId="19D0E44A" w14:textId="09D4FFD9" w:rsidR="00C008C9" w:rsidRDefault="00786739" w:rsidP="00781FE1">
            <w:pPr>
              <w:pStyle w:val="IVBreakoutBoxText"/>
            </w:pPr>
            <w:r>
              <w:t>Most</w:t>
            </w:r>
            <w:r w:rsidRPr="00515C47">
              <w:t xml:space="preserve"> </w:t>
            </w:r>
            <w:r>
              <w:t xml:space="preserve">people </w:t>
            </w:r>
            <w:r w:rsidRPr="00515C47">
              <w:t>want</w:t>
            </w:r>
            <w:r>
              <w:t>ed</w:t>
            </w:r>
            <w:r w:rsidRPr="00515C47">
              <w:t xml:space="preserve"> </w:t>
            </w:r>
            <w:r>
              <w:t>the c</w:t>
            </w:r>
            <w:r w:rsidRPr="00515C47">
              <w:t xml:space="preserve">ouncil to maintain </w:t>
            </w:r>
            <w:r>
              <w:t>the infrastructure</w:t>
            </w:r>
            <w:r w:rsidRPr="00515C47">
              <w:t xml:space="preserve"> to a satisfactory</w:t>
            </w:r>
            <w:r w:rsidR="00812E8A">
              <w:t xml:space="preserve"> condition</w:t>
            </w:r>
            <w:r>
              <w:t>, rather than</w:t>
            </w:r>
            <w:r w:rsidRPr="00515C47">
              <w:t xml:space="preserve"> </w:t>
            </w:r>
            <w:r w:rsidR="00D65A5B">
              <w:t xml:space="preserve">an </w:t>
            </w:r>
            <w:r>
              <w:t xml:space="preserve">improved </w:t>
            </w:r>
            <w:r w:rsidRPr="00515C47">
              <w:t>condition</w:t>
            </w:r>
            <w:r>
              <w:t xml:space="preserve">. </w:t>
            </w:r>
          </w:p>
          <w:p w14:paraId="075EEE3F" w14:textId="77777777" w:rsidR="00786739" w:rsidRDefault="00786739" w:rsidP="00781FE1">
            <w:pPr>
              <w:pStyle w:val="IVBreakoutBoxText"/>
            </w:pPr>
            <w:r>
              <w:t>An exception was roads</w:t>
            </w:r>
            <w:r w:rsidR="00947084">
              <w:t>.</w:t>
            </w:r>
            <w:r>
              <w:t xml:space="preserve"> </w:t>
            </w:r>
            <w:r w:rsidR="00947084">
              <w:t>C</w:t>
            </w:r>
            <w:r>
              <w:t xml:space="preserve">ommunity </w:t>
            </w:r>
            <w:r w:rsidR="00947084">
              <w:t>members</w:t>
            </w:r>
            <w:r>
              <w:t xml:space="preserve"> were </w:t>
            </w:r>
            <w:r w:rsidR="00FF3B7C">
              <w:t>split</w:t>
            </w:r>
            <w:r w:rsidDel="00FF3B7C">
              <w:t xml:space="preserve"> </w:t>
            </w:r>
            <w:r w:rsidR="00FF3B7C">
              <w:t>with</w:t>
            </w:r>
            <w:r w:rsidR="00ED02E2">
              <w:t xml:space="preserve"> half wanting</w:t>
            </w:r>
            <w:r>
              <w:t xml:space="preserve"> roads </w:t>
            </w:r>
            <w:r w:rsidR="00ED02E2">
              <w:t>maintained to</w:t>
            </w:r>
            <w:r>
              <w:t xml:space="preserve"> a satisfactory </w:t>
            </w:r>
            <w:r w:rsidR="00ED02E2">
              <w:t>condition</w:t>
            </w:r>
            <w:r w:rsidR="003D506B">
              <w:t xml:space="preserve"> and half wanting an</w:t>
            </w:r>
            <w:r>
              <w:t xml:space="preserve"> improved condition</w:t>
            </w:r>
            <w:r w:rsidR="003D506B">
              <w:t xml:space="preserve"> at a greater cost</w:t>
            </w:r>
            <w:r>
              <w:t>.</w:t>
            </w:r>
          </w:p>
          <w:p w14:paraId="45DD2E05" w14:textId="48F92A19" w:rsidR="00786739" w:rsidRDefault="00786739" w:rsidP="00781FE1">
            <w:pPr>
              <w:pStyle w:val="IVBreakoutBoxText"/>
            </w:pPr>
          </w:p>
        </w:tc>
        <w:tc>
          <w:tcPr>
            <w:tcW w:w="5799" w:type="dxa"/>
            <w:shd w:val="clear" w:color="auto" w:fill="E5F6F3" w:themeFill="background2"/>
          </w:tcPr>
          <w:p w14:paraId="513B405F" w14:textId="16A5A3D0" w:rsidR="00786739" w:rsidRDefault="0035492C" w:rsidP="00786739">
            <w:pPr>
              <w:jc w:val="center"/>
            </w:pPr>
            <w:r>
              <w:rPr>
                <w:noProof/>
              </w:rPr>
              <w:drawing>
                <wp:anchor distT="0" distB="0" distL="114300" distR="114300" simplePos="0" relativeHeight="251658267" behindDoc="0" locked="0" layoutInCell="1" allowOverlap="1" wp14:anchorId="3D70BE16" wp14:editId="4EDA23F6">
                  <wp:simplePos x="0" y="0"/>
                  <wp:positionH relativeFrom="column">
                    <wp:posOffset>156845</wp:posOffset>
                  </wp:positionH>
                  <wp:positionV relativeFrom="paragraph">
                    <wp:posOffset>153035</wp:posOffset>
                  </wp:positionV>
                  <wp:extent cx="3415665" cy="4953000"/>
                  <wp:effectExtent l="0" t="0" r="0" b="0"/>
                  <wp:wrapNone/>
                  <wp:docPr id="2121793996" name="Picture 1" descr="A brochure of a road with green tre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93996" name="Picture 1" descr="A brochure of a road with green trees and text&#10;&#10;AI-generated content may be incorrect."/>
                          <pic:cNvPicPr/>
                        </pic:nvPicPr>
                        <pic:blipFill>
                          <a:blip r:embed="rId34" cstate="screen">
                            <a:extLst>
                              <a:ext uri="{28A0092B-C50C-407E-A947-70E740481C1C}">
                                <a14:useLocalDpi xmlns:a14="http://schemas.microsoft.com/office/drawing/2010/main" val="0"/>
                              </a:ext>
                            </a:extLst>
                          </a:blip>
                          <a:stretch>
                            <a:fillRect/>
                          </a:stretch>
                        </pic:blipFill>
                        <pic:spPr>
                          <a:xfrm>
                            <a:off x="0" y="0"/>
                            <a:ext cx="3415665" cy="4953000"/>
                          </a:xfrm>
                          <a:prstGeom prst="rect">
                            <a:avLst/>
                          </a:prstGeom>
                        </pic:spPr>
                      </pic:pic>
                    </a:graphicData>
                  </a:graphic>
                  <wp14:sizeRelH relativeFrom="page">
                    <wp14:pctWidth>0</wp14:pctWidth>
                  </wp14:sizeRelH>
                  <wp14:sizeRelV relativeFrom="page">
                    <wp14:pctHeight>0</wp14:pctHeight>
                  </wp14:sizeRelV>
                </wp:anchor>
              </w:drawing>
            </w:r>
          </w:p>
        </w:tc>
      </w:tr>
    </w:tbl>
    <w:p w14:paraId="12139679" w14:textId="77777777" w:rsidR="00786739" w:rsidRDefault="00786739" w:rsidP="00662EB7"/>
    <w:p w14:paraId="47BBE600" w14:textId="6572F8AA" w:rsidR="00BF1D76" w:rsidRDefault="5728F5A3" w:rsidP="69F949A5">
      <w:pPr>
        <w:rPr>
          <w:rFonts w:ascii="Arial" w:eastAsia="Arial" w:hAnsi="Arial" w:cs="Arial"/>
        </w:rPr>
      </w:pPr>
      <w:r w:rsidRPr="69F949A5">
        <w:rPr>
          <w:rFonts w:ascii="Arial" w:eastAsia="Arial" w:hAnsi="Arial" w:cs="Arial"/>
        </w:rPr>
        <w:t>Managing government infrastructure well involves making smart decisions about building, maintaining, fixing and adapting assets over time. This keeps infrastructure working safely and efficiently for the public.</w:t>
      </w:r>
    </w:p>
    <w:p w14:paraId="45178C3E" w14:textId="1B549DEC" w:rsidR="00BF1D76" w:rsidRDefault="00786739" w:rsidP="00162B83">
      <w:r w:rsidRPr="69F949A5">
        <w:rPr>
          <w:rFonts w:ascii="Arial" w:eastAsia="Arial" w:hAnsi="Arial" w:cs="Arial"/>
        </w:rPr>
        <w:t>Well-managed assets stay in a satisfactory condition, work efficiently and meet Victorians’ needs. Good asset management prevents unexpected breakdowns and helps deliver reliable services that communities can count on</w:t>
      </w:r>
      <w:r>
        <w:rPr>
          <w:rFonts w:ascii="Arial" w:eastAsia="Arial" w:hAnsi="Arial" w:cs="Arial"/>
        </w:rPr>
        <w:t>.</w:t>
      </w:r>
      <w:r w:rsidR="00CA4E32">
        <w:rPr>
          <w:rFonts w:ascii="Arial" w:eastAsia="Arial" w:hAnsi="Arial" w:cs="Arial"/>
        </w:rPr>
        <w:t xml:space="preserve"> </w:t>
      </w:r>
      <w:r>
        <w:rPr>
          <w:rStyle w:val="EndnoteReference"/>
          <w:rFonts w:ascii="Arial" w:eastAsia="Arial" w:hAnsi="Arial" w:cs="Arial"/>
        </w:rPr>
        <w:endnoteReference w:id="21"/>
      </w:r>
    </w:p>
    <w:p w14:paraId="33F32CB6" w14:textId="5C4E682C" w:rsidR="00BF1D76" w:rsidRDefault="00786739" w:rsidP="00CB0D20">
      <w:pPr>
        <w:pStyle w:val="Heading2"/>
      </w:pPr>
      <w:r>
        <w:br w:type="page"/>
      </w:r>
      <w:bookmarkStart w:id="9" w:name="_Toc200618789"/>
      <w:r w:rsidR="006C6391">
        <w:lastRenderedPageBreak/>
        <w:t>The</w:t>
      </w:r>
      <w:r w:rsidR="00165F22">
        <w:t xml:space="preserve"> organisations </w:t>
      </w:r>
      <w:r w:rsidR="006C6391">
        <w:t xml:space="preserve">that </w:t>
      </w:r>
      <w:r w:rsidR="00165F22">
        <w:t xml:space="preserve">look after </w:t>
      </w:r>
      <w:r w:rsidR="0078017F">
        <w:t xml:space="preserve">Victorian government </w:t>
      </w:r>
      <w:r w:rsidR="00165F22">
        <w:t>infrastructure</w:t>
      </w:r>
      <w:bookmarkEnd w:id="9"/>
    </w:p>
    <w:p w14:paraId="5F7593D1" w14:textId="77777777" w:rsidR="00C2190B" w:rsidRDefault="008F175D" w:rsidP="0042516F">
      <w:pPr>
        <w:pStyle w:val="IVIntrotext"/>
        <w:spacing w:after="230"/>
        <w:rPr>
          <w:rFonts w:asciiTheme="minorHAnsi" w:eastAsiaTheme="minorEastAsia" w:hAnsiTheme="minorHAnsi"/>
          <w:color w:val="414042" w:themeColor="text1"/>
          <w:spacing w:val="0"/>
          <w:kern w:val="0"/>
          <w:sz w:val="20"/>
        </w:rPr>
      </w:pPr>
      <w:r w:rsidRPr="00F629EE">
        <w:rPr>
          <w:rFonts w:asciiTheme="minorHAnsi" w:eastAsiaTheme="minorEastAsia" w:hAnsiTheme="minorHAnsi"/>
          <w:color w:val="414042" w:themeColor="text1"/>
          <w:spacing w:val="0"/>
          <w:kern w:val="0"/>
          <w:sz w:val="20"/>
        </w:rPr>
        <w:t xml:space="preserve">Many </w:t>
      </w:r>
      <w:r w:rsidR="00622B08">
        <w:rPr>
          <w:rFonts w:asciiTheme="minorHAnsi" w:eastAsiaTheme="minorEastAsia" w:hAnsiTheme="minorHAnsi"/>
          <w:color w:val="414042" w:themeColor="text1"/>
          <w:spacing w:val="0"/>
          <w:kern w:val="0"/>
          <w:sz w:val="20"/>
        </w:rPr>
        <w:t xml:space="preserve">public and private </w:t>
      </w:r>
      <w:r w:rsidR="008420FD" w:rsidRPr="00F629EE">
        <w:rPr>
          <w:rFonts w:asciiTheme="minorHAnsi" w:eastAsiaTheme="minorEastAsia" w:hAnsiTheme="minorHAnsi"/>
          <w:color w:val="414042" w:themeColor="text1"/>
          <w:spacing w:val="0"/>
          <w:kern w:val="0"/>
          <w:sz w:val="20"/>
        </w:rPr>
        <w:t>organisations</w:t>
      </w:r>
      <w:r w:rsidR="00725F17" w:rsidRPr="00F629EE">
        <w:rPr>
          <w:rFonts w:asciiTheme="minorHAnsi" w:eastAsiaTheme="minorEastAsia" w:hAnsiTheme="minorHAnsi"/>
          <w:color w:val="414042" w:themeColor="text1"/>
          <w:spacing w:val="0"/>
          <w:kern w:val="0"/>
          <w:sz w:val="20"/>
        </w:rPr>
        <w:t xml:space="preserve"> </w:t>
      </w:r>
      <w:r w:rsidR="00165F22" w:rsidRPr="00F629EE">
        <w:rPr>
          <w:rFonts w:asciiTheme="minorHAnsi" w:eastAsiaTheme="minorEastAsia" w:hAnsiTheme="minorHAnsi"/>
          <w:color w:val="414042" w:themeColor="text1"/>
          <w:spacing w:val="0"/>
          <w:kern w:val="0"/>
          <w:sz w:val="20"/>
        </w:rPr>
        <w:t xml:space="preserve">share </w:t>
      </w:r>
      <w:r w:rsidRPr="00F629EE">
        <w:rPr>
          <w:rFonts w:asciiTheme="minorHAnsi" w:eastAsiaTheme="minorEastAsia" w:hAnsiTheme="minorHAnsi"/>
          <w:color w:val="414042" w:themeColor="text1"/>
          <w:spacing w:val="0"/>
          <w:kern w:val="0"/>
          <w:sz w:val="20"/>
        </w:rPr>
        <w:t>responsib</w:t>
      </w:r>
      <w:r w:rsidR="00165F22" w:rsidRPr="00F629EE">
        <w:rPr>
          <w:rFonts w:asciiTheme="minorHAnsi" w:eastAsiaTheme="minorEastAsia" w:hAnsiTheme="minorHAnsi"/>
          <w:color w:val="414042" w:themeColor="text1"/>
          <w:spacing w:val="0"/>
          <w:kern w:val="0"/>
          <w:sz w:val="20"/>
        </w:rPr>
        <w:t>ility</w:t>
      </w:r>
      <w:r w:rsidRPr="00F629EE">
        <w:rPr>
          <w:rFonts w:asciiTheme="minorHAnsi" w:eastAsiaTheme="minorEastAsia" w:hAnsiTheme="minorHAnsi"/>
          <w:color w:val="414042" w:themeColor="text1"/>
          <w:spacing w:val="0"/>
          <w:kern w:val="0"/>
          <w:sz w:val="20"/>
        </w:rPr>
        <w:t xml:space="preserve"> </w:t>
      </w:r>
      <w:r w:rsidR="00725F17" w:rsidRPr="00F629EE">
        <w:rPr>
          <w:rFonts w:asciiTheme="minorHAnsi" w:eastAsiaTheme="minorEastAsia" w:hAnsiTheme="minorHAnsi"/>
          <w:color w:val="414042" w:themeColor="text1"/>
          <w:spacing w:val="0"/>
          <w:kern w:val="0"/>
          <w:sz w:val="20"/>
        </w:rPr>
        <w:t>for</w:t>
      </w:r>
      <w:r w:rsidR="00C53AD6" w:rsidRPr="00F629EE">
        <w:rPr>
          <w:rFonts w:asciiTheme="minorHAnsi" w:eastAsiaTheme="minorEastAsia" w:hAnsiTheme="minorHAnsi"/>
          <w:color w:val="414042" w:themeColor="text1"/>
          <w:spacing w:val="0"/>
          <w:kern w:val="0"/>
          <w:sz w:val="20"/>
        </w:rPr>
        <w:t xml:space="preserve"> </w:t>
      </w:r>
      <w:r w:rsidR="00165F22" w:rsidRPr="00F629EE">
        <w:rPr>
          <w:rFonts w:asciiTheme="minorHAnsi" w:eastAsiaTheme="minorEastAsia" w:hAnsiTheme="minorHAnsi"/>
          <w:color w:val="414042" w:themeColor="text1"/>
          <w:spacing w:val="0"/>
          <w:kern w:val="0"/>
          <w:sz w:val="20"/>
        </w:rPr>
        <w:t>managing</w:t>
      </w:r>
      <w:r w:rsidR="00C53AD6" w:rsidRPr="00F629EE">
        <w:rPr>
          <w:rFonts w:asciiTheme="minorHAnsi" w:eastAsiaTheme="minorEastAsia" w:hAnsiTheme="minorHAnsi"/>
          <w:color w:val="414042" w:themeColor="text1"/>
          <w:spacing w:val="0"/>
          <w:kern w:val="0"/>
          <w:sz w:val="20"/>
        </w:rPr>
        <w:t xml:space="preserve"> </w:t>
      </w:r>
      <w:r w:rsidR="00165F22" w:rsidRPr="00F629EE">
        <w:rPr>
          <w:rFonts w:asciiTheme="minorHAnsi" w:eastAsiaTheme="minorEastAsia" w:hAnsiTheme="minorHAnsi"/>
          <w:color w:val="414042" w:themeColor="text1"/>
          <w:spacing w:val="0"/>
          <w:kern w:val="0"/>
          <w:sz w:val="20"/>
        </w:rPr>
        <w:t>Victoria</w:t>
      </w:r>
      <w:r w:rsidR="0078017F">
        <w:rPr>
          <w:rFonts w:asciiTheme="minorHAnsi" w:eastAsiaTheme="minorEastAsia" w:hAnsiTheme="minorHAnsi"/>
          <w:color w:val="414042" w:themeColor="text1"/>
          <w:spacing w:val="0"/>
          <w:kern w:val="0"/>
          <w:sz w:val="20"/>
        </w:rPr>
        <w:t>n government</w:t>
      </w:r>
      <w:r w:rsidR="00165F22" w:rsidRPr="00F629EE">
        <w:rPr>
          <w:rFonts w:asciiTheme="minorHAnsi" w:eastAsiaTheme="minorEastAsia" w:hAnsiTheme="minorHAnsi"/>
          <w:color w:val="414042" w:themeColor="text1"/>
          <w:spacing w:val="0"/>
          <w:kern w:val="0"/>
          <w:sz w:val="20"/>
        </w:rPr>
        <w:t xml:space="preserve"> infrastructure, each with their own priorities and areas of focus. T</w:t>
      </w:r>
      <w:r w:rsidR="52E591AA" w:rsidRPr="00F629EE">
        <w:rPr>
          <w:rFonts w:asciiTheme="minorHAnsi" w:eastAsiaTheme="minorEastAsia" w:hAnsiTheme="minorHAnsi"/>
          <w:color w:val="414042" w:themeColor="text1"/>
          <w:spacing w:val="0"/>
          <w:kern w:val="0"/>
          <w:sz w:val="20"/>
        </w:rPr>
        <w:t xml:space="preserve">heir </w:t>
      </w:r>
      <w:r w:rsidR="00165F22" w:rsidRPr="00F629EE">
        <w:rPr>
          <w:rFonts w:asciiTheme="minorHAnsi" w:eastAsiaTheme="minorEastAsia" w:hAnsiTheme="minorHAnsi"/>
          <w:color w:val="414042" w:themeColor="text1"/>
          <w:spacing w:val="0"/>
          <w:kern w:val="0"/>
          <w:sz w:val="20"/>
        </w:rPr>
        <w:t>roles sometimes</w:t>
      </w:r>
      <w:r w:rsidR="52E591AA" w:rsidRPr="00F629EE">
        <w:rPr>
          <w:rFonts w:asciiTheme="minorHAnsi" w:eastAsiaTheme="minorEastAsia" w:hAnsiTheme="minorHAnsi"/>
          <w:color w:val="414042" w:themeColor="text1"/>
          <w:spacing w:val="0"/>
          <w:kern w:val="0"/>
          <w:sz w:val="20"/>
        </w:rPr>
        <w:t xml:space="preserve"> overlap. </w:t>
      </w:r>
    </w:p>
    <w:p w14:paraId="5D3EF51B" w14:textId="581CAF15" w:rsidR="00E712D4" w:rsidRPr="00F629EE" w:rsidRDefault="008420FD" w:rsidP="0042516F">
      <w:pPr>
        <w:pStyle w:val="IVIntrotext"/>
        <w:spacing w:after="230"/>
        <w:rPr>
          <w:rFonts w:asciiTheme="minorHAnsi" w:eastAsiaTheme="minorEastAsia" w:hAnsiTheme="minorHAnsi"/>
          <w:color w:val="414042" w:themeColor="text1"/>
          <w:spacing w:val="0"/>
          <w:kern w:val="0"/>
          <w:sz w:val="20"/>
        </w:rPr>
      </w:pPr>
      <w:r w:rsidRPr="00F629EE">
        <w:rPr>
          <w:rFonts w:asciiTheme="minorHAnsi" w:eastAsiaTheme="minorEastAsia" w:hAnsiTheme="minorHAnsi"/>
          <w:color w:val="414042" w:themeColor="text1"/>
          <w:spacing w:val="0"/>
          <w:kern w:val="0"/>
          <w:sz w:val="20"/>
        </w:rPr>
        <w:t xml:space="preserve">The main </w:t>
      </w:r>
      <w:r w:rsidR="009C0648">
        <w:rPr>
          <w:rFonts w:asciiTheme="minorHAnsi" w:eastAsiaTheme="minorEastAsia" w:hAnsiTheme="minorHAnsi"/>
          <w:color w:val="414042" w:themeColor="text1"/>
          <w:spacing w:val="0"/>
          <w:kern w:val="0"/>
          <w:sz w:val="20"/>
        </w:rPr>
        <w:t>organisations</w:t>
      </w:r>
      <w:r w:rsidR="009C0648" w:rsidRPr="00F629EE">
        <w:rPr>
          <w:rFonts w:asciiTheme="minorHAnsi" w:eastAsiaTheme="minorEastAsia" w:hAnsiTheme="minorHAnsi"/>
          <w:color w:val="414042" w:themeColor="text1"/>
          <w:spacing w:val="0"/>
          <w:kern w:val="0"/>
          <w:sz w:val="20"/>
        </w:rPr>
        <w:t xml:space="preserve"> </w:t>
      </w:r>
      <w:r w:rsidRPr="00F629EE">
        <w:rPr>
          <w:rFonts w:asciiTheme="minorHAnsi" w:eastAsiaTheme="minorEastAsia" w:hAnsiTheme="minorHAnsi"/>
          <w:color w:val="414042" w:themeColor="text1"/>
          <w:spacing w:val="0"/>
          <w:kern w:val="0"/>
          <w:sz w:val="20"/>
        </w:rPr>
        <w:t xml:space="preserve">involved </w:t>
      </w:r>
      <w:r w:rsidR="00E30ECD">
        <w:rPr>
          <w:rFonts w:asciiTheme="minorHAnsi" w:eastAsiaTheme="minorEastAsia" w:hAnsiTheme="minorHAnsi"/>
          <w:color w:val="414042" w:themeColor="text1"/>
          <w:spacing w:val="0"/>
          <w:kern w:val="0"/>
          <w:sz w:val="20"/>
        </w:rPr>
        <w:t xml:space="preserve">in asset management </w:t>
      </w:r>
      <w:r w:rsidR="008979FF">
        <w:rPr>
          <w:rFonts w:asciiTheme="minorHAnsi" w:eastAsiaTheme="minorEastAsia" w:hAnsiTheme="minorHAnsi"/>
          <w:color w:val="414042" w:themeColor="text1"/>
          <w:spacing w:val="0"/>
          <w:kern w:val="0"/>
          <w:sz w:val="20"/>
        </w:rPr>
        <w:t>of Victorian government infrastructure</w:t>
      </w:r>
      <w:r w:rsidR="00E30ECD">
        <w:rPr>
          <w:rFonts w:asciiTheme="minorHAnsi" w:eastAsiaTheme="minorEastAsia" w:hAnsiTheme="minorHAnsi"/>
          <w:color w:val="414042" w:themeColor="text1"/>
          <w:spacing w:val="0"/>
          <w:kern w:val="0"/>
          <w:sz w:val="20"/>
        </w:rPr>
        <w:t xml:space="preserve"> </w:t>
      </w:r>
      <w:r w:rsidR="004F117B" w:rsidRPr="00F629EE">
        <w:rPr>
          <w:rFonts w:asciiTheme="minorHAnsi" w:eastAsiaTheme="minorEastAsia" w:hAnsiTheme="minorHAnsi"/>
          <w:color w:val="414042" w:themeColor="text1"/>
          <w:spacing w:val="0"/>
          <w:kern w:val="0"/>
          <w:sz w:val="20"/>
        </w:rPr>
        <w:t>are:</w:t>
      </w:r>
    </w:p>
    <w:p w14:paraId="3553C55B" w14:textId="4A77E8D5" w:rsidR="00BE7E30" w:rsidRPr="00BE7E30" w:rsidRDefault="002D7CF7" w:rsidP="00BE7E30">
      <w:pPr>
        <w:pStyle w:val="Heading3"/>
      </w:pPr>
      <w:r>
        <w:t xml:space="preserve">The </w:t>
      </w:r>
      <w:r w:rsidR="003025C9">
        <w:t>Department of Treasury and Finance and Department of Premier and Cabinet</w:t>
      </w:r>
    </w:p>
    <w:p w14:paraId="495C2048" w14:textId="68C0E9F3" w:rsidR="00737E6A" w:rsidRDefault="004F117B" w:rsidP="00737E6A">
      <w:pPr>
        <w:pStyle w:val="IVBodyText"/>
      </w:pPr>
      <w:r>
        <w:t>T</w:t>
      </w:r>
      <w:r w:rsidR="008420FD" w:rsidRPr="6CF210A1">
        <w:t>he Department of Treasury and Finance and the Department of Premier and Cabinet advise on whole</w:t>
      </w:r>
      <w:r>
        <w:t>-</w:t>
      </w:r>
      <w:r w:rsidR="008420FD" w:rsidRPr="6CF210A1">
        <w:t>of</w:t>
      </w:r>
      <w:r>
        <w:t>-</w:t>
      </w:r>
      <w:r w:rsidR="008420FD" w:rsidRPr="6CF210A1">
        <w:t>government asset management issues.</w:t>
      </w:r>
      <w:r w:rsidR="00EF7BDC" w:rsidRPr="6CF210A1">
        <w:rPr>
          <w:rStyle w:val="EndnoteReference"/>
        </w:rPr>
        <w:endnoteReference w:id="22"/>
      </w:r>
      <w:r w:rsidR="008420FD" w:rsidRPr="6CF210A1">
        <w:t xml:space="preserve"> The</w:t>
      </w:r>
      <w:r w:rsidR="00A425AA">
        <w:t>ir role is</w:t>
      </w:r>
      <w:r w:rsidR="00020304" w:rsidRPr="6CF210A1">
        <w:t xml:space="preserve"> </w:t>
      </w:r>
      <w:r>
        <w:t>especially important during</w:t>
      </w:r>
      <w:r w:rsidR="008420FD" w:rsidRPr="6CF210A1">
        <w:t xml:space="preserve"> the planning and disposal stages of the asset lifecycle. </w:t>
      </w:r>
      <w:r>
        <w:t xml:space="preserve">These </w:t>
      </w:r>
      <w:r w:rsidR="00791410">
        <w:t>departments</w:t>
      </w:r>
      <w:r w:rsidR="008420FD" w:rsidRPr="6CF210A1">
        <w:t xml:space="preserve"> </w:t>
      </w:r>
      <w:r w:rsidR="00420B70">
        <w:t>coordinate and advise on</w:t>
      </w:r>
      <w:r w:rsidR="00420B70" w:rsidRPr="6CF210A1">
        <w:t xml:space="preserve"> </w:t>
      </w:r>
      <w:r w:rsidR="008420FD" w:rsidRPr="6CF210A1">
        <w:t xml:space="preserve">the annual budget process </w:t>
      </w:r>
      <w:r w:rsidR="00A668DF">
        <w:t>that</w:t>
      </w:r>
      <w:r w:rsidR="000F76A7" w:rsidRPr="6CF210A1">
        <w:t xml:space="preserve"> </w:t>
      </w:r>
      <w:r w:rsidR="00BB0324" w:rsidRPr="6CF210A1">
        <w:t>decide</w:t>
      </w:r>
      <w:r w:rsidR="00A668DF">
        <w:t>s</w:t>
      </w:r>
      <w:r w:rsidR="008420FD" w:rsidRPr="6CF210A1">
        <w:t xml:space="preserve"> how much funding is available for </w:t>
      </w:r>
      <w:r w:rsidR="093D4CF7" w:rsidRPr="6CF210A1">
        <w:t>i</w:t>
      </w:r>
      <w:r w:rsidR="005567DD" w:rsidRPr="6CF210A1">
        <w:t>nfrastructure</w:t>
      </w:r>
      <w:r w:rsidR="008420FD" w:rsidRPr="6CF210A1">
        <w:t xml:space="preserve"> investment.</w:t>
      </w:r>
      <w:r w:rsidR="008420FD" w:rsidRPr="003F4255">
        <w:t xml:space="preserve"> </w:t>
      </w:r>
      <w:r w:rsidR="00791410" w:rsidRPr="003F4255">
        <w:t xml:space="preserve">They are sometimes </w:t>
      </w:r>
      <w:r w:rsidR="00364EE4" w:rsidRPr="003F4255">
        <w:t>known as</w:t>
      </w:r>
      <w:r w:rsidR="009404AB" w:rsidRPr="003F4255">
        <w:t xml:space="preserve"> </w:t>
      </w:r>
      <w:r w:rsidR="00FB0C58">
        <w:t>‘</w:t>
      </w:r>
      <w:r w:rsidR="00F64260" w:rsidRPr="003F4255">
        <w:t xml:space="preserve">central </w:t>
      </w:r>
      <w:proofErr w:type="gramStart"/>
      <w:r w:rsidR="00F64260" w:rsidRPr="003F4255">
        <w:t>agencies</w:t>
      </w:r>
      <w:r w:rsidR="00FB0C58">
        <w:t>’</w:t>
      </w:r>
      <w:proofErr w:type="gramEnd"/>
      <w:r w:rsidR="00364EE4" w:rsidRPr="003F4255">
        <w:t>.</w:t>
      </w:r>
      <w:r w:rsidR="00364EE4" w:rsidRPr="003F4255">
        <w:rPr>
          <w:rStyle w:val="EndnoteReference"/>
        </w:rPr>
        <w:endnoteReference w:id="23"/>
      </w:r>
    </w:p>
    <w:p w14:paraId="4A630C40" w14:textId="092C3700" w:rsidR="008420FD" w:rsidRDefault="00BB69CC" w:rsidP="00737E6A">
      <w:pPr>
        <w:pStyle w:val="IVBodyText"/>
      </w:pPr>
      <w:r>
        <w:t>They</w:t>
      </w:r>
      <w:r w:rsidR="004F117B">
        <w:t xml:space="preserve"> also </w:t>
      </w:r>
      <w:r w:rsidR="00205E5D">
        <w:t>manage</w:t>
      </w:r>
      <w:r w:rsidR="004F117B">
        <w:t xml:space="preserve"> their own</w:t>
      </w:r>
      <w:r w:rsidR="004919FF" w:rsidRPr="6CF210A1">
        <w:t xml:space="preserve"> infrastructure assets</w:t>
      </w:r>
      <w:r w:rsidR="004B2DD3">
        <w:t>.</w:t>
      </w:r>
      <w:r w:rsidR="00CD449C">
        <w:t xml:space="preserve"> Compared to </w:t>
      </w:r>
      <w:r w:rsidR="00E105D3">
        <w:t>other</w:t>
      </w:r>
      <w:r w:rsidR="00CD449C">
        <w:t xml:space="preserve"> departments, their assets are</w:t>
      </w:r>
      <w:r w:rsidR="00205E5D">
        <w:t xml:space="preserve"> generally</w:t>
      </w:r>
      <w:r w:rsidR="00CD449C">
        <w:t xml:space="preserve"> </w:t>
      </w:r>
      <w:r w:rsidR="00205E5D">
        <w:t>less valuable</w:t>
      </w:r>
      <w:r w:rsidR="00CD449C">
        <w:t>.</w:t>
      </w:r>
      <w:r w:rsidR="0011683E">
        <w:t xml:space="preserve"> </w:t>
      </w:r>
      <w:r w:rsidR="004B2DD3">
        <w:t>T</w:t>
      </w:r>
      <w:r w:rsidR="0011683E">
        <w:t xml:space="preserve">heir role in decision making across </w:t>
      </w:r>
      <w:r w:rsidR="00F64260" w:rsidRPr="6CF210A1">
        <w:t>whole</w:t>
      </w:r>
      <w:r w:rsidR="00F64260">
        <w:t>-</w:t>
      </w:r>
      <w:r w:rsidR="00F64260" w:rsidRPr="6CF210A1">
        <w:t>of</w:t>
      </w:r>
      <w:r w:rsidR="00F64260">
        <w:t>-</w:t>
      </w:r>
      <w:r w:rsidR="00F64260" w:rsidRPr="6CF210A1">
        <w:t>government asset management</w:t>
      </w:r>
      <w:r w:rsidR="00F64260">
        <w:t xml:space="preserve"> </w:t>
      </w:r>
      <w:r w:rsidR="0011683E">
        <w:t xml:space="preserve">is more </w:t>
      </w:r>
      <w:r w:rsidR="00032F4E">
        <w:t>significant.</w:t>
      </w:r>
    </w:p>
    <w:p w14:paraId="146FE21A" w14:textId="61BAAD59" w:rsidR="00BE7E30" w:rsidRPr="00BE7E30" w:rsidRDefault="00BB69CC" w:rsidP="00BE7E30">
      <w:pPr>
        <w:pStyle w:val="Heading3"/>
      </w:pPr>
      <w:r>
        <w:t>D</w:t>
      </w:r>
      <w:r w:rsidR="008420FD" w:rsidRPr="6CF210A1">
        <w:t>epartments</w:t>
      </w:r>
    </w:p>
    <w:p w14:paraId="37EF8754" w14:textId="5E4DFAAC" w:rsidR="00902AE0" w:rsidRDefault="45455562" w:rsidP="00BE7E30">
      <w:pPr>
        <w:pStyle w:val="IVNumber"/>
        <w:numPr>
          <w:ilvl w:val="0"/>
          <w:numId w:val="0"/>
        </w:numPr>
      </w:pPr>
      <w:r w:rsidRPr="6CF210A1">
        <w:t>O</w:t>
      </w:r>
      <w:r w:rsidR="0011772D" w:rsidRPr="6CF210A1">
        <w:t xml:space="preserve">ther Victorian Government </w:t>
      </w:r>
      <w:r w:rsidR="008420FD" w:rsidRPr="6CF210A1">
        <w:t>departments</w:t>
      </w:r>
      <w:r w:rsidR="004F117B">
        <w:t xml:space="preserve"> focus on specific </w:t>
      </w:r>
      <w:r w:rsidR="00910981">
        <w:t>services</w:t>
      </w:r>
      <w:r w:rsidR="004F117B">
        <w:t xml:space="preserve"> like health, education and transport</w:t>
      </w:r>
      <w:r w:rsidR="008420FD" w:rsidRPr="6CF210A1">
        <w:t>.</w:t>
      </w:r>
      <w:r w:rsidR="008420FD" w:rsidRPr="6CF210A1">
        <w:rPr>
          <w:rStyle w:val="EndnoteReference"/>
        </w:rPr>
        <w:endnoteReference w:id="24"/>
      </w:r>
      <w:r w:rsidR="008420FD" w:rsidRPr="6CF210A1">
        <w:t xml:space="preserve"> </w:t>
      </w:r>
      <w:r w:rsidR="009D647B">
        <w:t>These</w:t>
      </w:r>
      <w:r w:rsidR="0044193D" w:rsidRPr="6CF210A1">
        <w:t xml:space="preserve"> departments</w:t>
      </w:r>
      <w:r w:rsidR="00AA6993" w:rsidRPr="6CF210A1">
        <w:t xml:space="preserve"> </w:t>
      </w:r>
      <w:r w:rsidR="004F117B">
        <w:t>look after</w:t>
      </w:r>
      <w:r w:rsidR="0044193D" w:rsidRPr="6CF210A1">
        <w:t xml:space="preserve"> assets </w:t>
      </w:r>
      <w:r w:rsidR="00173FE9">
        <w:t>in</w:t>
      </w:r>
      <w:r w:rsidR="00173FE9" w:rsidRPr="6CF210A1">
        <w:t xml:space="preserve"> </w:t>
      </w:r>
      <w:r w:rsidR="0044193D" w:rsidRPr="6CF210A1">
        <w:t xml:space="preserve">their </w:t>
      </w:r>
      <w:r w:rsidR="004F117B">
        <w:t xml:space="preserve">areas of responsibility and </w:t>
      </w:r>
      <w:r w:rsidR="008420FD" w:rsidRPr="6CF210A1">
        <w:t xml:space="preserve">develop management plans </w:t>
      </w:r>
      <w:r w:rsidR="004F117B">
        <w:t xml:space="preserve">covering all </w:t>
      </w:r>
      <w:r w:rsidR="008420FD" w:rsidRPr="6CF210A1">
        <w:t xml:space="preserve">4 stages of </w:t>
      </w:r>
      <w:r w:rsidR="004F117B">
        <w:t xml:space="preserve">the </w:t>
      </w:r>
      <w:r w:rsidR="008420FD" w:rsidRPr="6CF210A1">
        <w:t xml:space="preserve">asset lifecycle. </w:t>
      </w:r>
      <w:r w:rsidR="001B2E4D" w:rsidRPr="6CF210A1">
        <w:t xml:space="preserve">They work with </w:t>
      </w:r>
      <w:r w:rsidR="000765FC">
        <w:t>the Department of Treasury and Finance and Department of Premier and Cabinet</w:t>
      </w:r>
      <w:r w:rsidR="001B2E4D" w:rsidRPr="6CF210A1">
        <w:t xml:space="preserve"> </w:t>
      </w:r>
      <w:r w:rsidR="004F117B">
        <w:t>when planning new assets or disposing of old ones, and they partner with service providers during the</w:t>
      </w:r>
      <w:r w:rsidR="008420FD" w:rsidRPr="6CF210A1">
        <w:t xml:space="preserve"> operation</w:t>
      </w:r>
      <w:r w:rsidR="004F117B">
        <w:t>al</w:t>
      </w:r>
      <w:r w:rsidR="008420FD" w:rsidRPr="6CF210A1">
        <w:t xml:space="preserve"> phase</w:t>
      </w:r>
      <w:r w:rsidR="004F117B">
        <w:t xml:space="preserve">. </w:t>
      </w:r>
    </w:p>
    <w:p w14:paraId="54D9D987" w14:textId="6405BE27" w:rsidR="008420FD" w:rsidRDefault="00E105D3" w:rsidP="00BE7E30">
      <w:pPr>
        <w:pStyle w:val="IVNumber"/>
        <w:numPr>
          <w:ilvl w:val="0"/>
          <w:numId w:val="0"/>
        </w:numPr>
      </w:pPr>
      <w:r>
        <w:t>D</w:t>
      </w:r>
      <w:r w:rsidR="00FF2E7A">
        <w:t>epartments</w:t>
      </w:r>
      <w:r w:rsidR="00D07D57">
        <w:t xml:space="preserve"> remain responsible</w:t>
      </w:r>
      <w:r w:rsidR="00412306">
        <w:t xml:space="preserve"> for making sure infrastructure is meeting community expectations</w:t>
      </w:r>
      <w:r w:rsidR="004046C9">
        <w:t>. They are responsible</w:t>
      </w:r>
      <w:r w:rsidR="00D07D57">
        <w:t xml:space="preserve"> to the public and portfolio Ministers</w:t>
      </w:r>
      <w:r w:rsidR="00412306">
        <w:t>.</w:t>
      </w:r>
    </w:p>
    <w:p w14:paraId="7C6A9AD0" w14:textId="62FA4650" w:rsidR="00883F6A" w:rsidRPr="00787CC8" w:rsidRDefault="00883F6A" w:rsidP="00883F6A">
      <w:pPr>
        <w:pStyle w:val="IVBodyText"/>
      </w:pPr>
      <w:r>
        <w:rPr>
          <w:rFonts w:eastAsiaTheme="minorEastAsia"/>
        </w:rPr>
        <w:t xml:space="preserve">In this report we include public entities when we talk about departments. We do not mention them separately. We refer to </w:t>
      </w:r>
      <w:r w:rsidR="00E04ACB">
        <w:rPr>
          <w:rFonts w:eastAsiaTheme="minorEastAsia"/>
        </w:rPr>
        <w:t>‘</w:t>
      </w:r>
      <w:r w:rsidRPr="00787CC8">
        <w:t>agencies</w:t>
      </w:r>
      <w:r w:rsidR="00E04ACB">
        <w:t>’</w:t>
      </w:r>
      <w:r>
        <w:t xml:space="preserve"> when </w:t>
      </w:r>
      <w:r w:rsidRPr="00787CC8">
        <w:t xml:space="preserve">we mean all Victorian Government </w:t>
      </w:r>
      <w:r>
        <w:t xml:space="preserve">departments, public entities and other </w:t>
      </w:r>
      <w:r w:rsidRPr="00787CC8">
        <w:t xml:space="preserve">public bodies. </w:t>
      </w:r>
      <w:r>
        <w:t xml:space="preserve">This </w:t>
      </w:r>
      <w:r w:rsidRPr="00787CC8">
        <w:t xml:space="preserve">is consistent with the </w:t>
      </w:r>
      <w:r>
        <w:t>Victorian A</w:t>
      </w:r>
      <w:r w:rsidRPr="00787CC8">
        <w:t xml:space="preserve">sset </w:t>
      </w:r>
      <w:r>
        <w:t>M</w:t>
      </w:r>
      <w:r w:rsidRPr="00787CC8">
        <w:t xml:space="preserve">anagement </w:t>
      </w:r>
      <w:r>
        <w:t>A</w:t>
      </w:r>
      <w:r w:rsidRPr="00787CC8">
        <w:t xml:space="preserve">ccountability </w:t>
      </w:r>
      <w:r>
        <w:t>F</w:t>
      </w:r>
      <w:r w:rsidRPr="00787CC8">
        <w:t>ramework</w:t>
      </w:r>
      <w:r>
        <w:t>.</w:t>
      </w:r>
      <w:r>
        <w:rPr>
          <w:rStyle w:val="EndnoteReference"/>
        </w:rPr>
        <w:endnoteReference w:id="25"/>
      </w:r>
    </w:p>
    <w:p w14:paraId="29CA814C" w14:textId="77777777" w:rsidR="00BE7E30" w:rsidRPr="00BE7E30" w:rsidRDefault="008420FD" w:rsidP="00BE7E30">
      <w:pPr>
        <w:pStyle w:val="Heading3"/>
        <w:rPr>
          <w:color w:val="414042"/>
          <w:sz w:val="22"/>
          <w:szCs w:val="22"/>
        </w:rPr>
      </w:pPr>
      <w:r w:rsidRPr="6CF210A1">
        <w:t>Service providers</w:t>
      </w:r>
    </w:p>
    <w:p w14:paraId="66985DD7" w14:textId="10122090" w:rsidR="00AA536B" w:rsidRDefault="004F117B" w:rsidP="00BE7E30">
      <w:pPr>
        <w:pStyle w:val="IVNumber"/>
        <w:numPr>
          <w:ilvl w:val="0"/>
          <w:numId w:val="0"/>
        </w:numPr>
      </w:pPr>
      <w:r>
        <w:t xml:space="preserve">These are the organisations </w:t>
      </w:r>
      <w:r w:rsidR="0071617B">
        <w:t xml:space="preserve">that </w:t>
      </w:r>
      <w:r w:rsidR="008420FD" w:rsidRPr="6CF210A1">
        <w:t xml:space="preserve">deliver services </w:t>
      </w:r>
      <w:r w:rsidR="0071617B">
        <w:t>using g</w:t>
      </w:r>
      <w:r w:rsidR="002E69E0" w:rsidRPr="6CF210A1">
        <w:t>overnment</w:t>
      </w:r>
      <w:r w:rsidR="008420FD" w:rsidRPr="6CF210A1">
        <w:t xml:space="preserve"> infrastructure. </w:t>
      </w:r>
      <w:r w:rsidR="0071617B">
        <w:t xml:space="preserve">For example, while the government might own hospitals or </w:t>
      </w:r>
      <w:r w:rsidR="002A22CA">
        <w:t xml:space="preserve">public </w:t>
      </w:r>
      <w:r w:rsidR="005A1152">
        <w:t>transport</w:t>
      </w:r>
      <w:r w:rsidR="002A22CA">
        <w:t xml:space="preserve"> </w:t>
      </w:r>
      <w:r w:rsidR="005A1152">
        <w:t>infrastructure</w:t>
      </w:r>
      <w:r w:rsidR="0071617B">
        <w:t xml:space="preserve">, </w:t>
      </w:r>
      <w:r w:rsidR="0027745C">
        <w:t xml:space="preserve">a </w:t>
      </w:r>
      <w:r w:rsidR="00781951" w:rsidRPr="6CF210A1">
        <w:t xml:space="preserve">public </w:t>
      </w:r>
      <w:r w:rsidR="0027745C">
        <w:t>or</w:t>
      </w:r>
      <w:r w:rsidR="00781951" w:rsidRPr="6CF210A1">
        <w:t xml:space="preserve"> </w:t>
      </w:r>
      <w:r w:rsidR="008420FD" w:rsidRPr="6CF210A1">
        <w:t>private</w:t>
      </w:r>
      <w:r w:rsidR="00716238" w:rsidRPr="6CF210A1">
        <w:t xml:space="preserve"> </w:t>
      </w:r>
      <w:r w:rsidR="0071617B">
        <w:t>organisation often run</w:t>
      </w:r>
      <w:r w:rsidR="0027745C">
        <w:t>s</w:t>
      </w:r>
      <w:r w:rsidR="0071617B">
        <w:t xml:space="preserve"> them</w:t>
      </w:r>
      <w:r w:rsidR="008420FD">
        <w:t>.</w:t>
      </w:r>
      <w:r w:rsidR="008420FD" w:rsidRPr="6CF210A1">
        <w:t xml:space="preserve"> </w:t>
      </w:r>
      <w:r w:rsidR="005A1152">
        <w:t>Service providers</w:t>
      </w:r>
      <w:r w:rsidR="008420FD" w:rsidRPr="6CF210A1">
        <w:t xml:space="preserve"> include government</w:t>
      </w:r>
      <w:r w:rsidR="00854D0F">
        <w:t xml:space="preserve"> organisations such as </w:t>
      </w:r>
      <w:r w:rsidR="008420FD" w:rsidRPr="6CF210A1">
        <w:t>healthcare agencies</w:t>
      </w:r>
      <w:r w:rsidR="00854D0F">
        <w:t xml:space="preserve"> </w:t>
      </w:r>
      <w:r w:rsidR="00BD2F18">
        <w:t xml:space="preserve">and </w:t>
      </w:r>
      <w:r w:rsidR="00854D0F">
        <w:t>government</w:t>
      </w:r>
      <w:r w:rsidR="008420FD" w:rsidRPr="6CF210A1">
        <w:t xml:space="preserve"> schools</w:t>
      </w:r>
      <w:r w:rsidR="0027745C">
        <w:t>,</w:t>
      </w:r>
      <w:r w:rsidR="0071617B">
        <w:t xml:space="preserve"> or private companies </w:t>
      </w:r>
      <w:r w:rsidR="009A7087" w:rsidRPr="6CF210A1">
        <w:t xml:space="preserve">like </w:t>
      </w:r>
      <w:r w:rsidR="008420FD" w:rsidRPr="6CF210A1">
        <w:rPr>
          <w:rFonts w:ascii="Arial" w:hAnsi="Arial"/>
        </w:rPr>
        <w:t>Metro</w:t>
      </w:r>
      <w:r w:rsidR="008420FD" w:rsidRPr="6CF210A1">
        <w:rPr>
          <w:rStyle w:val="Hyperlink"/>
          <w:rFonts w:ascii="Arial" w:hAnsi="Arial"/>
          <w:u w:val="none"/>
        </w:rPr>
        <w:t xml:space="preserve"> </w:t>
      </w:r>
      <w:r w:rsidR="009A7087" w:rsidRPr="6CF210A1">
        <w:rPr>
          <w:rStyle w:val="Hyperlink"/>
          <w:rFonts w:ascii="Arial" w:hAnsi="Arial"/>
          <w:u w:val="none"/>
        </w:rPr>
        <w:t xml:space="preserve">Trains </w:t>
      </w:r>
      <w:r w:rsidR="0071617B" w:rsidRPr="2EA518E9">
        <w:rPr>
          <w:rStyle w:val="Hyperlink"/>
          <w:rFonts w:ascii="Arial" w:hAnsi="Arial"/>
          <w:u w:val="none"/>
        </w:rPr>
        <w:t>(</w:t>
      </w:r>
      <w:r w:rsidR="008420FD" w:rsidRPr="6CF210A1">
        <w:t>wh</w:t>
      </w:r>
      <w:r w:rsidR="009A7087" w:rsidRPr="6CF210A1">
        <w:t>ich</w:t>
      </w:r>
      <w:r w:rsidR="008420FD" w:rsidRPr="6CF210A1">
        <w:t xml:space="preserve"> run</w:t>
      </w:r>
      <w:r w:rsidR="009A7087" w:rsidRPr="6CF210A1">
        <w:t>s</w:t>
      </w:r>
      <w:r w:rsidR="008420FD" w:rsidRPr="6CF210A1">
        <w:t xml:space="preserve"> Melbourne’s metropolitan train</w:t>
      </w:r>
      <w:r w:rsidR="00E70645" w:rsidRPr="6CF210A1">
        <w:t>s</w:t>
      </w:r>
      <w:r w:rsidR="0071617B">
        <w:t>)</w:t>
      </w:r>
      <w:r w:rsidR="008420FD" w:rsidRPr="6CF210A1">
        <w:t xml:space="preserve"> and Yarra Journey Makers </w:t>
      </w:r>
      <w:r w:rsidR="0071617B">
        <w:t>(</w:t>
      </w:r>
      <w:r w:rsidR="008420FD" w:rsidRPr="6CF210A1">
        <w:t>wh</w:t>
      </w:r>
      <w:r w:rsidR="009A7087" w:rsidRPr="6CF210A1">
        <w:t>ich</w:t>
      </w:r>
      <w:r w:rsidR="008420FD" w:rsidRPr="6CF210A1">
        <w:t xml:space="preserve"> </w:t>
      </w:r>
      <w:r w:rsidR="002F6E61" w:rsidRPr="6CF210A1">
        <w:t xml:space="preserve">operates </w:t>
      </w:r>
      <w:r w:rsidR="008420FD" w:rsidRPr="6CF210A1">
        <w:t>trams</w:t>
      </w:r>
      <w:r w:rsidR="0071617B">
        <w:t>)</w:t>
      </w:r>
      <w:r w:rsidR="008420FD">
        <w:t>.</w:t>
      </w:r>
      <w:r w:rsidR="008420FD" w:rsidRPr="6CF210A1">
        <w:t xml:space="preserve"> </w:t>
      </w:r>
    </w:p>
    <w:p w14:paraId="447AE78F" w14:textId="0A547EFD" w:rsidR="008420FD" w:rsidRPr="00AA536B" w:rsidRDefault="008420FD" w:rsidP="00BE7E30">
      <w:pPr>
        <w:pStyle w:val="IVNumber"/>
        <w:numPr>
          <w:ilvl w:val="0"/>
          <w:numId w:val="0"/>
        </w:numPr>
      </w:pPr>
      <w:r w:rsidRPr="6CF210A1">
        <w:t>The</w:t>
      </w:r>
      <w:r w:rsidR="002F6E61" w:rsidRPr="6CF210A1">
        <w:t>ir</w:t>
      </w:r>
      <w:r w:rsidRPr="6CF210A1">
        <w:t xml:space="preserve"> responsibilities vary </w:t>
      </w:r>
      <w:r w:rsidR="0071617B">
        <w:t xml:space="preserve">depending on the service. </w:t>
      </w:r>
      <w:r w:rsidR="0027745C">
        <w:t>S</w:t>
      </w:r>
      <w:r w:rsidRPr="6CF210A1">
        <w:t>ervice provider</w:t>
      </w:r>
      <w:r w:rsidR="00B85BB0" w:rsidRPr="6CF210A1">
        <w:t>s</w:t>
      </w:r>
      <w:r w:rsidRPr="6CF210A1">
        <w:t xml:space="preserve"> </w:t>
      </w:r>
      <w:r w:rsidR="0071617B">
        <w:t xml:space="preserve">typically handle the day-to-day operations, </w:t>
      </w:r>
      <w:r w:rsidR="00322D09">
        <w:t>includ</w:t>
      </w:r>
      <w:r w:rsidR="0071617B">
        <w:t>ing</w:t>
      </w:r>
      <w:r w:rsidR="00322D09" w:rsidRPr="6CF210A1">
        <w:t xml:space="preserve"> monitoring </w:t>
      </w:r>
      <w:r w:rsidR="0071617B">
        <w:t xml:space="preserve">how </w:t>
      </w:r>
      <w:r w:rsidR="00322D09" w:rsidRPr="6CF210A1">
        <w:t xml:space="preserve">infrastructure </w:t>
      </w:r>
      <w:r w:rsidR="0071617B">
        <w:t xml:space="preserve">is </w:t>
      </w:r>
      <w:r w:rsidR="00322D09">
        <w:t>use</w:t>
      </w:r>
      <w:r w:rsidR="0071617B">
        <w:t xml:space="preserve">d, </w:t>
      </w:r>
      <w:r w:rsidR="00322D09" w:rsidRPr="6CF210A1">
        <w:t>maint</w:t>
      </w:r>
      <w:r w:rsidR="0071617B">
        <w:t>aining it</w:t>
      </w:r>
      <w:r w:rsidR="00322D09">
        <w:t xml:space="preserve">, </w:t>
      </w:r>
      <w:r w:rsidR="0071617B">
        <w:t>managing</w:t>
      </w:r>
      <w:r w:rsidR="00322D09" w:rsidRPr="6CF210A1">
        <w:t xml:space="preserve"> information </w:t>
      </w:r>
      <w:r w:rsidR="0071617B">
        <w:t xml:space="preserve">and </w:t>
      </w:r>
      <w:r w:rsidR="00322D09" w:rsidRPr="6CF210A1">
        <w:t xml:space="preserve">identifying </w:t>
      </w:r>
      <w:r w:rsidR="0071617B">
        <w:t xml:space="preserve">when upgrades are </w:t>
      </w:r>
      <w:r w:rsidR="00322D09" w:rsidRPr="6CF210A1">
        <w:t>need</w:t>
      </w:r>
      <w:r w:rsidR="00BA77EC" w:rsidRPr="6CF210A1">
        <w:t>ed.</w:t>
      </w:r>
    </w:p>
    <w:p w14:paraId="25E9AF23" w14:textId="1EF9FC0E" w:rsidR="008F3CF0" w:rsidRPr="008F3CF0" w:rsidRDefault="008C4463" w:rsidP="00A248C4">
      <w:pPr>
        <w:pStyle w:val="IVBodyText"/>
      </w:pPr>
      <w:r>
        <w:t xml:space="preserve">Figure 3 </w:t>
      </w:r>
      <w:r w:rsidR="00F43050">
        <w:t xml:space="preserve">shows how </w:t>
      </w:r>
      <w:r w:rsidR="002741BA">
        <w:t xml:space="preserve">the Department </w:t>
      </w:r>
      <w:r w:rsidR="00B8310F">
        <w:t>of Treasury</w:t>
      </w:r>
      <w:r w:rsidR="00F43050">
        <w:t xml:space="preserve"> and </w:t>
      </w:r>
      <w:r w:rsidR="00B8310F">
        <w:t>Finance and Department of Premier and Cabinet</w:t>
      </w:r>
      <w:r w:rsidR="00F43050">
        <w:t xml:space="preserve"> interact </w:t>
      </w:r>
      <w:r w:rsidR="00B8310F">
        <w:t>with other</w:t>
      </w:r>
      <w:r w:rsidR="00F87250">
        <w:t xml:space="preserve"> </w:t>
      </w:r>
      <w:r w:rsidR="00F43050">
        <w:t>departments in the asset management process.</w:t>
      </w:r>
    </w:p>
    <w:p w14:paraId="3BDAA120" w14:textId="38CA6F54" w:rsidR="00AF0B75" w:rsidRDefault="00AF0B75" w:rsidP="00AF0B75">
      <w:pPr>
        <w:pStyle w:val="IVFigureHeading"/>
      </w:pPr>
      <w:r>
        <w:lastRenderedPageBreak/>
        <w:t xml:space="preserve">Figure </w:t>
      </w:r>
      <w:r w:rsidR="008C4463">
        <w:rPr>
          <w:noProof/>
        </w:rPr>
        <w:t>3</w:t>
      </w:r>
      <w:r w:rsidRPr="00D25240">
        <w:t xml:space="preserve">: </w:t>
      </w:r>
      <w:r>
        <w:t>Relationship between the asset management lifecycle and organisations</w:t>
      </w:r>
      <w:r w:rsidR="00AA48D3">
        <w:t>’</w:t>
      </w:r>
      <w:r>
        <w:t xml:space="preserve"> responsibilities</w:t>
      </w:r>
    </w:p>
    <w:p w14:paraId="4D6423F6" w14:textId="247CA6D0" w:rsidR="00AF0B75" w:rsidRPr="00D25240" w:rsidRDefault="000B04BC" w:rsidP="00AF0B75">
      <w:r>
        <w:rPr>
          <w:noProof/>
        </w:rPr>
        <w:drawing>
          <wp:anchor distT="0" distB="0" distL="114300" distR="114300" simplePos="0" relativeHeight="251658263" behindDoc="0" locked="0" layoutInCell="1" allowOverlap="1" wp14:anchorId="5D1842EA" wp14:editId="0BF4586D">
            <wp:simplePos x="0" y="0"/>
            <wp:positionH relativeFrom="column">
              <wp:posOffset>4013835</wp:posOffset>
            </wp:positionH>
            <wp:positionV relativeFrom="paragraph">
              <wp:posOffset>2473960</wp:posOffset>
            </wp:positionV>
            <wp:extent cx="1009650" cy="190500"/>
            <wp:effectExtent l="0" t="0" r="0" b="0"/>
            <wp:wrapNone/>
            <wp:docPr id="1315683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83968" name=""/>
                    <pic:cNvPicPr/>
                  </pic:nvPicPr>
                  <pic:blipFill>
                    <a:blip r:embed="rId35">
                      <a:extLst>
                        <a:ext uri="{28A0092B-C50C-407E-A947-70E740481C1C}">
                          <a14:useLocalDpi xmlns:a14="http://schemas.microsoft.com/office/drawing/2010/main" val="0"/>
                        </a:ext>
                      </a:extLst>
                    </a:blip>
                    <a:stretch>
                      <a:fillRect/>
                    </a:stretch>
                  </pic:blipFill>
                  <pic:spPr>
                    <a:xfrm>
                      <a:off x="0" y="0"/>
                      <a:ext cx="1009650" cy="190500"/>
                    </a:xfrm>
                    <a:prstGeom prst="rect">
                      <a:avLst/>
                    </a:prstGeom>
                  </pic:spPr>
                </pic:pic>
              </a:graphicData>
            </a:graphic>
            <wp14:sizeRelH relativeFrom="page">
              <wp14:pctWidth>0</wp14:pctWidth>
            </wp14:sizeRelH>
            <wp14:sizeRelV relativeFrom="page">
              <wp14:pctHeight>0</wp14:pctHeight>
            </wp14:sizeRelV>
          </wp:anchor>
        </w:drawing>
      </w:r>
      <w:r w:rsidR="005548DA">
        <w:rPr>
          <w:noProof/>
        </w:rPr>
        <w:drawing>
          <wp:inline distT="0" distB="0" distL="0" distR="0" wp14:anchorId="1ECF3418" wp14:editId="73017F53">
            <wp:extent cx="4969154" cy="4053784"/>
            <wp:effectExtent l="0" t="0" r="3175" b="4445"/>
            <wp:docPr id="3245848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84828" name="Picture 2"/>
                    <pic:cNvPicPr>
                      <a:picLocks noChangeAspect="1" noChangeArrowheads="1"/>
                    </pic:cNvPicPr>
                  </pic:nvPicPr>
                  <pic:blipFill>
                    <a:blip r:embed="rId36" cstate="screen">
                      <a:extLst>
                        <a:ext uri="{28A0092B-C50C-407E-A947-70E740481C1C}">
                          <a14:useLocalDpi xmlns:a14="http://schemas.microsoft.com/office/drawing/2010/main" val="0"/>
                        </a:ext>
                      </a:extLst>
                    </a:blip>
                    <a:stretch>
                      <a:fillRect/>
                    </a:stretch>
                  </pic:blipFill>
                  <pic:spPr bwMode="auto">
                    <a:xfrm>
                      <a:off x="0" y="0"/>
                      <a:ext cx="4969154" cy="4053784"/>
                    </a:xfrm>
                    <a:prstGeom prst="rect">
                      <a:avLst/>
                    </a:prstGeom>
                    <a:noFill/>
                    <a:ln>
                      <a:noFill/>
                    </a:ln>
                  </pic:spPr>
                </pic:pic>
              </a:graphicData>
            </a:graphic>
          </wp:inline>
        </w:drawing>
      </w:r>
    </w:p>
    <w:p w14:paraId="15C47E52" w14:textId="77777777" w:rsidR="00AF0B75" w:rsidRDefault="00AF0B75" w:rsidP="00AF0B75">
      <w:pPr>
        <w:pStyle w:val="IVFigureSource"/>
      </w:pPr>
      <w:r>
        <w:t>Source: Infrastructure Victoria.</w:t>
      </w:r>
    </w:p>
    <w:p w14:paraId="630A098E" w14:textId="4A9E4448" w:rsidR="0071617B" w:rsidRDefault="0071617B" w:rsidP="00AF0B75">
      <w:pPr>
        <w:pStyle w:val="IVBodyText"/>
      </w:pPr>
      <w:r>
        <w:t xml:space="preserve">When </w:t>
      </w:r>
      <w:r w:rsidR="005E7F56">
        <w:t xml:space="preserve">service providers </w:t>
      </w:r>
      <w:r>
        <w:t xml:space="preserve">share </w:t>
      </w:r>
      <w:r w:rsidR="00AF0B75">
        <w:t>asset management responsibilities</w:t>
      </w:r>
      <w:r>
        <w:t>, it adds complexity</w:t>
      </w:r>
      <w:r w:rsidR="0085410A">
        <w:t xml:space="preserve"> </w:t>
      </w:r>
      <w:r>
        <w:t>because</w:t>
      </w:r>
      <w:r w:rsidR="00401581">
        <w:t xml:space="preserve"> decision</w:t>
      </w:r>
      <w:r>
        <w:t>s must be made between</w:t>
      </w:r>
      <w:r w:rsidR="004275E3">
        <w:t xml:space="preserve"> more</w:t>
      </w:r>
      <w:r w:rsidR="00BD6415">
        <w:t xml:space="preserve"> organisations</w:t>
      </w:r>
      <w:r w:rsidR="00AF0B75">
        <w:t xml:space="preserve">. </w:t>
      </w:r>
      <w:r>
        <w:t>However, this approach can deliver better overall outcomes</w:t>
      </w:r>
      <w:r w:rsidR="000835D0">
        <w:t>.</w:t>
      </w:r>
      <w:r w:rsidR="00AF0B75">
        <w:t xml:space="preserve"> </w:t>
      </w:r>
    </w:p>
    <w:p w14:paraId="521A23FB" w14:textId="2E4DC540" w:rsidR="00AF0B75" w:rsidRDefault="0071617B" w:rsidP="00AF0B75">
      <w:pPr>
        <w:pStyle w:val="IVBodyText"/>
      </w:pPr>
      <w:r>
        <w:t>Take hospitals as an example. H</w:t>
      </w:r>
      <w:r w:rsidR="00D734EF">
        <w:t xml:space="preserve">ealth </w:t>
      </w:r>
      <w:r w:rsidR="00C262C6">
        <w:t>service providers</w:t>
      </w:r>
      <w:r w:rsidR="00E05E4B">
        <w:t xml:space="preserve"> </w:t>
      </w:r>
      <w:r>
        <w:t>have detailed knowledge of what patients and staff need from the infrastructure</w:t>
      </w:r>
      <w:r w:rsidR="008E085C">
        <w:t xml:space="preserve"> </w:t>
      </w:r>
      <w:r w:rsidR="52932972">
        <w:t>day-to-day</w:t>
      </w:r>
      <w:r w:rsidR="001E13FE">
        <w:t xml:space="preserve">. </w:t>
      </w:r>
      <w:r w:rsidR="008E085C">
        <w:t>When</w:t>
      </w:r>
      <w:r w:rsidR="7FD04B23">
        <w:t xml:space="preserve"> </w:t>
      </w:r>
      <w:r w:rsidR="6AA28631">
        <w:t xml:space="preserve">these </w:t>
      </w:r>
      <w:r w:rsidR="7FD04B23">
        <w:t>providers</w:t>
      </w:r>
      <w:r w:rsidR="00133191">
        <w:t xml:space="preserve"> </w:t>
      </w:r>
      <w:r w:rsidR="1300E4FD">
        <w:t>take</w:t>
      </w:r>
      <w:r w:rsidR="00133191">
        <w:t xml:space="preserve"> responsibility for managing infrastructure </w:t>
      </w:r>
      <w:r w:rsidR="008E085C">
        <w:t xml:space="preserve">during </w:t>
      </w:r>
      <w:r w:rsidR="00393533">
        <w:t>the operational stage</w:t>
      </w:r>
      <w:r w:rsidR="005E3CEA">
        <w:t>,</w:t>
      </w:r>
      <w:r w:rsidR="00393533">
        <w:t xml:space="preserve"> </w:t>
      </w:r>
      <w:r w:rsidR="00A51593">
        <w:t xml:space="preserve">health service delivery </w:t>
      </w:r>
      <w:r w:rsidR="008E085C">
        <w:t>becomes the priority</w:t>
      </w:r>
      <w:r w:rsidR="00625DC9">
        <w:t xml:space="preserve"> in infrastructure decisions</w:t>
      </w:r>
      <w:r w:rsidR="00AF0B75">
        <w:t>.</w:t>
      </w:r>
      <w:r w:rsidR="000C7B0C">
        <w:t xml:space="preserve"> </w:t>
      </w:r>
      <w:r w:rsidR="00CA5FE6">
        <w:t>When done well, t</w:t>
      </w:r>
      <w:r w:rsidR="000C7B0C">
        <w:t>he infrastructure support</w:t>
      </w:r>
      <w:r w:rsidR="008E085C">
        <w:t>s</w:t>
      </w:r>
      <w:r w:rsidR="000C7B0C">
        <w:t xml:space="preserve"> health service</w:t>
      </w:r>
      <w:r w:rsidR="008E156D">
        <w:t>s</w:t>
      </w:r>
      <w:r w:rsidR="00CA5FE6">
        <w:t>, rather than health service</w:t>
      </w:r>
      <w:r w:rsidR="008E156D">
        <w:t>s</w:t>
      </w:r>
      <w:r w:rsidR="00CA5FE6">
        <w:t xml:space="preserve"> </w:t>
      </w:r>
      <w:r w:rsidR="008E085C">
        <w:t xml:space="preserve">having to </w:t>
      </w:r>
      <w:r w:rsidR="2D02D49D">
        <w:t>work around</w:t>
      </w:r>
      <w:r w:rsidR="008E085C">
        <w:t xml:space="preserve"> </w:t>
      </w:r>
      <w:r w:rsidR="001D29FB">
        <w:t>infrastructure</w:t>
      </w:r>
      <w:r w:rsidR="008E085C">
        <w:t xml:space="preserve"> limitations</w:t>
      </w:r>
      <w:r w:rsidR="008300D0">
        <w:t>.</w:t>
      </w:r>
    </w:p>
    <w:p w14:paraId="6FE1C355" w14:textId="3296BD8D" w:rsidR="007757D0" w:rsidRDefault="00E105D3" w:rsidP="00AF0B75">
      <w:pPr>
        <w:pStyle w:val="IVBodyText"/>
      </w:pPr>
      <w:r>
        <w:t>D</w:t>
      </w:r>
      <w:r w:rsidR="001F4C82">
        <w:t>epartments hand</w:t>
      </w:r>
      <w:r w:rsidR="005E3CEA">
        <w:t xml:space="preserve"> </w:t>
      </w:r>
      <w:r w:rsidR="007757D0">
        <w:t xml:space="preserve">over some </w:t>
      </w:r>
      <w:r w:rsidR="0090443A">
        <w:t>asset management</w:t>
      </w:r>
      <w:r w:rsidR="007757D0">
        <w:t xml:space="preserve"> responsibilities to service </w:t>
      </w:r>
      <w:r w:rsidR="00CE4C84">
        <w:t>providers</w:t>
      </w:r>
      <w:r w:rsidR="007757D0">
        <w:t xml:space="preserve"> </w:t>
      </w:r>
      <w:r w:rsidR="00254B43">
        <w:t xml:space="preserve">but </w:t>
      </w:r>
      <w:r w:rsidR="00F65A49">
        <w:t>remain responsible</w:t>
      </w:r>
      <w:r w:rsidR="00254B43">
        <w:t xml:space="preserve"> to </w:t>
      </w:r>
      <w:r w:rsidR="00442D70">
        <w:t xml:space="preserve">the public and </w:t>
      </w:r>
      <w:r w:rsidR="001700E0">
        <w:t>their portfolio</w:t>
      </w:r>
      <w:r w:rsidR="00FB53A9">
        <w:t xml:space="preserve"> </w:t>
      </w:r>
      <w:r w:rsidR="00F65A49">
        <w:t>Ministers</w:t>
      </w:r>
      <w:r w:rsidR="001700E0">
        <w:t xml:space="preserve"> for the </w:t>
      </w:r>
      <w:r w:rsidR="004841B9">
        <w:t>long-term</w:t>
      </w:r>
      <w:r w:rsidR="00086135">
        <w:t xml:space="preserve"> asset management performance</w:t>
      </w:r>
      <w:r w:rsidR="00F65A49">
        <w:t>. This</w:t>
      </w:r>
      <w:r w:rsidR="00B56258">
        <w:t xml:space="preserve"> make</w:t>
      </w:r>
      <w:r w:rsidR="00F65A49">
        <w:t>s</w:t>
      </w:r>
      <w:r w:rsidR="00B56258">
        <w:t xml:space="preserve"> sure </w:t>
      </w:r>
      <w:r w:rsidR="004521CE">
        <w:t>infrastructure</w:t>
      </w:r>
      <w:r w:rsidR="00B56258">
        <w:t xml:space="preserve"> supports </w:t>
      </w:r>
      <w:r w:rsidR="00CA4141">
        <w:t xml:space="preserve">effective </w:t>
      </w:r>
      <w:r w:rsidR="00086135">
        <w:t xml:space="preserve">and essential </w:t>
      </w:r>
      <w:r w:rsidR="00B56258">
        <w:t>service delivery</w:t>
      </w:r>
      <w:r w:rsidR="00254B43">
        <w:t>.</w:t>
      </w:r>
      <w:r w:rsidR="001F4C82">
        <w:rPr>
          <w:rStyle w:val="EndnoteReference"/>
        </w:rPr>
        <w:endnoteReference w:id="26"/>
      </w:r>
    </w:p>
    <w:p w14:paraId="3862473B" w14:textId="77777777" w:rsidR="008420FD" w:rsidRPr="008420FD" w:rsidRDefault="008420FD" w:rsidP="00E70645"/>
    <w:p w14:paraId="27C99AFA" w14:textId="62F64031" w:rsidR="00246F7C" w:rsidRDefault="008E085C" w:rsidP="00246F7C">
      <w:pPr>
        <w:pStyle w:val="Heading1"/>
      </w:pPr>
      <w:bookmarkStart w:id="10" w:name="_Toc200618790"/>
      <w:r>
        <w:lastRenderedPageBreak/>
        <w:t>Why g</w:t>
      </w:r>
      <w:r w:rsidR="006F06F3">
        <w:t>ood asset management</w:t>
      </w:r>
      <w:r w:rsidR="00766B87">
        <w:t xml:space="preserve"> </w:t>
      </w:r>
      <w:r>
        <w:t>matters</w:t>
      </w:r>
      <w:bookmarkEnd w:id="10"/>
    </w:p>
    <w:p w14:paraId="5408F0AD" w14:textId="2D339E70" w:rsidR="0091772C" w:rsidRPr="0091772C" w:rsidRDefault="00692BB7" w:rsidP="00373117">
      <w:pPr>
        <w:pStyle w:val="IVIntrotext"/>
      </w:pPr>
      <w:r>
        <w:t>Victoria</w:t>
      </w:r>
      <w:r w:rsidR="008E085C">
        <w:t>’s</w:t>
      </w:r>
      <w:r w:rsidR="0091772C">
        <w:t xml:space="preserve"> infrastructure </w:t>
      </w:r>
      <w:r w:rsidR="008E085C">
        <w:t xml:space="preserve">faces </w:t>
      </w:r>
      <w:r w:rsidR="00CC2D6E">
        <w:t>several</w:t>
      </w:r>
      <w:r w:rsidR="0091772C">
        <w:t xml:space="preserve"> </w:t>
      </w:r>
      <w:r w:rsidR="008E085C">
        <w:t xml:space="preserve">key </w:t>
      </w:r>
      <w:r w:rsidR="0091772C">
        <w:t xml:space="preserve">challenges that </w:t>
      </w:r>
      <w:r w:rsidR="008E085C">
        <w:t xml:space="preserve">better </w:t>
      </w:r>
      <w:r w:rsidR="0091772C">
        <w:t>asset management</w:t>
      </w:r>
      <w:r w:rsidR="00DC12EE">
        <w:t xml:space="preserve"> </w:t>
      </w:r>
      <w:r w:rsidR="00A15F5F">
        <w:t xml:space="preserve">can </w:t>
      </w:r>
      <w:r w:rsidR="008E085C">
        <w:t xml:space="preserve">help </w:t>
      </w:r>
      <w:r w:rsidR="00105A99">
        <w:t>address</w:t>
      </w:r>
      <w:r w:rsidR="00BB3734">
        <w:t>.</w:t>
      </w:r>
      <w:r w:rsidR="00875F2D">
        <w:t xml:space="preserve"> </w:t>
      </w:r>
    </w:p>
    <w:p w14:paraId="04DFC21A" w14:textId="3C630483" w:rsidR="00373117" w:rsidRDefault="515761B5" w:rsidP="00E06368">
      <w:pPr>
        <w:pStyle w:val="Heading3"/>
      </w:pPr>
      <w:r>
        <w:t xml:space="preserve">Ageing infrastructure </w:t>
      </w:r>
    </w:p>
    <w:p w14:paraId="16D3A491" w14:textId="087AD718" w:rsidR="00550F3B" w:rsidRDefault="00105A99" w:rsidP="00373117">
      <w:pPr>
        <w:pStyle w:val="IVNumber"/>
        <w:numPr>
          <w:ilvl w:val="0"/>
          <w:numId w:val="0"/>
        </w:numPr>
      </w:pPr>
      <w:r w:rsidRPr="6CF210A1">
        <w:t xml:space="preserve">Some of Victoria’s infrastructure </w:t>
      </w:r>
      <w:r w:rsidR="00B244B6" w:rsidRPr="6CF210A1">
        <w:t>is</w:t>
      </w:r>
      <w:r w:rsidR="0091772C" w:rsidRPr="6CF210A1">
        <w:t xml:space="preserve"> </w:t>
      </w:r>
      <w:r w:rsidRPr="6CF210A1">
        <w:t>old</w:t>
      </w:r>
      <w:r w:rsidR="00285370" w:rsidRPr="6CF210A1">
        <w:t xml:space="preserve">. </w:t>
      </w:r>
      <w:r w:rsidR="00325F5F">
        <w:t>One</w:t>
      </w:r>
      <w:r w:rsidR="7ABFDE89" w:rsidRPr="6CF210A1">
        <w:t xml:space="preserve"> </w:t>
      </w:r>
      <w:r w:rsidR="00D12474">
        <w:t>example</w:t>
      </w:r>
      <w:r w:rsidR="00325F5F">
        <w:t xml:space="preserve"> is</w:t>
      </w:r>
      <w:r w:rsidR="00D12474">
        <w:t xml:space="preserve"> </w:t>
      </w:r>
      <w:r w:rsidR="00550F3B" w:rsidRPr="00550F3B">
        <w:t>Melbourne’s sewerage</w:t>
      </w:r>
      <w:r w:rsidR="000B4FE6">
        <w:t xml:space="preserve"> network. Some of these</w:t>
      </w:r>
      <w:r w:rsidR="00550F3B" w:rsidRPr="00550F3B">
        <w:t xml:space="preserve"> assets were built before the 1970s and are reaching the end of their expected design life. These assets can </w:t>
      </w:r>
      <w:r w:rsidR="008C510F">
        <w:t>keep</w:t>
      </w:r>
      <w:r w:rsidR="00550F3B" w:rsidRPr="00550F3B">
        <w:t xml:space="preserve"> </w:t>
      </w:r>
      <w:r w:rsidR="008344B0">
        <w:t>work</w:t>
      </w:r>
      <w:r w:rsidR="008C510F">
        <w:t>ing</w:t>
      </w:r>
      <w:r w:rsidR="008344B0">
        <w:t xml:space="preserve"> </w:t>
      </w:r>
      <w:r w:rsidR="008C510F">
        <w:t>well</w:t>
      </w:r>
      <w:r w:rsidR="00550F3B" w:rsidRPr="00550F3B">
        <w:t xml:space="preserve"> if we understand their condition and apply </w:t>
      </w:r>
      <w:r w:rsidR="00C01FD0">
        <w:t>upgrades</w:t>
      </w:r>
      <w:r w:rsidR="00550F3B" w:rsidRPr="00550F3B">
        <w:t xml:space="preserve"> </w:t>
      </w:r>
      <w:r w:rsidR="00C01FD0">
        <w:t>like</w:t>
      </w:r>
      <w:r w:rsidR="00550F3B" w:rsidRPr="00550F3B">
        <w:t xml:space="preserve"> increased maintenance or targeted works. </w:t>
      </w:r>
      <w:r w:rsidR="00A76DFA">
        <w:t>M</w:t>
      </w:r>
      <w:r w:rsidR="00550F3B" w:rsidRPr="00550F3B">
        <w:t>ost of our sewers sit in and around highly built-up areas</w:t>
      </w:r>
      <w:r w:rsidR="00A76DFA">
        <w:t>. This makes</w:t>
      </w:r>
      <w:r w:rsidR="00550F3B" w:rsidRPr="00550F3B">
        <w:t xml:space="preserve"> replacing or renewing these assets </w:t>
      </w:r>
      <w:r w:rsidR="00A76DFA">
        <w:t>complex and requires</w:t>
      </w:r>
      <w:r w:rsidR="00550F3B" w:rsidRPr="00550F3B">
        <w:t xml:space="preserve"> careful planning. Water corporations work together to </w:t>
      </w:r>
      <w:r w:rsidR="00533890">
        <w:t xml:space="preserve">maintain services and </w:t>
      </w:r>
      <w:r w:rsidR="00550F3B" w:rsidRPr="00550F3B">
        <w:t xml:space="preserve">minimise the impact </w:t>
      </w:r>
      <w:r w:rsidR="00533890">
        <w:t xml:space="preserve">of upgrades </w:t>
      </w:r>
      <w:r w:rsidR="002E654D">
        <w:t>to</w:t>
      </w:r>
      <w:r w:rsidR="00550F3B" w:rsidRPr="00550F3B">
        <w:t xml:space="preserve"> </w:t>
      </w:r>
      <w:r w:rsidR="00CE5A1E">
        <w:t>Victorian</w:t>
      </w:r>
      <w:r w:rsidR="002E654D">
        <w:t>s</w:t>
      </w:r>
      <w:r w:rsidR="00550F3B" w:rsidRPr="00550F3B">
        <w:t>.</w:t>
      </w:r>
      <w:r w:rsidR="000B2412">
        <w:rPr>
          <w:rStyle w:val="EndnoteReference"/>
        </w:rPr>
        <w:endnoteReference w:id="27"/>
      </w:r>
    </w:p>
    <w:p w14:paraId="7605FA35" w14:textId="27DE47D6" w:rsidR="0091772C" w:rsidRPr="0091772C" w:rsidRDefault="233A90F9" w:rsidP="00373117">
      <w:pPr>
        <w:pStyle w:val="IVNumber"/>
        <w:numPr>
          <w:ilvl w:val="0"/>
          <w:numId w:val="0"/>
        </w:numPr>
      </w:pPr>
      <w:r>
        <w:t>T</w:t>
      </w:r>
      <w:r w:rsidR="0A74C1E5" w:rsidRPr="6CF210A1">
        <w:t>he</w:t>
      </w:r>
      <w:r w:rsidR="00E84BE3" w:rsidRPr="6CF210A1">
        <w:t xml:space="preserve"> Victorian Government needs </w:t>
      </w:r>
      <w:r w:rsidR="003E2D96">
        <w:t>good</w:t>
      </w:r>
      <w:r>
        <w:t xml:space="preserve"> </w:t>
      </w:r>
      <w:r w:rsidR="00E84BE3" w:rsidRPr="6CF210A1">
        <w:t>asset</w:t>
      </w:r>
      <w:r w:rsidR="00A07782" w:rsidRPr="6CF210A1">
        <w:t xml:space="preserve"> management strategies </w:t>
      </w:r>
      <w:r>
        <w:t>to make sure</w:t>
      </w:r>
      <w:r w:rsidR="00581B00">
        <w:t xml:space="preserve"> that our</w:t>
      </w:r>
      <w:r>
        <w:t xml:space="preserve"> </w:t>
      </w:r>
      <w:r w:rsidR="24599486">
        <w:t>older assets</w:t>
      </w:r>
      <w:r w:rsidR="00576B1D">
        <w:t xml:space="preserve"> are replaced or maintained to</w:t>
      </w:r>
      <w:r w:rsidR="24599486">
        <w:t xml:space="preserve"> still deliver</w:t>
      </w:r>
      <w:r>
        <w:t xml:space="preserve"> services</w:t>
      </w:r>
      <w:r w:rsidR="24599486">
        <w:t xml:space="preserve"> </w:t>
      </w:r>
      <w:r w:rsidR="00D2563C" w:rsidRPr="6CF210A1">
        <w:t>cost-</w:t>
      </w:r>
      <w:r w:rsidR="017E6BCA" w:rsidRPr="6CF210A1">
        <w:t>effective</w:t>
      </w:r>
      <w:r>
        <w:t>ly</w:t>
      </w:r>
      <w:r w:rsidR="005A0884" w:rsidRPr="6CF210A1">
        <w:t>.</w:t>
      </w:r>
    </w:p>
    <w:p w14:paraId="1A072150" w14:textId="77FE0FE0" w:rsidR="00373117" w:rsidRDefault="00DC718D" w:rsidP="00373117">
      <w:pPr>
        <w:pStyle w:val="Heading3"/>
      </w:pPr>
      <w:r>
        <w:t>Climate impacts</w:t>
      </w:r>
    </w:p>
    <w:p w14:paraId="39E7EAB6" w14:textId="165E5383" w:rsidR="00383581" w:rsidRDefault="0091772C" w:rsidP="00373117">
      <w:pPr>
        <w:pStyle w:val="IVNumber"/>
        <w:numPr>
          <w:ilvl w:val="0"/>
          <w:numId w:val="0"/>
        </w:numPr>
      </w:pPr>
      <w:r w:rsidRPr="6CF210A1">
        <w:t>Extreme weather events and</w:t>
      </w:r>
      <w:r w:rsidR="00AC0E78">
        <w:t xml:space="preserve"> a</w:t>
      </w:r>
      <w:r w:rsidRPr="6CF210A1">
        <w:t xml:space="preserve"> changing </w:t>
      </w:r>
      <w:r w:rsidR="00DC718D">
        <w:t>climate</w:t>
      </w:r>
      <w:r w:rsidRPr="6CF210A1">
        <w:t xml:space="preserve"> </w:t>
      </w:r>
      <w:r w:rsidR="00DC718D">
        <w:t xml:space="preserve">create more </w:t>
      </w:r>
      <w:r w:rsidRPr="6CF210A1">
        <w:t xml:space="preserve">risks </w:t>
      </w:r>
      <w:r w:rsidR="00254BFF" w:rsidRPr="6CF210A1">
        <w:t>for</w:t>
      </w:r>
      <w:r w:rsidRPr="6CF210A1">
        <w:t xml:space="preserve"> infrastructure</w:t>
      </w:r>
      <w:r w:rsidR="00E16DF4">
        <w:t xml:space="preserve">. </w:t>
      </w:r>
      <w:r w:rsidR="00112B2A">
        <w:t>The original design conditions are changing</w:t>
      </w:r>
      <w:r w:rsidR="00DC718D">
        <w:t>, requiring</w:t>
      </w:r>
      <w:r w:rsidRPr="6CF210A1">
        <w:t xml:space="preserve"> </w:t>
      </w:r>
      <w:r w:rsidR="00636506">
        <w:t>adaptation of existing infrastructure</w:t>
      </w:r>
      <w:r w:rsidRPr="6CF210A1">
        <w:t>.</w:t>
      </w:r>
      <w:r w:rsidR="00865FE8" w:rsidRPr="6CF210A1">
        <w:rPr>
          <w:rStyle w:val="EndnoteReference"/>
        </w:rPr>
        <w:endnoteReference w:id="28"/>
      </w:r>
      <w:r w:rsidR="0048572E" w:rsidRPr="6CF210A1">
        <w:t xml:space="preserve"> </w:t>
      </w:r>
      <w:r w:rsidR="001905C1" w:rsidRPr="6CF210A1">
        <w:t>Our</w:t>
      </w:r>
      <w:r w:rsidR="00AC2653" w:rsidRPr="6CF210A1">
        <w:t xml:space="preserve"> report, </w:t>
      </w:r>
      <w:r w:rsidR="00AC2653" w:rsidRPr="6CF210A1">
        <w:rPr>
          <w:i/>
          <w:iCs/>
        </w:rPr>
        <w:t xml:space="preserve">Weathering the storm: </w:t>
      </w:r>
      <w:r w:rsidR="008164DD">
        <w:rPr>
          <w:i/>
          <w:iCs/>
        </w:rPr>
        <w:t>a</w:t>
      </w:r>
      <w:r w:rsidR="00AC2653" w:rsidRPr="6CF210A1">
        <w:rPr>
          <w:i/>
          <w:iCs/>
        </w:rPr>
        <w:t>dapting Victoria’s infrastructure to climate change</w:t>
      </w:r>
      <w:r w:rsidR="00DC718D">
        <w:rPr>
          <w:i/>
          <w:iCs/>
        </w:rPr>
        <w:t>,</w:t>
      </w:r>
      <w:r w:rsidR="00AC2653" w:rsidRPr="6CF210A1">
        <w:rPr>
          <w:i/>
          <w:iCs/>
        </w:rPr>
        <w:t xml:space="preserve"> </w:t>
      </w:r>
      <w:r w:rsidR="00DC718D">
        <w:t>explores these challenges</w:t>
      </w:r>
      <w:r w:rsidR="3B1FC600">
        <w:t>.</w:t>
      </w:r>
      <w:r w:rsidR="00F970C9">
        <w:t xml:space="preserve"> </w:t>
      </w:r>
    </w:p>
    <w:p w14:paraId="4D4A900C" w14:textId="05BC0E39" w:rsidR="0076716D" w:rsidRPr="0091772C" w:rsidRDefault="00401401" w:rsidP="00106730">
      <w:pPr>
        <w:pStyle w:val="IVNumber"/>
        <w:numPr>
          <w:ilvl w:val="0"/>
          <w:numId w:val="0"/>
        </w:numPr>
        <w:spacing w:after="240"/>
      </w:pPr>
      <w:r>
        <w:t>Adopting g</w:t>
      </w:r>
      <w:r w:rsidR="00F970C9">
        <w:t>ood a</w:t>
      </w:r>
      <w:r w:rsidR="00316921" w:rsidRPr="6CF210A1">
        <w:t xml:space="preserve">sset management </w:t>
      </w:r>
      <w:r>
        <w:t>means we know the condition of our infrastructure</w:t>
      </w:r>
      <w:r w:rsidR="00844258">
        <w:t xml:space="preserve"> and how it needs to perform in the future</w:t>
      </w:r>
      <w:r w:rsidR="00B44AA4">
        <w:t xml:space="preserve">. This </w:t>
      </w:r>
      <w:r w:rsidR="00F970C9">
        <w:t xml:space="preserve">helps </w:t>
      </w:r>
      <w:r w:rsidR="00316921" w:rsidRPr="6CF210A1">
        <w:t xml:space="preserve">the </w:t>
      </w:r>
      <w:r w:rsidR="00F970C9">
        <w:t>g</w:t>
      </w:r>
      <w:r w:rsidR="00316921" w:rsidRPr="6CF210A1">
        <w:t xml:space="preserve">overnment </w:t>
      </w:r>
      <w:r w:rsidR="00E46676">
        <w:t xml:space="preserve">to adapt and </w:t>
      </w:r>
      <w:r w:rsidR="009F6C01" w:rsidRPr="6CF210A1">
        <w:t xml:space="preserve">future-proof </w:t>
      </w:r>
      <w:r w:rsidR="00241668" w:rsidRPr="6CF210A1">
        <w:t xml:space="preserve">its </w:t>
      </w:r>
      <w:r w:rsidR="0085719B" w:rsidRPr="6CF210A1">
        <w:t>infrast</w:t>
      </w:r>
      <w:r w:rsidR="00D86AC1" w:rsidRPr="6CF210A1">
        <w:t>ructure</w:t>
      </w:r>
      <w:r w:rsidR="00C1334C" w:rsidRPr="00CF099A">
        <w:t>.</w:t>
      </w:r>
      <w:r w:rsidR="00C1334C" w:rsidRPr="00CF099A">
        <w:rPr>
          <w:rStyle w:val="EndnoteReference"/>
        </w:rPr>
        <w:endnoteReference w:id="29"/>
      </w:r>
    </w:p>
    <w:tbl>
      <w:tblPr>
        <w:tblStyle w:val="TableTextPlaceholder"/>
        <w:tblW w:w="0" w:type="auto"/>
        <w:tblLayout w:type="fixed"/>
        <w:tblLook w:val="04A0" w:firstRow="1" w:lastRow="0" w:firstColumn="1" w:lastColumn="0" w:noHBand="0" w:noVBand="1"/>
      </w:tblPr>
      <w:tblGrid>
        <w:gridCol w:w="6521"/>
        <w:gridCol w:w="3118"/>
      </w:tblGrid>
      <w:tr w:rsidR="00373117" w14:paraId="630E886C" w14:textId="77777777" w:rsidTr="00C20929">
        <w:tc>
          <w:tcPr>
            <w:tcW w:w="6521" w:type="dxa"/>
            <w:shd w:val="clear" w:color="auto" w:fill="E5F6F3" w:themeFill="background2"/>
          </w:tcPr>
          <w:p w14:paraId="521A8105" w14:textId="77777777" w:rsidR="00373117" w:rsidRPr="00383581" w:rsidRDefault="00373117" w:rsidP="00373117">
            <w:pPr>
              <w:pStyle w:val="IVBreakoutBoxHeading"/>
              <w:rPr>
                <w:i/>
                <w:iCs/>
              </w:rPr>
            </w:pPr>
            <w:r>
              <w:t>Climate change impacts infrastructure</w:t>
            </w:r>
          </w:p>
          <w:p w14:paraId="5DD473E2" w14:textId="1ED302F3" w:rsidR="00373117" w:rsidRDefault="00373117" w:rsidP="00373117">
            <w:pPr>
              <w:pStyle w:val="IVBreakoutBoxText"/>
            </w:pPr>
            <w:r w:rsidRPr="6CF210A1">
              <w:t>Victoria’s climate is 1.2°C warmer than in 1910.</w:t>
            </w:r>
            <w:r w:rsidRPr="6CF210A1">
              <w:rPr>
                <w:rStyle w:val="EndnoteReference"/>
              </w:rPr>
              <w:endnoteReference w:id="30"/>
            </w:r>
            <w:r w:rsidRPr="6CF210A1">
              <w:t xml:space="preserve"> The state</w:t>
            </w:r>
            <w:r>
              <w:t xml:space="preserve"> now has a drier</w:t>
            </w:r>
            <w:r w:rsidRPr="6CF210A1">
              <w:t xml:space="preserve"> climate </w:t>
            </w:r>
            <w:r>
              <w:t>with</w:t>
            </w:r>
            <w:r w:rsidRPr="6CF210A1">
              <w:t xml:space="preserve"> more frequent and intense weather events. These include heatwaves, floods and dangerous fire seasons.</w:t>
            </w:r>
            <w:r w:rsidRPr="6CF210A1">
              <w:rPr>
                <w:rStyle w:val="EndnoteReference"/>
              </w:rPr>
              <w:endnoteReference w:id="31"/>
            </w:r>
            <w:r w:rsidRPr="6CF210A1">
              <w:t xml:space="preserve"> As global temperatures rise, severe weather </w:t>
            </w:r>
            <w:r>
              <w:t>becomes more common and damaging</w:t>
            </w:r>
            <w:r w:rsidRPr="6CF210A1">
              <w:t xml:space="preserve">.  </w:t>
            </w:r>
          </w:p>
          <w:p w14:paraId="3BAEA733" w14:textId="5EAE97CF" w:rsidR="00373117" w:rsidRDefault="00373117" w:rsidP="00373117">
            <w:pPr>
              <w:pStyle w:val="IVBreakoutBoxText"/>
            </w:pPr>
            <w:r w:rsidRPr="6CF210A1">
              <w:t xml:space="preserve">Climate change </w:t>
            </w:r>
            <w:r>
              <w:t xml:space="preserve">threatens </w:t>
            </w:r>
            <w:r w:rsidRPr="6CF210A1">
              <w:t>Victoria’s infrastructure</w:t>
            </w:r>
            <w:r>
              <w:t xml:space="preserve"> in many ways</w:t>
            </w:r>
            <w:r w:rsidRPr="6CF210A1">
              <w:t xml:space="preserve">. </w:t>
            </w:r>
            <w:r>
              <w:t>B</w:t>
            </w:r>
            <w:r w:rsidRPr="6CF210A1">
              <w:t xml:space="preserve">ushfires can destroy buildings, </w:t>
            </w:r>
            <w:r>
              <w:t>power lines</w:t>
            </w:r>
            <w:r w:rsidRPr="6CF210A1">
              <w:t xml:space="preserve">, phone towers, roads and rail. Floods </w:t>
            </w:r>
            <w:r>
              <w:t xml:space="preserve">damage </w:t>
            </w:r>
            <w:r w:rsidRPr="6CF210A1">
              <w:t xml:space="preserve">buildings and wash away roads and bridges. Storms can knock trees onto power lines and roads, tear off roofs and </w:t>
            </w:r>
            <w:r>
              <w:t>break</w:t>
            </w:r>
            <w:r w:rsidRPr="6CF210A1">
              <w:t xml:space="preserve"> windows. </w:t>
            </w:r>
            <w:r>
              <w:t>Rising s</w:t>
            </w:r>
            <w:r w:rsidRPr="6CF210A1">
              <w:t>ea</w:t>
            </w:r>
            <w:r w:rsidR="00D74907">
              <w:t>s</w:t>
            </w:r>
            <w:r w:rsidRPr="6CF210A1">
              <w:t xml:space="preserve"> threaten coastal infrastructure</w:t>
            </w:r>
            <w:r>
              <w:t xml:space="preserve"> with</w:t>
            </w:r>
            <w:r w:rsidRPr="6CF210A1">
              <w:t xml:space="preserve"> storm surges, flood</w:t>
            </w:r>
            <w:r>
              <w:t>ing</w:t>
            </w:r>
            <w:r w:rsidRPr="6CF210A1">
              <w:t xml:space="preserve"> </w:t>
            </w:r>
            <w:r>
              <w:t>and</w:t>
            </w:r>
            <w:r w:rsidRPr="6CF210A1">
              <w:t xml:space="preserve"> erosion. These events will </w:t>
            </w:r>
            <w:r>
              <w:t>worsen</w:t>
            </w:r>
            <w:r w:rsidRPr="6CF210A1">
              <w:t xml:space="preserve"> as climate change intensifies.</w:t>
            </w:r>
            <w:r w:rsidRPr="6CF210A1">
              <w:rPr>
                <w:rStyle w:val="EndnoteReference"/>
              </w:rPr>
              <w:endnoteReference w:id="32"/>
            </w:r>
          </w:p>
        </w:tc>
        <w:tc>
          <w:tcPr>
            <w:tcW w:w="3118" w:type="dxa"/>
            <w:shd w:val="clear" w:color="auto" w:fill="E5F6F3" w:themeFill="background2"/>
          </w:tcPr>
          <w:p w14:paraId="36512BEA" w14:textId="77777777" w:rsidR="00373117" w:rsidRDefault="00373117" w:rsidP="00920B38">
            <w:pPr>
              <w:jc w:val="center"/>
            </w:pPr>
            <w:r>
              <w:rPr>
                <w:noProof/>
              </w:rPr>
              <w:drawing>
                <wp:anchor distT="0" distB="0" distL="114300" distR="114300" simplePos="0" relativeHeight="251658259" behindDoc="0" locked="0" layoutInCell="1" allowOverlap="1" wp14:anchorId="3F947DF6" wp14:editId="1D772C24">
                  <wp:simplePos x="0" y="0"/>
                  <wp:positionH relativeFrom="column">
                    <wp:posOffset>125095</wp:posOffset>
                  </wp:positionH>
                  <wp:positionV relativeFrom="paragraph">
                    <wp:posOffset>258601</wp:posOffset>
                  </wp:positionV>
                  <wp:extent cx="1784476" cy="2523512"/>
                  <wp:effectExtent l="0" t="0" r="6350" b="0"/>
                  <wp:wrapSquare wrapText="bothSides"/>
                  <wp:docPr id="798801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01136" name="Picture 3"/>
                          <pic:cNvPicPr/>
                        </pic:nvPicPr>
                        <pic:blipFill>
                          <a:blip r:embed="rId37" cstate="screen">
                            <a:extLst>
                              <a:ext uri="{28A0092B-C50C-407E-A947-70E740481C1C}">
                                <a14:useLocalDpi xmlns:a14="http://schemas.microsoft.com/office/drawing/2010/main" val="0"/>
                              </a:ext>
                            </a:extLst>
                          </a:blip>
                          <a:stretch>
                            <a:fillRect/>
                          </a:stretch>
                        </pic:blipFill>
                        <pic:spPr>
                          <a:xfrm>
                            <a:off x="0" y="0"/>
                            <a:ext cx="1784476" cy="2523512"/>
                          </a:xfrm>
                          <a:prstGeom prst="rect">
                            <a:avLst/>
                          </a:prstGeom>
                        </pic:spPr>
                      </pic:pic>
                    </a:graphicData>
                  </a:graphic>
                </wp:anchor>
              </w:drawing>
            </w:r>
          </w:p>
        </w:tc>
      </w:tr>
    </w:tbl>
    <w:p w14:paraId="00915AC5" w14:textId="29995C77" w:rsidR="00AC0E78" w:rsidRDefault="00AC0E78" w:rsidP="00AC0E78">
      <w:pPr>
        <w:pStyle w:val="Heading3"/>
      </w:pPr>
      <w:r>
        <w:t>Circular economy</w:t>
      </w:r>
      <w:r w:rsidR="00994517">
        <w:t xml:space="preserve"> </w:t>
      </w:r>
    </w:p>
    <w:p w14:paraId="58D9548E" w14:textId="183B15F1" w:rsidR="0085600C" w:rsidRDefault="0085600C" w:rsidP="0085600C">
      <w:r w:rsidRPr="00087198">
        <w:t xml:space="preserve">Victoria wants to move to a circular economy, but we're creating more </w:t>
      </w:r>
      <w:r>
        <w:t>waste</w:t>
      </w:r>
      <w:r w:rsidRPr="00087198">
        <w:t xml:space="preserve"> than ever</w:t>
      </w:r>
      <w:r>
        <w:t>. Waste</w:t>
      </w:r>
      <w:r w:rsidRPr="00087198">
        <w:t xml:space="preserve"> doubled from 7.4 million to 14.4 million tonnes between 2000 and 2018, with about 30</w:t>
      </w:r>
      <w:r w:rsidR="000E181F">
        <w:t>%</w:t>
      </w:r>
      <w:r>
        <w:t xml:space="preserve"> </w:t>
      </w:r>
      <w:r w:rsidRPr="00087198">
        <w:t xml:space="preserve">going to landfill. To fix this, we need to produce less waste and think differently about how we manage our </w:t>
      </w:r>
      <w:r>
        <w:t>resources</w:t>
      </w:r>
      <w:r w:rsidRPr="00087198">
        <w:t xml:space="preserve">. </w:t>
      </w:r>
      <w:r>
        <w:t>Good a</w:t>
      </w:r>
      <w:r w:rsidRPr="00087198">
        <w:t xml:space="preserve">sset management </w:t>
      </w:r>
      <w:r>
        <w:t xml:space="preserve">uses </w:t>
      </w:r>
      <w:r w:rsidRPr="00087198">
        <w:t xml:space="preserve">buildings, equipment, and infrastructure in the smartest way possible - balancing costs, risks, and how well they work. In a circular economy, this means keeping </w:t>
      </w:r>
      <w:r>
        <w:t>assets and their compo</w:t>
      </w:r>
      <w:r w:rsidRPr="00087198">
        <w:t xml:space="preserve">nents in use </w:t>
      </w:r>
      <w:r w:rsidRPr="00087198">
        <w:lastRenderedPageBreak/>
        <w:t xml:space="preserve">for as long as possible by repairing, reusing, and recycling them instead of throwing them away. </w:t>
      </w:r>
      <w:r>
        <w:t>Asset management allows the use of fewer new resources by making</w:t>
      </w:r>
      <w:r w:rsidRPr="00087198">
        <w:t xml:space="preserve"> things last longer</w:t>
      </w:r>
      <w:r>
        <w:t>.</w:t>
      </w:r>
    </w:p>
    <w:p w14:paraId="3139AC96" w14:textId="7DA3AEA5" w:rsidR="00EB4811" w:rsidRDefault="00EB4811" w:rsidP="002B2F5D">
      <w:pPr>
        <w:pStyle w:val="Heading3"/>
      </w:pPr>
      <w:r>
        <w:t>Decarbonisation</w:t>
      </w:r>
    </w:p>
    <w:p w14:paraId="035B8FA7" w14:textId="227EF861" w:rsidR="00AC4CEB" w:rsidRDefault="00D0301D" w:rsidP="0085600C">
      <w:r w:rsidRPr="00D0301D">
        <w:t>Up to 70% of Australia’s annual greenhouse gas emissions relate to the lifecycle of infrastructure through operational, enabled, and embodied emissions.</w:t>
      </w:r>
      <w:r w:rsidR="004F37D4">
        <w:t xml:space="preserve"> </w:t>
      </w:r>
      <w:r w:rsidR="00CD6D33">
        <w:t xml:space="preserve">The Victorian Government wants to reduce emissions, improve </w:t>
      </w:r>
      <w:r w:rsidR="00FA63FF">
        <w:t xml:space="preserve">productivity and support industry development. </w:t>
      </w:r>
      <w:r w:rsidR="00AC4CEB">
        <w:t xml:space="preserve">A key principle in achieving these goals is to </w:t>
      </w:r>
      <w:r w:rsidR="00AC4CEB" w:rsidRPr="00FA63FF">
        <w:t>get better use from existing infrastructure or modify it to meet changing needs before considering a new build.</w:t>
      </w:r>
      <w:r w:rsidR="00AC4CEB">
        <w:rPr>
          <w:rStyle w:val="EndnoteReference"/>
        </w:rPr>
        <w:endnoteReference w:id="33"/>
      </w:r>
    </w:p>
    <w:p w14:paraId="09643383" w14:textId="7FEC46DA" w:rsidR="00EB4811" w:rsidRPr="00087198" w:rsidRDefault="004F37D4" w:rsidP="0085600C">
      <w:r>
        <w:t>Our</w:t>
      </w:r>
      <w:r w:rsidRPr="004F37D4">
        <w:t xml:space="preserve"> report</w:t>
      </w:r>
      <w:r>
        <w:t xml:space="preserve"> </w:t>
      </w:r>
      <w:r>
        <w:rPr>
          <w:i/>
          <w:iCs/>
        </w:rPr>
        <w:t>Opportunities to reduce greenhouse gas emissions of infrastructure</w:t>
      </w:r>
      <w:r w:rsidRPr="004F37D4">
        <w:t xml:space="preserve"> explains how the Victorian Government can update policies, guidelines and procedures to make carbon emissions count in infrastructure decision-making. This includes planning, design, construction, maintenance and the end-of-life of Victoria’s infrastructure.</w:t>
      </w:r>
      <w:r w:rsidR="00B3732B">
        <w:rPr>
          <w:rStyle w:val="EndnoteReference"/>
        </w:rPr>
        <w:endnoteReference w:id="34"/>
      </w:r>
      <w:r w:rsidRPr="004F37D4">
        <w:t> </w:t>
      </w:r>
    </w:p>
    <w:p w14:paraId="2B99168D" w14:textId="3C126C78" w:rsidR="00373117" w:rsidRDefault="551002A2" w:rsidP="00373117">
      <w:pPr>
        <w:pStyle w:val="Heading3"/>
      </w:pPr>
      <w:r w:rsidRPr="6CF210A1">
        <w:t>Population growth</w:t>
      </w:r>
    </w:p>
    <w:p w14:paraId="3B2B8809" w14:textId="1D3F31DE" w:rsidR="00831DC1" w:rsidRDefault="00015C97" w:rsidP="00373117">
      <w:pPr>
        <w:pStyle w:val="IVNumber"/>
        <w:numPr>
          <w:ilvl w:val="0"/>
          <w:numId w:val="0"/>
        </w:numPr>
      </w:pPr>
      <w:r w:rsidRPr="6CF210A1">
        <w:t xml:space="preserve">Victoria is </w:t>
      </w:r>
      <w:r w:rsidR="006F3401">
        <w:t>Australia’s</w:t>
      </w:r>
      <w:r w:rsidRPr="6CF210A1">
        <w:t xml:space="preserve"> </w:t>
      </w:r>
      <w:r w:rsidR="00D75112">
        <w:t>second-</w:t>
      </w:r>
      <w:r w:rsidRPr="6CF210A1">
        <w:t>fastest growing state</w:t>
      </w:r>
      <w:r w:rsidR="00021891">
        <w:t>.</w:t>
      </w:r>
      <w:r w:rsidR="00D75112">
        <w:rPr>
          <w:rStyle w:val="EndnoteReference"/>
        </w:rPr>
        <w:endnoteReference w:id="35"/>
      </w:r>
      <w:r w:rsidR="00021891">
        <w:t xml:space="preserve"> It</w:t>
      </w:r>
      <w:r w:rsidR="0037698F" w:rsidRPr="6CF210A1">
        <w:t xml:space="preserve"> </w:t>
      </w:r>
      <w:r w:rsidR="006F3401">
        <w:t>is</w:t>
      </w:r>
      <w:r w:rsidR="0037698F" w:rsidRPr="6CF210A1">
        <w:t xml:space="preserve"> expect</w:t>
      </w:r>
      <w:r w:rsidR="006F3401">
        <w:t>ed</w:t>
      </w:r>
      <w:r w:rsidR="0037698F" w:rsidRPr="6CF210A1">
        <w:t xml:space="preserve"> </w:t>
      </w:r>
      <w:r w:rsidRPr="6CF210A1">
        <w:t xml:space="preserve">to reach 10.3 million </w:t>
      </w:r>
      <w:r w:rsidR="006F3401">
        <w:t xml:space="preserve">people </w:t>
      </w:r>
      <w:r w:rsidRPr="6CF210A1">
        <w:t>by 2051.</w:t>
      </w:r>
      <w:r w:rsidRPr="6CF210A1">
        <w:rPr>
          <w:rStyle w:val="EndnoteReference"/>
        </w:rPr>
        <w:endnoteReference w:id="36"/>
      </w:r>
      <w:r w:rsidRPr="6CF210A1">
        <w:t xml:space="preserve"> </w:t>
      </w:r>
      <w:r w:rsidR="0037698F" w:rsidRPr="6CF210A1">
        <w:t>Th</w:t>
      </w:r>
      <w:r w:rsidR="00022E9A" w:rsidRPr="6CF210A1">
        <w:t>is</w:t>
      </w:r>
      <w:r w:rsidR="0037698F" w:rsidRPr="6CF210A1">
        <w:t xml:space="preserve"> </w:t>
      </w:r>
      <w:r w:rsidR="10909C5A">
        <w:t xml:space="preserve">means </w:t>
      </w:r>
      <w:r w:rsidR="007747F8" w:rsidRPr="6CF210A1">
        <w:t xml:space="preserve">more demand </w:t>
      </w:r>
      <w:r w:rsidR="0091772C" w:rsidRPr="6CF210A1">
        <w:t xml:space="preserve">on existing </w:t>
      </w:r>
      <w:r w:rsidR="00F51117">
        <w:t>transport networks, schools and hospitals</w:t>
      </w:r>
      <w:r w:rsidR="00EE3051" w:rsidRPr="6CF210A1">
        <w:t>.</w:t>
      </w:r>
      <w:r w:rsidR="00DD0946" w:rsidRPr="6CF210A1">
        <w:t xml:space="preserve"> </w:t>
      </w:r>
      <w:r w:rsidR="00F51117">
        <w:t>Planning for expansion or upgrades is essential</w:t>
      </w:r>
      <w:r w:rsidR="00831DC1" w:rsidRPr="6CF210A1">
        <w:t>.</w:t>
      </w:r>
    </w:p>
    <w:p w14:paraId="72CD87FE" w14:textId="048355D4" w:rsidR="004B5FC0" w:rsidRDefault="00831DC1" w:rsidP="00373117">
      <w:pPr>
        <w:pStyle w:val="IVNumber"/>
        <w:numPr>
          <w:ilvl w:val="0"/>
          <w:numId w:val="0"/>
        </w:numPr>
      </w:pPr>
      <w:r w:rsidRPr="6CF210A1">
        <w:t xml:space="preserve">Our </w:t>
      </w:r>
      <w:r w:rsidR="00C906F5" w:rsidRPr="6CF210A1">
        <w:t>research</w:t>
      </w:r>
      <w:r w:rsidR="005D0AAF" w:rsidRPr="6CF210A1">
        <w:t xml:space="preserve">, </w:t>
      </w:r>
      <w:proofErr w:type="gramStart"/>
      <w:r w:rsidR="005D0AAF" w:rsidRPr="6CF210A1">
        <w:rPr>
          <w:i/>
          <w:iCs/>
        </w:rPr>
        <w:t>Learning</w:t>
      </w:r>
      <w:proofErr w:type="gramEnd"/>
      <w:r w:rsidR="005D0AAF" w:rsidRPr="6CF210A1">
        <w:rPr>
          <w:i/>
          <w:iCs/>
        </w:rPr>
        <w:t xml:space="preserve"> for </w:t>
      </w:r>
      <w:r w:rsidR="001C6CA6" w:rsidRPr="6CF210A1">
        <w:rPr>
          <w:i/>
          <w:iCs/>
        </w:rPr>
        <w:t>l</w:t>
      </w:r>
      <w:r w:rsidR="005D0AAF" w:rsidRPr="6CF210A1">
        <w:rPr>
          <w:i/>
          <w:iCs/>
        </w:rPr>
        <w:t xml:space="preserve">ife: </w:t>
      </w:r>
      <w:r w:rsidR="008E0508">
        <w:rPr>
          <w:i/>
          <w:iCs/>
        </w:rPr>
        <w:t>p</w:t>
      </w:r>
      <w:r w:rsidR="005D0AAF" w:rsidRPr="6CF210A1">
        <w:rPr>
          <w:i/>
          <w:iCs/>
        </w:rPr>
        <w:t>reparing kindergarten, school and TAFE infrastructure for the</w:t>
      </w:r>
      <w:r w:rsidR="005D0AAF" w:rsidRPr="6CF210A1">
        <w:t xml:space="preserve"> </w:t>
      </w:r>
      <w:r w:rsidR="005D0AAF" w:rsidRPr="6CF210A1">
        <w:rPr>
          <w:i/>
          <w:iCs/>
        </w:rPr>
        <w:t>future</w:t>
      </w:r>
      <w:r w:rsidR="005D0AAF" w:rsidRPr="6CF210A1">
        <w:t>,</w:t>
      </w:r>
      <w:r w:rsidR="00C906F5" w:rsidRPr="6CF210A1">
        <w:t xml:space="preserve"> found </w:t>
      </w:r>
      <w:r w:rsidR="004C2631" w:rsidRPr="6CF210A1">
        <w:t xml:space="preserve">Victoria will need around </w:t>
      </w:r>
      <w:r w:rsidR="009370A2" w:rsidRPr="6CF210A1">
        <w:t xml:space="preserve">900 new kindergartens, </w:t>
      </w:r>
      <w:r w:rsidR="00FF368E" w:rsidRPr="6CF210A1">
        <w:t>up to 60 new government schools</w:t>
      </w:r>
      <w:r w:rsidR="00205271" w:rsidRPr="6CF210A1">
        <w:t xml:space="preserve"> and 20% more </w:t>
      </w:r>
      <w:r w:rsidR="00F51117">
        <w:t xml:space="preserve">TAFE </w:t>
      </w:r>
      <w:r w:rsidR="00205271" w:rsidRPr="6CF210A1">
        <w:t xml:space="preserve">teaching space </w:t>
      </w:r>
      <w:r w:rsidR="00A33F13" w:rsidRPr="6CF210A1">
        <w:t>by 2036</w:t>
      </w:r>
      <w:r w:rsidR="00205271" w:rsidRPr="6CF210A1">
        <w:t>.</w:t>
      </w:r>
      <w:r w:rsidR="00205271" w:rsidRPr="6CF210A1">
        <w:rPr>
          <w:rStyle w:val="EndnoteReference"/>
        </w:rPr>
        <w:endnoteReference w:id="37"/>
      </w:r>
      <w:r w:rsidR="000B0C2E" w:rsidRPr="6CF210A1">
        <w:t xml:space="preserve"> </w:t>
      </w:r>
      <w:r w:rsidR="00B01BF1" w:rsidRPr="00300502">
        <w:t>Better asset</w:t>
      </w:r>
      <w:r w:rsidR="000B0C2E" w:rsidRPr="6CF210A1">
        <w:t xml:space="preserve"> management</w:t>
      </w:r>
      <w:r w:rsidR="00B01BF1" w:rsidRPr="00300502">
        <w:t xml:space="preserve"> would help ensure this infrastructure and other new</w:t>
      </w:r>
      <w:r w:rsidR="00301100" w:rsidRPr="00B01BF1">
        <w:t xml:space="preserve"> investment</w:t>
      </w:r>
      <w:r w:rsidR="00B01BF1">
        <w:t>s</w:t>
      </w:r>
      <w:r w:rsidR="00301100" w:rsidRPr="6CF210A1">
        <w:t xml:space="preserve"> </w:t>
      </w:r>
      <w:r w:rsidR="00B20742" w:rsidRPr="6CF210A1">
        <w:t>meet growing</w:t>
      </w:r>
      <w:r w:rsidR="00B20742" w:rsidRPr="00810308">
        <w:t xml:space="preserve"> </w:t>
      </w:r>
      <w:r w:rsidR="00B01BF1" w:rsidRPr="00300502">
        <w:t>needs</w:t>
      </w:r>
      <w:r w:rsidR="00171CE9" w:rsidRPr="6CF210A1">
        <w:t>.</w:t>
      </w:r>
    </w:p>
    <w:p w14:paraId="721F0B02" w14:textId="392A9053" w:rsidR="004B5FC0" w:rsidRPr="0091772C" w:rsidRDefault="0085626C" w:rsidP="00373117">
      <w:pPr>
        <w:pStyle w:val="IVNumber"/>
        <w:numPr>
          <w:ilvl w:val="0"/>
          <w:numId w:val="0"/>
        </w:numPr>
      </w:pPr>
      <w:r w:rsidRPr="6CF210A1">
        <w:t xml:space="preserve">The government can also decide to </w:t>
      </w:r>
      <w:r w:rsidR="00E646C1" w:rsidRPr="6CF210A1">
        <w:t>do things differently. For example</w:t>
      </w:r>
      <w:r w:rsidR="00AD3464" w:rsidRPr="6CF210A1">
        <w:t xml:space="preserve">, </w:t>
      </w:r>
      <w:r w:rsidR="000B4286" w:rsidRPr="6CF210A1">
        <w:t xml:space="preserve">in </w:t>
      </w:r>
      <w:r w:rsidR="009D2CCC" w:rsidRPr="6CF210A1">
        <w:rPr>
          <w:i/>
          <w:iCs/>
        </w:rPr>
        <w:t xml:space="preserve">Learning for </w:t>
      </w:r>
      <w:r w:rsidR="00CE4C84" w:rsidRPr="6CF210A1">
        <w:rPr>
          <w:i/>
          <w:iCs/>
        </w:rPr>
        <w:t>life</w:t>
      </w:r>
      <w:r w:rsidR="00CE4C84" w:rsidRPr="6CF210A1">
        <w:t xml:space="preserve"> </w:t>
      </w:r>
      <w:r w:rsidR="00C4532E">
        <w:t>we recommend</w:t>
      </w:r>
      <w:r w:rsidR="00AD3464" w:rsidRPr="6CF210A1">
        <w:t xml:space="preserve"> the Victorian Government </w:t>
      </w:r>
      <w:r w:rsidR="00E90479">
        <w:t xml:space="preserve">continue to </w:t>
      </w:r>
      <w:r w:rsidR="00AD3464" w:rsidRPr="6CF210A1">
        <w:t>build new schools</w:t>
      </w:r>
      <w:r w:rsidR="009253D1">
        <w:t xml:space="preserve"> </w:t>
      </w:r>
      <w:r w:rsidR="004D243C">
        <w:t>to house more students</w:t>
      </w:r>
      <w:r w:rsidR="00186EFA">
        <w:t xml:space="preserve"> on one</w:t>
      </w:r>
      <w:r w:rsidR="00803BAF">
        <w:t xml:space="preserve"> campus</w:t>
      </w:r>
      <w:r w:rsidR="005A41ED" w:rsidRPr="6CF210A1">
        <w:t>.</w:t>
      </w:r>
      <w:r w:rsidR="00EE4B41" w:rsidRPr="6CF210A1">
        <w:rPr>
          <w:rStyle w:val="EndnoteReference"/>
        </w:rPr>
        <w:endnoteReference w:id="38"/>
      </w:r>
      <w:r w:rsidR="005A41ED" w:rsidRPr="6CF210A1">
        <w:t xml:space="preserve"> </w:t>
      </w:r>
      <w:r w:rsidR="00B01BF1">
        <w:t>Good</w:t>
      </w:r>
      <w:r w:rsidR="00C9470C" w:rsidRPr="6CF210A1">
        <w:t xml:space="preserve"> </w:t>
      </w:r>
      <w:r w:rsidR="00B01BF1">
        <w:t>asset management</w:t>
      </w:r>
      <w:r w:rsidR="00C9470C" w:rsidRPr="6CF210A1">
        <w:t xml:space="preserve"> </w:t>
      </w:r>
      <w:r w:rsidR="00B01BF1">
        <w:t xml:space="preserve">allows for exploring </w:t>
      </w:r>
      <w:r w:rsidR="00C9470C" w:rsidRPr="6CF210A1">
        <w:t>different</w:t>
      </w:r>
      <w:r w:rsidR="00B01BF1">
        <w:t xml:space="preserve"> options</w:t>
      </w:r>
      <w:r w:rsidR="00FA25BD">
        <w:t xml:space="preserve"> in the planning stage</w:t>
      </w:r>
      <w:r w:rsidR="003236D1" w:rsidRPr="6CF210A1">
        <w:t xml:space="preserve">, </w:t>
      </w:r>
      <w:r w:rsidR="00B01BF1">
        <w:t>like</w:t>
      </w:r>
      <w:r w:rsidR="00B01BF1" w:rsidRPr="6CF210A1">
        <w:t xml:space="preserve"> </w:t>
      </w:r>
      <w:r w:rsidR="0026263F">
        <w:t xml:space="preserve">building </w:t>
      </w:r>
      <w:r w:rsidR="003236D1" w:rsidRPr="6CF210A1">
        <w:t>schools</w:t>
      </w:r>
      <w:r w:rsidR="0026263F">
        <w:t xml:space="preserve"> to </w:t>
      </w:r>
      <w:r w:rsidR="00484BD3">
        <w:t>house more students</w:t>
      </w:r>
      <w:r w:rsidR="002A3F11">
        <w:t>, saving on land costs without co</w:t>
      </w:r>
      <w:r w:rsidR="004E7DE1">
        <w:t xml:space="preserve">mpromising </w:t>
      </w:r>
      <w:r w:rsidR="00E76093">
        <w:t>on student’s</w:t>
      </w:r>
      <w:r w:rsidR="00A42586">
        <w:t xml:space="preserve"> needs.</w:t>
      </w:r>
      <w:r w:rsidR="0026263F">
        <w:t xml:space="preserve"> </w:t>
      </w:r>
      <w:r w:rsidR="00E76093" w:rsidRPr="6CF210A1" w:rsidDel="00E76093">
        <w:t xml:space="preserve"> </w:t>
      </w:r>
    </w:p>
    <w:p w14:paraId="016DAC2B" w14:textId="179B6721" w:rsidR="00373117" w:rsidRDefault="00B01BF1" w:rsidP="00D321F5">
      <w:pPr>
        <w:pStyle w:val="Heading3"/>
      </w:pPr>
      <w:r>
        <w:t>Technological change</w:t>
      </w:r>
    </w:p>
    <w:p w14:paraId="38936FEC" w14:textId="1781F41D" w:rsidR="009365AF" w:rsidRDefault="005B47AC" w:rsidP="00373117">
      <w:pPr>
        <w:pStyle w:val="IVNumber"/>
        <w:numPr>
          <w:ilvl w:val="0"/>
          <w:numId w:val="0"/>
        </w:numPr>
      </w:pPr>
      <w:r w:rsidRPr="6CF210A1">
        <w:t xml:space="preserve">New technologies </w:t>
      </w:r>
      <w:r w:rsidR="00B01BF1">
        <w:t>offer</w:t>
      </w:r>
      <w:r w:rsidRPr="6CF210A1">
        <w:t xml:space="preserve"> both </w:t>
      </w:r>
      <w:r w:rsidR="0091772C" w:rsidRPr="6CF210A1">
        <w:t xml:space="preserve">opportunities and challenges. </w:t>
      </w:r>
      <w:r w:rsidRPr="6CF210A1">
        <w:t xml:space="preserve">They </w:t>
      </w:r>
      <w:r w:rsidR="0091772C" w:rsidRPr="6CF210A1">
        <w:t xml:space="preserve">can improve </w:t>
      </w:r>
      <w:r w:rsidR="00B01BF1">
        <w:t>how</w:t>
      </w:r>
      <w:r w:rsidR="0091772C" w:rsidRPr="6CF210A1">
        <w:t xml:space="preserve"> </w:t>
      </w:r>
      <w:r w:rsidR="00B05A80" w:rsidRPr="6CF210A1">
        <w:t>asset</w:t>
      </w:r>
      <w:r w:rsidR="00B01BF1">
        <w:t>s</w:t>
      </w:r>
      <w:r w:rsidR="0091772C" w:rsidRPr="6CF210A1">
        <w:t xml:space="preserve"> </w:t>
      </w:r>
      <w:r w:rsidR="00B01BF1" w:rsidRPr="6CF210A1">
        <w:t>perform</w:t>
      </w:r>
      <w:r w:rsidR="0091772C" w:rsidRPr="6CF210A1">
        <w:t xml:space="preserve"> but </w:t>
      </w:r>
      <w:r w:rsidR="00FE0B1F">
        <w:t>might</w:t>
      </w:r>
      <w:r w:rsidR="00FE0B1F" w:rsidRPr="6CF210A1">
        <w:t xml:space="preserve"> </w:t>
      </w:r>
      <w:r w:rsidR="00473EAF" w:rsidRPr="6CF210A1">
        <w:t xml:space="preserve">need </w:t>
      </w:r>
      <w:r w:rsidR="0091772C" w:rsidRPr="6CF210A1">
        <w:t xml:space="preserve">investment in </w:t>
      </w:r>
      <w:r w:rsidR="00B01BF1">
        <w:t>new</w:t>
      </w:r>
      <w:r w:rsidR="00B01BF1" w:rsidRPr="6CF210A1">
        <w:t xml:space="preserve"> </w:t>
      </w:r>
      <w:r w:rsidR="00280404" w:rsidRPr="6CF210A1">
        <w:t xml:space="preserve">equipment, </w:t>
      </w:r>
      <w:r w:rsidR="00B01BF1">
        <w:t>system updates</w:t>
      </w:r>
      <w:r w:rsidR="0091772C" w:rsidRPr="6CF210A1">
        <w:t xml:space="preserve"> and </w:t>
      </w:r>
      <w:r w:rsidR="00B01BF1">
        <w:t xml:space="preserve">staff </w:t>
      </w:r>
      <w:r w:rsidR="0091772C" w:rsidRPr="6CF210A1">
        <w:t>training.</w:t>
      </w:r>
      <w:r w:rsidR="00B530FE" w:rsidRPr="6CF210A1">
        <w:t xml:space="preserve"> </w:t>
      </w:r>
      <w:r w:rsidR="00F75102">
        <w:t xml:space="preserve">Modern tools, like robots and </w:t>
      </w:r>
      <w:r w:rsidR="0025072E">
        <w:t>artificial intelligence</w:t>
      </w:r>
      <w:r w:rsidR="00F75102">
        <w:t>, can also support better data collection and analysis</w:t>
      </w:r>
      <w:r w:rsidR="0067608D">
        <w:t>.</w:t>
      </w:r>
      <w:r w:rsidR="00EE4B41" w:rsidRPr="6CF210A1">
        <w:rPr>
          <w:rStyle w:val="EndnoteReference"/>
        </w:rPr>
        <w:endnoteReference w:id="39"/>
      </w:r>
      <w:r w:rsidR="0067608D">
        <w:t xml:space="preserve"> </w:t>
      </w:r>
      <w:r w:rsidR="00473EAF" w:rsidRPr="6CF210A1">
        <w:t>Our</w:t>
      </w:r>
      <w:r w:rsidR="00950DFB" w:rsidRPr="6CF210A1">
        <w:t xml:space="preserve"> re</w:t>
      </w:r>
      <w:r w:rsidR="00355BFB">
        <w:t>port</w:t>
      </w:r>
      <w:r w:rsidR="00473EAF" w:rsidRPr="6CF210A1">
        <w:t>,</w:t>
      </w:r>
      <w:r w:rsidR="00D50BBF" w:rsidRPr="6CF210A1">
        <w:t xml:space="preserve"> </w:t>
      </w:r>
      <w:r w:rsidR="00D50BBF" w:rsidRPr="0067608D">
        <w:rPr>
          <w:i/>
          <w:iCs/>
        </w:rPr>
        <w:t>Digital technology and infrastructure productivity,</w:t>
      </w:r>
      <w:r w:rsidR="00473EAF" w:rsidRPr="6CF210A1">
        <w:t xml:space="preserve"> look</w:t>
      </w:r>
      <w:r w:rsidR="548D6BEE" w:rsidRPr="6CF210A1">
        <w:t>s</w:t>
      </w:r>
      <w:r w:rsidR="00473EAF" w:rsidRPr="6CF210A1">
        <w:t xml:space="preserve"> at how </w:t>
      </w:r>
      <w:r w:rsidR="009269CC" w:rsidRPr="6CF210A1">
        <w:t xml:space="preserve">some of these technologies </w:t>
      </w:r>
      <w:r w:rsidR="00473EAF" w:rsidRPr="6CF210A1">
        <w:t xml:space="preserve">can </w:t>
      </w:r>
      <w:r w:rsidR="009269CC" w:rsidRPr="6CF210A1">
        <w:t>impact infrastructure.</w:t>
      </w:r>
    </w:p>
    <w:p w14:paraId="49E4AF26" w14:textId="77777777" w:rsidR="005C0B45" w:rsidRDefault="005C0B45">
      <w:pPr>
        <w:rPr>
          <w:rFonts w:eastAsiaTheme="majorEastAsia" w:cstheme="majorBidi"/>
          <w:bCs/>
          <w:color w:val="00AB8E" w:themeColor="text2"/>
          <w:sz w:val="36"/>
          <w:szCs w:val="26"/>
        </w:rPr>
      </w:pPr>
      <w:r>
        <w:br w:type="page"/>
      </w:r>
    </w:p>
    <w:p w14:paraId="4A91DC6F" w14:textId="7B3F63CD" w:rsidR="00974AF4" w:rsidRDefault="00F75102" w:rsidP="0067608D">
      <w:pPr>
        <w:pStyle w:val="Heading2"/>
      </w:pPr>
      <w:bookmarkStart w:id="11" w:name="_Toc200618791"/>
      <w:r>
        <w:lastRenderedPageBreak/>
        <w:t>The importance of</w:t>
      </w:r>
      <w:r w:rsidR="00974AF4">
        <w:t xml:space="preserve"> </w:t>
      </w:r>
      <w:r w:rsidR="00612565">
        <w:t>long-term</w:t>
      </w:r>
      <w:r w:rsidR="0085600C">
        <w:t xml:space="preserve"> </w:t>
      </w:r>
      <w:r w:rsidR="00030ED0">
        <w:t>asset management to</w:t>
      </w:r>
      <w:r w:rsidR="00E60781">
        <w:t xml:space="preserve"> determine</w:t>
      </w:r>
      <w:r w:rsidR="001E7357">
        <w:t xml:space="preserve"> </w:t>
      </w:r>
      <w:r w:rsidR="00974AF4">
        <w:t>funding</w:t>
      </w:r>
      <w:bookmarkEnd w:id="11"/>
    </w:p>
    <w:p w14:paraId="52DA0645" w14:textId="5DFBF2CD" w:rsidR="0067608D" w:rsidRPr="0067608D" w:rsidRDefault="0067608D" w:rsidP="0067608D">
      <w:pPr>
        <w:pStyle w:val="IVBodyText"/>
      </w:pPr>
      <w:r w:rsidRPr="0067608D">
        <w:t xml:space="preserve">The Victorian Government does not </w:t>
      </w:r>
      <w:r w:rsidR="00E044A8">
        <w:t xml:space="preserve">currently </w:t>
      </w:r>
      <w:r w:rsidRPr="0067608D">
        <w:t xml:space="preserve">report how much it spends </w:t>
      </w:r>
      <w:r w:rsidR="00127238">
        <w:t xml:space="preserve">on renewing </w:t>
      </w:r>
      <w:r w:rsidRPr="0067608D">
        <w:t>and maintain</w:t>
      </w:r>
      <w:r w:rsidR="00127238">
        <w:t xml:space="preserve">ing </w:t>
      </w:r>
      <w:r w:rsidRPr="0067608D">
        <w:t xml:space="preserve">infrastructure. </w:t>
      </w:r>
      <w:r w:rsidR="00127238">
        <w:t>Based on av</w:t>
      </w:r>
      <w:r w:rsidRPr="0067608D">
        <w:t xml:space="preserve">erage depreciation rates, </w:t>
      </w:r>
      <w:r w:rsidR="00127238">
        <w:t>a</w:t>
      </w:r>
      <w:r w:rsidR="00FE0B1F">
        <w:t>bout</w:t>
      </w:r>
      <w:r w:rsidR="00127238">
        <w:t xml:space="preserve"> </w:t>
      </w:r>
      <w:r w:rsidRPr="0067608D">
        <w:t xml:space="preserve">$5 billion </w:t>
      </w:r>
      <w:r w:rsidR="00FE0B1F">
        <w:t>might</w:t>
      </w:r>
      <w:r w:rsidRPr="0067608D">
        <w:t xml:space="preserve"> be needed</w:t>
      </w:r>
      <w:r w:rsidR="00127238">
        <w:t xml:space="preserve"> each year</w:t>
      </w:r>
      <w:r w:rsidRPr="0067608D">
        <w:t>.</w:t>
      </w:r>
      <w:r w:rsidR="0069519C">
        <w:rPr>
          <w:rStyle w:val="EndnoteReference"/>
        </w:rPr>
        <w:endnoteReference w:id="40"/>
      </w:r>
      <w:r>
        <w:t xml:space="preserve"> </w:t>
      </w:r>
      <w:r w:rsidR="006220CE">
        <w:t>Without</w:t>
      </w:r>
      <w:r w:rsidRPr="0067608D">
        <w:t xml:space="preserve"> </w:t>
      </w:r>
      <w:r w:rsidR="006220CE">
        <w:t>good</w:t>
      </w:r>
      <w:r w:rsidRPr="0067608D">
        <w:t xml:space="preserve"> data on </w:t>
      </w:r>
      <w:r w:rsidR="006220CE">
        <w:t>asset</w:t>
      </w:r>
      <w:r w:rsidR="006220CE" w:rsidRPr="0067608D">
        <w:t xml:space="preserve"> </w:t>
      </w:r>
      <w:r w:rsidRPr="0067608D">
        <w:t>condition</w:t>
      </w:r>
      <w:r w:rsidR="006220CE">
        <w:t>s</w:t>
      </w:r>
      <w:r w:rsidRPr="0067608D">
        <w:t xml:space="preserve">, </w:t>
      </w:r>
      <w:r w:rsidR="006220CE">
        <w:t>the government cannot</w:t>
      </w:r>
      <w:r w:rsidR="006220CE" w:rsidRPr="0067608D">
        <w:t xml:space="preserve"> </w:t>
      </w:r>
      <w:r w:rsidR="00C74C58">
        <w:t xml:space="preserve">identify where investments will deliver </w:t>
      </w:r>
      <w:r w:rsidRPr="0067608D">
        <w:t>the best results. This wastes money and creates risk for people and businesses.</w:t>
      </w:r>
    </w:p>
    <w:p w14:paraId="619CFF1D" w14:textId="5FD166EB" w:rsidR="0067608D" w:rsidRDefault="009A4551" w:rsidP="000F2ED6">
      <w:pPr>
        <w:pStyle w:val="IVBodyText"/>
      </w:pPr>
      <w:r>
        <w:t>Infrastructure Australia</w:t>
      </w:r>
      <w:r w:rsidR="00C74C58">
        <w:t>’s</w:t>
      </w:r>
      <w:r>
        <w:t xml:space="preserve"> </w:t>
      </w:r>
      <w:r w:rsidR="00933D9B">
        <w:t xml:space="preserve">2019 </w:t>
      </w:r>
      <w:r w:rsidR="00C74C58">
        <w:t xml:space="preserve">audit highlighted this </w:t>
      </w:r>
      <w:r w:rsidR="00F3200F">
        <w:t>challenge</w:t>
      </w:r>
      <w:r w:rsidR="00126B8A">
        <w:t>:</w:t>
      </w:r>
    </w:p>
    <w:p w14:paraId="36B33CB6" w14:textId="0D326B82" w:rsidR="00DD24C0" w:rsidRDefault="00DD24C0" w:rsidP="00631999">
      <w:pPr>
        <w:pStyle w:val="IVQuotetext"/>
      </w:pPr>
      <w:r w:rsidRPr="00DD24C0">
        <w:t>There is little doubt that a maintenance backlog exists across many parts of our infrastructure networks, although the extent varies by sector and region.</w:t>
      </w:r>
      <w:r w:rsidR="00631999">
        <w:t xml:space="preserve"> </w:t>
      </w:r>
      <w:r w:rsidRPr="00DD24C0">
        <w:t>Some of the maintenance backlog is evident to users of many roads and bridges that suffer from poor upkeep, particularly in regional areas, causing safety risks, reliability issues and adding to vehicle costs. The causes of the maintenance backlog are diverse. In some cases, the absence of cost recovery arrangements means that there is no mechanism linking usage (which drives the physical depreciation of assets and the need for maintenance) with a direct funding source to undertake repairs. In other cases, the backlog has been caused by governments prioritising the construction of new assets</w:t>
      </w:r>
      <w:r w:rsidR="004A1DA3">
        <w:t xml:space="preserve"> </w:t>
      </w:r>
      <w:r w:rsidRPr="00DD24C0">
        <w:t>or failing to undertake preventative maintenance – leading to higher costs for reactive maintenance.</w:t>
      </w:r>
      <w:r w:rsidR="004F1819">
        <w:rPr>
          <w:rStyle w:val="EndnoteReference"/>
        </w:rPr>
        <w:endnoteReference w:id="41"/>
      </w:r>
    </w:p>
    <w:p w14:paraId="3BE1B811" w14:textId="0A6023D6" w:rsidR="00DC4F18" w:rsidRDefault="00D76A93" w:rsidP="00974AF4">
      <w:pPr>
        <w:pStyle w:val="IVBodyText"/>
      </w:pPr>
      <w:r w:rsidRPr="009B0722">
        <w:t>When there are budget pressures, a</w:t>
      </w:r>
      <w:r w:rsidR="0091772C" w:rsidRPr="009B0722">
        <w:t xml:space="preserve">sset management </w:t>
      </w:r>
      <w:r w:rsidR="00D75F6D" w:rsidRPr="009B0722">
        <w:t xml:space="preserve">can </w:t>
      </w:r>
      <w:r w:rsidR="0091772C" w:rsidRPr="009B0722">
        <w:t>help</w:t>
      </w:r>
      <w:r w:rsidR="00D75F6D" w:rsidRPr="009B0722">
        <w:t xml:space="preserve"> the government</w:t>
      </w:r>
      <w:r w:rsidR="0091772C" w:rsidRPr="009B0722">
        <w:t xml:space="preserve"> </w:t>
      </w:r>
      <w:r w:rsidR="004F312D" w:rsidRPr="009B0722">
        <w:t>choose which infrastructure projects to fund. This approach make</w:t>
      </w:r>
      <w:r w:rsidR="007C59D1" w:rsidRPr="009B0722">
        <w:t>s</w:t>
      </w:r>
      <w:r w:rsidR="004F312D" w:rsidRPr="009B0722">
        <w:t xml:space="preserve"> sure taxpayer dollars </w:t>
      </w:r>
      <w:r w:rsidR="00DD6CB6" w:rsidRPr="009B0722">
        <w:t>offer</w:t>
      </w:r>
      <w:r w:rsidR="004F312D" w:rsidRPr="009B0722">
        <w:t xml:space="preserve"> the greatest benefit. It </w:t>
      </w:r>
      <w:r w:rsidR="00FB5041" w:rsidRPr="009B0722">
        <w:t xml:space="preserve">can </w:t>
      </w:r>
      <w:r w:rsidR="005B13EB" w:rsidRPr="009B0722">
        <w:t xml:space="preserve">also </w:t>
      </w:r>
      <w:r w:rsidR="004F312D" w:rsidRPr="009B0722">
        <w:t xml:space="preserve">help </w:t>
      </w:r>
      <w:r w:rsidR="00992294" w:rsidRPr="009B0722">
        <w:t xml:space="preserve">to identify </w:t>
      </w:r>
      <w:r w:rsidR="00FB5041" w:rsidRPr="009B0722">
        <w:t xml:space="preserve">unnecessary </w:t>
      </w:r>
      <w:r w:rsidR="00992294" w:rsidRPr="009B0722">
        <w:t>infrastructure</w:t>
      </w:r>
      <w:r w:rsidR="00AF34B6" w:rsidRPr="009B0722">
        <w:t>, allowing the government to stop spending money maintaining these assets.</w:t>
      </w:r>
    </w:p>
    <w:p w14:paraId="2BBD2ED3" w14:textId="658329CA" w:rsidR="0091772C" w:rsidRPr="0091772C" w:rsidRDefault="0006674E" w:rsidP="0046481A">
      <w:pPr>
        <w:pStyle w:val="Heading2"/>
      </w:pPr>
      <w:bookmarkStart w:id="12" w:name="_Toc200618792"/>
      <w:r>
        <w:t>Victoria</w:t>
      </w:r>
      <w:r w:rsidR="005B0CC6">
        <w:t xml:space="preserve">’s </w:t>
      </w:r>
      <w:r w:rsidR="0085600C">
        <w:t>A</w:t>
      </w:r>
      <w:r w:rsidR="00B05A80">
        <w:t xml:space="preserve">sset </w:t>
      </w:r>
      <w:r w:rsidR="0085600C">
        <w:t>M</w:t>
      </w:r>
      <w:r w:rsidR="00B05A80">
        <w:t xml:space="preserve">anagement </w:t>
      </w:r>
      <w:r w:rsidR="0085600C">
        <w:t>A</w:t>
      </w:r>
      <w:r w:rsidR="00B05A80">
        <w:t xml:space="preserve">ccountability </w:t>
      </w:r>
      <w:r w:rsidR="0085600C">
        <w:t>F</w:t>
      </w:r>
      <w:r w:rsidR="00B05A80">
        <w:t>ramework</w:t>
      </w:r>
      <w:bookmarkEnd w:id="12"/>
    </w:p>
    <w:p w14:paraId="37D93838" w14:textId="69C0B92D" w:rsidR="003A1531" w:rsidRDefault="00B35E5F" w:rsidP="0091772C">
      <w:r>
        <w:t xml:space="preserve">All </w:t>
      </w:r>
      <w:r w:rsidR="00775DB2" w:rsidRPr="6CF210A1">
        <w:t>Australia</w:t>
      </w:r>
      <w:r w:rsidR="0014463A">
        <w:t>n</w:t>
      </w:r>
      <w:r w:rsidR="00775DB2" w:rsidRPr="6CF210A1">
        <w:t xml:space="preserve"> state</w:t>
      </w:r>
      <w:r w:rsidR="0014463A">
        <w:t>s</w:t>
      </w:r>
      <w:r w:rsidR="00775DB2" w:rsidRPr="6CF210A1">
        <w:t xml:space="preserve"> and territories use </w:t>
      </w:r>
      <w:r w:rsidR="00135BCE" w:rsidRPr="6CF210A1">
        <w:t xml:space="preserve">similar </w:t>
      </w:r>
      <w:r w:rsidR="0014463A">
        <w:t xml:space="preserve">approaches to managing infrastructure </w:t>
      </w:r>
      <w:r w:rsidR="007C64B2">
        <w:t>assets,</w:t>
      </w:r>
      <w:r w:rsidR="00775DB2" w:rsidRPr="6CF210A1">
        <w:t xml:space="preserve"> </w:t>
      </w:r>
      <w:r w:rsidR="00E436E5" w:rsidRPr="6CF210A1">
        <w:t xml:space="preserve">but </w:t>
      </w:r>
      <w:r w:rsidR="003A1531">
        <w:t xml:space="preserve">each </w:t>
      </w:r>
      <w:r w:rsidR="0014463A">
        <w:t xml:space="preserve">has its own </w:t>
      </w:r>
      <w:r w:rsidR="003A1531">
        <w:t>system</w:t>
      </w:r>
      <w:r w:rsidR="008F44CE" w:rsidRPr="6CF210A1">
        <w:t>.</w:t>
      </w:r>
      <w:r w:rsidR="00CC2D6E" w:rsidRPr="6CF210A1">
        <w:rPr>
          <w:rStyle w:val="EndnoteReference"/>
        </w:rPr>
        <w:endnoteReference w:id="42"/>
      </w:r>
    </w:p>
    <w:p w14:paraId="61C8571A" w14:textId="42A8DF53" w:rsidR="00B33354" w:rsidRDefault="00B2640D" w:rsidP="0091772C">
      <w:r>
        <w:t>In 2016, t</w:t>
      </w:r>
      <w:r w:rsidR="0049438A" w:rsidRPr="6CF210A1">
        <w:t>he Victorian Government published its</w:t>
      </w:r>
      <w:r w:rsidR="008F44CE" w:rsidRPr="6CF210A1">
        <w:t xml:space="preserve"> </w:t>
      </w:r>
      <w:r>
        <w:t>own framework called the</w:t>
      </w:r>
      <w:r w:rsidR="008F44CE" w:rsidRPr="6CF210A1">
        <w:t xml:space="preserve"> </w:t>
      </w:r>
      <w:r>
        <w:t>A</w:t>
      </w:r>
      <w:r w:rsidR="008F44CE" w:rsidRPr="6CF210A1">
        <w:t xml:space="preserve">sset </w:t>
      </w:r>
      <w:r>
        <w:t>M</w:t>
      </w:r>
      <w:r w:rsidR="000A0417" w:rsidRPr="6CF210A1">
        <w:t>anagement</w:t>
      </w:r>
      <w:r w:rsidR="008F44CE" w:rsidRPr="6CF210A1">
        <w:t xml:space="preserve"> </w:t>
      </w:r>
      <w:r>
        <w:t>A</w:t>
      </w:r>
      <w:r w:rsidR="008F44CE" w:rsidRPr="6CF210A1">
        <w:t xml:space="preserve">ccountability </w:t>
      </w:r>
      <w:r w:rsidR="00B33354">
        <w:t>F</w:t>
      </w:r>
      <w:r w:rsidR="008F44CE" w:rsidRPr="6CF210A1">
        <w:t>ramework (AMAF</w:t>
      </w:r>
      <w:r w:rsidR="00B33354">
        <w:t>)</w:t>
      </w:r>
      <w:r w:rsidR="0049438A" w:rsidRPr="6CF210A1">
        <w:t>.</w:t>
      </w:r>
      <w:r w:rsidR="00706B12" w:rsidRPr="6CF210A1">
        <w:rPr>
          <w:rStyle w:val="EndnoteReference"/>
        </w:rPr>
        <w:endnoteReference w:id="43"/>
      </w:r>
      <w:r w:rsidR="0049438A" w:rsidRPr="6CF210A1">
        <w:t xml:space="preserve"> </w:t>
      </w:r>
      <w:r w:rsidR="00F54C2F">
        <w:t>Victorian a</w:t>
      </w:r>
      <w:r w:rsidR="008F44CE" w:rsidRPr="6CF210A1">
        <w:t xml:space="preserve">gencies </w:t>
      </w:r>
      <w:r w:rsidR="003A1531">
        <w:t>must</w:t>
      </w:r>
      <w:r w:rsidR="003A1531" w:rsidRPr="6CF210A1">
        <w:t xml:space="preserve"> </w:t>
      </w:r>
      <w:r w:rsidR="00897040" w:rsidRPr="6CF210A1">
        <w:t xml:space="preserve">use </w:t>
      </w:r>
      <w:r w:rsidR="008F44CE" w:rsidRPr="6CF210A1">
        <w:t>th</w:t>
      </w:r>
      <w:r w:rsidR="005B0CC6">
        <w:t>is</w:t>
      </w:r>
      <w:r w:rsidR="008F44CE" w:rsidRPr="6CF210A1">
        <w:t xml:space="preserve"> framework to </w:t>
      </w:r>
      <w:r w:rsidR="00B33354">
        <w:t>better</w:t>
      </w:r>
      <w:r w:rsidR="00EB6B22" w:rsidRPr="6CF210A1">
        <w:t xml:space="preserve"> manage </w:t>
      </w:r>
      <w:r w:rsidR="008F44CE" w:rsidRPr="6CF210A1">
        <w:t xml:space="preserve">their </w:t>
      </w:r>
      <w:r w:rsidR="00654C5A" w:rsidRPr="6CF210A1">
        <w:t>assets</w:t>
      </w:r>
      <w:r w:rsidR="008F44CE" w:rsidRPr="6CF210A1">
        <w:t>.</w:t>
      </w:r>
      <w:r w:rsidR="006E3000" w:rsidRPr="6CF210A1">
        <w:t xml:space="preserve"> </w:t>
      </w:r>
      <w:r w:rsidR="00B33354">
        <w:t>The framework includes</w:t>
      </w:r>
      <w:r w:rsidR="00005C86" w:rsidRPr="6CF210A1">
        <w:t xml:space="preserve"> </w:t>
      </w:r>
      <w:r w:rsidR="00334184" w:rsidRPr="6CF210A1">
        <w:t>mandatory requirements</w:t>
      </w:r>
      <w:r w:rsidR="00FA4A9D" w:rsidRPr="6CF210A1">
        <w:t xml:space="preserve"> and </w:t>
      </w:r>
      <w:r w:rsidR="00B33354">
        <w:t xml:space="preserve">useful </w:t>
      </w:r>
      <w:r w:rsidR="00FA4A9D" w:rsidRPr="6CF210A1">
        <w:t>guidance</w:t>
      </w:r>
      <w:r w:rsidR="00B33354">
        <w:t>. It</w:t>
      </w:r>
      <w:r w:rsidR="006907E4">
        <w:t xml:space="preserve"> aims </w:t>
      </w:r>
      <w:r w:rsidR="00B33354">
        <w:t>to make sure infrastructure delivers the best value for money, operates efficiently and is managed responsibly</w:t>
      </w:r>
      <w:r w:rsidR="005B16D8" w:rsidRPr="6CF210A1">
        <w:t>.</w:t>
      </w:r>
      <w:r w:rsidR="00FF245D" w:rsidRPr="6CF210A1">
        <w:t xml:space="preserve"> </w:t>
      </w:r>
    </w:p>
    <w:p w14:paraId="06569C95" w14:textId="2B1A5C2D" w:rsidR="00907D0B" w:rsidRDefault="00AD083C" w:rsidP="0091772C">
      <w:r w:rsidRPr="6CF210A1">
        <w:t>The framework</w:t>
      </w:r>
      <w:r w:rsidR="007C5AA2" w:rsidRPr="6CF210A1">
        <w:t xml:space="preserve"> applies </w:t>
      </w:r>
      <w:r w:rsidR="00387E72" w:rsidRPr="6CF210A1">
        <w:t xml:space="preserve">to </w:t>
      </w:r>
      <w:r w:rsidR="0065309D" w:rsidRPr="6CF210A1">
        <w:t xml:space="preserve">all </w:t>
      </w:r>
      <w:r w:rsidR="001279DD">
        <w:t>physical</w:t>
      </w:r>
      <w:r w:rsidR="005B0CC6">
        <w:t xml:space="preserve"> </w:t>
      </w:r>
      <w:r w:rsidR="00654C5A" w:rsidRPr="6CF210A1">
        <w:t>assets</w:t>
      </w:r>
      <w:r w:rsidR="0065309D" w:rsidRPr="6CF210A1">
        <w:t xml:space="preserve"> </w:t>
      </w:r>
      <w:r w:rsidR="001279DD">
        <w:t xml:space="preserve">owned by </w:t>
      </w:r>
      <w:r w:rsidR="0065309D" w:rsidRPr="6CF210A1">
        <w:t xml:space="preserve">the </w:t>
      </w:r>
      <w:r w:rsidR="005328C4" w:rsidRPr="6CF210A1">
        <w:t>Victorian Government</w:t>
      </w:r>
      <w:r w:rsidR="00E54AD1" w:rsidRPr="6CF210A1">
        <w:t xml:space="preserve">. </w:t>
      </w:r>
      <w:r w:rsidR="00C04DD6">
        <w:t xml:space="preserve">Agencies </w:t>
      </w:r>
      <w:r w:rsidR="00D61653">
        <w:t>must</w:t>
      </w:r>
      <w:r w:rsidR="00907D0B">
        <w:t xml:space="preserve"> use the framework </w:t>
      </w:r>
      <w:r w:rsidR="00915745" w:rsidRPr="6CF210A1">
        <w:t xml:space="preserve">to </w:t>
      </w:r>
      <w:r w:rsidR="00E67BB6" w:rsidRPr="6CF210A1">
        <w:t>identify</w:t>
      </w:r>
      <w:r w:rsidR="00907D0B">
        <w:t>:</w:t>
      </w:r>
    </w:p>
    <w:p w14:paraId="79C88B0D" w14:textId="1F8C6AA4" w:rsidR="00907D0B" w:rsidRDefault="00D61653" w:rsidP="000F2ED6">
      <w:pPr>
        <w:pStyle w:val="IVBullet"/>
      </w:pPr>
      <w:r>
        <w:t xml:space="preserve">what services are needed now </w:t>
      </w:r>
      <w:proofErr w:type="gramStart"/>
      <w:r>
        <w:t>and in the future</w:t>
      </w:r>
      <w:proofErr w:type="gramEnd"/>
      <w:r>
        <w:t xml:space="preserve"> </w:t>
      </w:r>
    </w:p>
    <w:p w14:paraId="195E1014" w14:textId="68E3DCAF" w:rsidR="00907D0B" w:rsidRDefault="00D61653" w:rsidP="000F2ED6">
      <w:pPr>
        <w:pStyle w:val="IVBullet"/>
      </w:pPr>
      <w:r>
        <w:t>what</w:t>
      </w:r>
      <w:r w:rsidR="00E67BB6" w:rsidRPr="6CF210A1">
        <w:t xml:space="preserve"> asset</w:t>
      </w:r>
      <w:r w:rsidR="00907D0B">
        <w:t>s</w:t>
      </w:r>
      <w:r>
        <w:t xml:space="preserve"> they</w:t>
      </w:r>
      <w:r w:rsidR="00E67BB6" w:rsidRPr="6CF210A1">
        <w:t xml:space="preserve"> need</w:t>
      </w:r>
      <w:r w:rsidR="003C36A0">
        <w:t xml:space="preserve"> </w:t>
      </w:r>
    </w:p>
    <w:p w14:paraId="6351BA2C" w14:textId="20C2DE6E" w:rsidR="00E579A6" w:rsidRDefault="003C36A0" w:rsidP="00143ECC">
      <w:pPr>
        <w:pStyle w:val="IVBullet"/>
      </w:pPr>
      <w:r>
        <w:t>what risks these assets might face</w:t>
      </w:r>
      <w:r w:rsidR="00633909" w:rsidRPr="6CF210A1">
        <w:t>.</w:t>
      </w:r>
      <w:r w:rsidR="00DF7416">
        <w:rPr>
          <w:rStyle w:val="EndnoteReference"/>
        </w:rPr>
        <w:endnoteReference w:id="44"/>
      </w:r>
    </w:p>
    <w:p w14:paraId="5BB109DC" w14:textId="77777777" w:rsidR="00E13F96" w:rsidRDefault="00E13F96">
      <w:pPr>
        <w:rPr>
          <w:rFonts w:eastAsiaTheme="majorEastAsia" w:cstheme="majorBidi"/>
          <w:bCs/>
          <w:color w:val="00AB8E" w:themeColor="text2"/>
          <w:sz w:val="36"/>
          <w:szCs w:val="26"/>
        </w:rPr>
      </w:pPr>
      <w:bookmarkStart w:id="13" w:name="_Toc200618793"/>
      <w:r>
        <w:br w:type="page"/>
      </w:r>
    </w:p>
    <w:p w14:paraId="3511539F" w14:textId="17E64DC3" w:rsidR="00E67E12" w:rsidRPr="0046481A" w:rsidRDefault="00BA27AA" w:rsidP="00E67E12">
      <w:pPr>
        <w:pStyle w:val="Heading2"/>
      </w:pPr>
      <w:r>
        <w:lastRenderedPageBreak/>
        <w:t>G</w:t>
      </w:r>
      <w:r w:rsidR="00EC7B7A">
        <w:t>uiding</w:t>
      </w:r>
      <w:r w:rsidR="009C0BFA">
        <w:t xml:space="preserve"> principles</w:t>
      </w:r>
      <w:r>
        <w:t xml:space="preserve"> for </w:t>
      </w:r>
      <w:r w:rsidR="00DA1ACF">
        <w:t>government</w:t>
      </w:r>
      <w:bookmarkEnd w:id="13"/>
    </w:p>
    <w:p w14:paraId="74C1BC05" w14:textId="2F2DF96C" w:rsidR="00E67E12" w:rsidRPr="008D43A2" w:rsidRDefault="00E67E12" w:rsidP="00E67E12">
      <w:r w:rsidRPr="6CF210A1">
        <w:t xml:space="preserve">The </w:t>
      </w:r>
      <w:r w:rsidR="002D1837">
        <w:t>A</w:t>
      </w:r>
      <w:r w:rsidRPr="6CF210A1">
        <w:t xml:space="preserve">sset </w:t>
      </w:r>
      <w:r w:rsidR="009373C9">
        <w:t>M</w:t>
      </w:r>
      <w:r w:rsidRPr="6CF210A1">
        <w:t xml:space="preserve">anagement </w:t>
      </w:r>
      <w:r w:rsidR="009373C9">
        <w:t>A</w:t>
      </w:r>
      <w:r w:rsidRPr="6CF210A1">
        <w:t xml:space="preserve">ccountability </w:t>
      </w:r>
      <w:r w:rsidR="009373C9">
        <w:t>F</w:t>
      </w:r>
      <w:r w:rsidRPr="6CF210A1">
        <w:t xml:space="preserve">ramework </w:t>
      </w:r>
      <w:r w:rsidR="003D2EB0">
        <w:t xml:space="preserve">includes </w:t>
      </w:r>
      <w:r w:rsidR="006F6DD3">
        <w:t xml:space="preserve">6 </w:t>
      </w:r>
      <w:r w:rsidR="00B431B0" w:rsidRPr="6CF210A1">
        <w:t>guiding</w:t>
      </w:r>
      <w:r w:rsidRPr="6CF210A1">
        <w:t xml:space="preserve"> principles</w:t>
      </w:r>
      <w:r w:rsidR="00906D53" w:rsidRPr="6CF210A1">
        <w:t xml:space="preserve"> </w:t>
      </w:r>
      <w:r w:rsidR="006B0EBA">
        <w:t>for agencies</w:t>
      </w:r>
      <w:r w:rsidR="001B612B" w:rsidRPr="6CF210A1">
        <w:t>:</w:t>
      </w:r>
    </w:p>
    <w:p w14:paraId="526257A5" w14:textId="1FEC7314" w:rsidR="004E2C90" w:rsidRDefault="006177A5" w:rsidP="00143ECC">
      <w:pPr>
        <w:pStyle w:val="IVNumber"/>
        <w:numPr>
          <w:ilvl w:val="0"/>
          <w:numId w:val="20"/>
        </w:numPr>
      </w:pPr>
      <w:r>
        <w:t>Service delivery focused</w:t>
      </w:r>
      <w:r w:rsidR="003D2EB0">
        <w:t xml:space="preserve"> –</w:t>
      </w:r>
      <w:r w:rsidR="004E2C90">
        <w:t xml:space="preserve"> </w:t>
      </w:r>
      <w:r w:rsidR="00DB446D">
        <w:t>t</w:t>
      </w:r>
      <w:r w:rsidR="004E2C90">
        <w:t xml:space="preserve">he framework </w:t>
      </w:r>
      <w:r w:rsidR="0093258E">
        <w:t>helps</w:t>
      </w:r>
      <w:r w:rsidR="00F56794">
        <w:t xml:space="preserve"> </w:t>
      </w:r>
      <w:r w:rsidR="00DD14AB">
        <w:t xml:space="preserve">agencies deliver </w:t>
      </w:r>
      <w:r w:rsidR="00F56794">
        <w:t>service</w:t>
      </w:r>
      <w:r w:rsidR="00DD14AB">
        <w:t xml:space="preserve">s Victorians </w:t>
      </w:r>
      <w:r w:rsidR="005F4B1E">
        <w:t>depend on</w:t>
      </w:r>
      <w:r w:rsidR="00F56794">
        <w:t xml:space="preserve">. </w:t>
      </w:r>
      <w:r w:rsidR="005B5447">
        <w:t xml:space="preserve">For example, </w:t>
      </w:r>
      <w:r w:rsidR="00704DDA">
        <w:t>this could mean</w:t>
      </w:r>
      <w:r w:rsidR="00F56794">
        <w:t xml:space="preserve"> making sure Victoria has enough trains to run </w:t>
      </w:r>
      <w:r w:rsidR="00901756">
        <w:t>reliable services</w:t>
      </w:r>
      <w:r w:rsidR="003D2EB0">
        <w:t xml:space="preserve"> </w:t>
      </w:r>
      <w:r w:rsidR="00901756">
        <w:t>and</w:t>
      </w:r>
      <w:r w:rsidR="00856E4B">
        <w:t xml:space="preserve"> plan</w:t>
      </w:r>
      <w:r w:rsidR="00704DDA">
        <w:t>ning</w:t>
      </w:r>
      <w:r w:rsidR="00856E4B">
        <w:t xml:space="preserve"> hospital infrastructure </w:t>
      </w:r>
      <w:r w:rsidR="00901756">
        <w:t>to meet the needs of a growing population</w:t>
      </w:r>
      <w:r w:rsidR="00856E4B">
        <w:t>.</w:t>
      </w:r>
      <w:r w:rsidR="00E56A01">
        <w:t xml:space="preserve"> </w:t>
      </w:r>
    </w:p>
    <w:p w14:paraId="74462827" w14:textId="545146BF" w:rsidR="00E436E5" w:rsidRDefault="00E436E5" w:rsidP="00646F35">
      <w:pPr>
        <w:pStyle w:val="IVFigureHeading"/>
      </w:pPr>
      <w:r>
        <w:t xml:space="preserve">Figure </w:t>
      </w:r>
      <w:r w:rsidR="00F43050">
        <w:rPr>
          <w:noProof/>
        </w:rPr>
        <w:t>4</w:t>
      </w:r>
      <w:r w:rsidRPr="00D25240">
        <w:t xml:space="preserve">: </w:t>
      </w:r>
      <w:r w:rsidR="00177AAA">
        <w:t>S</w:t>
      </w:r>
      <w:r w:rsidR="004F6E4F">
        <w:t>ervice delivery is at the core of asset management</w:t>
      </w:r>
    </w:p>
    <w:p w14:paraId="427F622B" w14:textId="4499463A" w:rsidR="00E436E5" w:rsidRPr="00D25240" w:rsidRDefault="005548DA" w:rsidP="00646F35">
      <w:r>
        <w:rPr>
          <w:noProof/>
        </w:rPr>
        <w:drawing>
          <wp:inline distT="0" distB="0" distL="0" distR="0" wp14:anchorId="3C27440E" wp14:editId="3DC37642">
            <wp:extent cx="3838575" cy="3638027"/>
            <wp:effectExtent l="0" t="0" r="0" b="635"/>
            <wp:docPr id="10376473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3865030" cy="3663100"/>
                    </a:xfrm>
                    <a:prstGeom prst="rect">
                      <a:avLst/>
                    </a:prstGeom>
                    <a:noFill/>
                    <a:ln>
                      <a:noFill/>
                    </a:ln>
                  </pic:spPr>
                </pic:pic>
              </a:graphicData>
            </a:graphic>
          </wp:inline>
        </w:drawing>
      </w:r>
    </w:p>
    <w:p w14:paraId="2BE5EB28" w14:textId="2943622A" w:rsidR="00E436E5" w:rsidRPr="009D77E5" w:rsidRDefault="007E2292" w:rsidP="00646F35">
      <w:pPr>
        <w:pStyle w:val="IVFigureSource"/>
      </w:pPr>
      <w:r>
        <w:t>Source: Infrastructure Victoria</w:t>
      </w:r>
      <w:r w:rsidR="00F35ED4">
        <w:t>, a</w:t>
      </w:r>
      <w:r w:rsidR="00B4771F">
        <w:t>dapted from</w:t>
      </w:r>
      <w:r w:rsidR="00E436E5">
        <w:t xml:space="preserve"> </w:t>
      </w:r>
      <w:r w:rsidR="00AA273F">
        <w:t xml:space="preserve">Department </w:t>
      </w:r>
      <w:r w:rsidR="00795D83">
        <w:t xml:space="preserve">of Treasury and Finance, </w:t>
      </w:r>
      <w:hyperlink r:id="rId39" w:history="1">
        <w:r w:rsidR="00D6317A" w:rsidRPr="001434AC">
          <w:rPr>
            <w:rStyle w:val="Hyperlink"/>
            <w:i/>
            <w:iCs/>
          </w:rPr>
          <w:t>Asset management accountability framework</w:t>
        </w:r>
      </w:hyperlink>
      <w:r w:rsidR="009D77E5">
        <w:rPr>
          <w:i/>
          <w:iCs/>
        </w:rPr>
        <w:t>,</w:t>
      </w:r>
      <w:r w:rsidR="009D77E5">
        <w:t xml:space="preserve"> </w:t>
      </w:r>
      <w:r w:rsidR="00C624AE">
        <w:t xml:space="preserve">February </w:t>
      </w:r>
      <w:r w:rsidR="009D77E5">
        <w:t xml:space="preserve">2016, </w:t>
      </w:r>
      <w:r w:rsidR="00146A97">
        <w:t>p 4,</w:t>
      </w:r>
      <w:r w:rsidR="009D77E5">
        <w:t xml:space="preserve"> accessed </w:t>
      </w:r>
      <w:r w:rsidR="00146A97">
        <w:t>3 February 2025.</w:t>
      </w:r>
    </w:p>
    <w:p w14:paraId="7562AF41" w14:textId="3578151D" w:rsidR="00E436E5" w:rsidRPr="008D43A2" w:rsidRDefault="004E2C90" w:rsidP="00143ECC">
      <w:pPr>
        <w:pStyle w:val="IVNumber"/>
      </w:pPr>
      <w:r>
        <w:t>Integrated into planning frameworks</w:t>
      </w:r>
      <w:r w:rsidR="003D2EB0">
        <w:t xml:space="preserve"> –</w:t>
      </w:r>
      <w:r w:rsidR="00E56A01">
        <w:t xml:space="preserve"> </w:t>
      </w:r>
      <w:r w:rsidR="00DB446D">
        <w:t>t</w:t>
      </w:r>
      <w:r w:rsidR="004775FA">
        <w:t>his</w:t>
      </w:r>
      <w:r w:rsidR="00E56A01">
        <w:t xml:space="preserve"> </w:t>
      </w:r>
      <w:r w:rsidR="00825D4B">
        <w:t xml:space="preserve">connects </w:t>
      </w:r>
      <w:r w:rsidR="003D2EB0">
        <w:t xml:space="preserve">asset management </w:t>
      </w:r>
      <w:r w:rsidR="0041004C">
        <w:t>with</w:t>
      </w:r>
      <w:r w:rsidR="00825D4B">
        <w:t xml:space="preserve"> </w:t>
      </w:r>
      <w:r w:rsidR="0096266D">
        <w:t>other government policies and frameworks</w:t>
      </w:r>
      <w:r w:rsidR="002322AA">
        <w:t xml:space="preserve">, including </w:t>
      </w:r>
      <w:r w:rsidR="00854C62">
        <w:t>budget processes.</w:t>
      </w:r>
    </w:p>
    <w:p w14:paraId="0DDEC3FA" w14:textId="5ACEC86F" w:rsidR="004E2C90" w:rsidRDefault="0041004C" w:rsidP="00143ECC">
      <w:pPr>
        <w:pStyle w:val="IVNumber"/>
      </w:pPr>
      <w:r>
        <w:t>W</w:t>
      </w:r>
      <w:r w:rsidR="004E2C90">
        <w:t>hole</w:t>
      </w:r>
      <w:r w:rsidR="003D2EB0">
        <w:t>-</w:t>
      </w:r>
      <w:r w:rsidR="004E2C90">
        <w:t>of</w:t>
      </w:r>
      <w:r w:rsidR="003D2EB0">
        <w:t>-</w:t>
      </w:r>
      <w:r w:rsidR="004E2C90">
        <w:t>lifecycle approach</w:t>
      </w:r>
      <w:r w:rsidR="003D2EB0">
        <w:t xml:space="preserve"> –</w:t>
      </w:r>
      <w:r w:rsidR="00854C62">
        <w:t xml:space="preserve"> </w:t>
      </w:r>
      <w:r w:rsidR="00DB446D">
        <w:t>t</w:t>
      </w:r>
      <w:r w:rsidR="00272EFB">
        <w:t>h</w:t>
      </w:r>
      <w:r w:rsidR="003F4DFB">
        <w:t xml:space="preserve">is </w:t>
      </w:r>
      <w:r w:rsidR="00E630B8">
        <w:t xml:space="preserve">makes sure </w:t>
      </w:r>
      <w:r w:rsidR="000833E1">
        <w:t xml:space="preserve">agencies </w:t>
      </w:r>
      <w:r w:rsidR="00B97E45">
        <w:t>manage assets properly</w:t>
      </w:r>
      <w:r w:rsidR="003F4DFB">
        <w:t xml:space="preserve"> at </w:t>
      </w:r>
      <w:r w:rsidR="003D2EB0">
        <w:t xml:space="preserve">every </w:t>
      </w:r>
      <w:r w:rsidR="003F4DFB">
        <w:t>stage</w:t>
      </w:r>
      <w:r w:rsidR="003D2EB0">
        <w:t>, thinking</w:t>
      </w:r>
      <w:r w:rsidR="003F4DFB">
        <w:t xml:space="preserve"> </w:t>
      </w:r>
      <w:r w:rsidR="006A4323">
        <w:t xml:space="preserve">about </w:t>
      </w:r>
      <w:r w:rsidR="00B97E45">
        <w:t xml:space="preserve">all </w:t>
      </w:r>
      <w:r w:rsidR="006A4323">
        <w:t xml:space="preserve">costs </w:t>
      </w:r>
      <w:r w:rsidR="00B97E45">
        <w:t>throughout</w:t>
      </w:r>
      <w:r w:rsidR="006A4323">
        <w:t xml:space="preserve"> </w:t>
      </w:r>
      <w:r w:rsidR="00A10CEB">
        <w:t xml:space="preserve">assets’ </w:t>
      </w:r>
      <w:r w:rsidR="00002CAD">
        <w:t>lifecycles.</w:t>
      </w:r>
    </w:p>
    <w:p w14:paraId="45602869" w14:textId="49EC2E6E" w:rsidR="00E33628" w:rsidRDefault="004E2C90" w:rsidP="00143ECC">
      <w:pPr>
        <w:pStyle w:val="IVNumber"/>
      </w:pPr>
      <w:r>
        <w:t>Informed decision making</w:t>
      </w:r>
      <w:r w:rsidR="003D2EB0">
        <w:t xml:space="preserve"> –</w:t>
      </w:r>
      <w:r w:rsidR="00A45202">
        <w:t xml:space="preserve"> </w:t>
      </w:r>
      <w:r w:rsidR="00DB446D">
        <w:t>t</w:t>
      </w:r>
      <w:r w:rsidR="000833E1">
        <w:t>o meet service goals, a</w:t>
      </w:r>
      <w:r w:rsidR="006B32E4">
        <w:t xml:space="preserve">gencies must </w:t>
      </w:r>
      <w:r w:rsidR="006B0E4C">
        <w:t>explore</w:t>
      </w:r>
      <w:r w:rsidR="000833E1">
        <w:t xml:space="preserve"> </w:t>
      </w:r>
      <w:r w:rsidR="006B32E4">
        <w:t xml:space="preserve">all </w:t>
      </w:r>
      <w:r w:rsidR="003D2EB0">
        <w:t xml:space="preserve">available </w:t>
      </w:r>
      <w:r w:rsidR="006B32E4">
        <w:t xml:space="preserve">options </w:t>
      </w:r>
      <w:r w:rsidR="00002341">
        <w:t xml:space="preserve">for </w:t>
      </w:r>
      <w:r w:rsidR="00176D54">
        <w:t>their assets</w:t>
      </w:r>
      <w:r w:rsidR="006B0E4C">
        <w:t xml:space="preserve"> and track the </w:t>
      </w:r>
      <w:r w:rsidR="0037003A">
        <w:t>outcomes of their management choices.</w:t>
      </w:r>
    </w:p>
    <w:p w14:paraId="0DA388CA" w14:textId="04BDFF37" w:rsidR="003D2EB0" w:rsidRDefault="004E2C90" w:rsidP="00300502">
      <w:pPr>
        <w:pStyle w:val="IVNumber"/>
      </w:pPr>
      <w:r>
        <w:t>Responsible and accountable</w:t>
      </w:r>
      <w:r w:rsidR="003D2EB0">
        <w:t xml:space="preserve"> –</w:t>
      </w:r>
      <w:r w:rsidR="00710B30">
        <w:t xml:space="preserve"> </w:t>
      </w:r>
      <w:r w:rsidR="0035487C">
        <w:t>a</w:t>
      </w:r>
      <w:r w:rsidR="00EA3F80">
        <w:t xml:space="preserve">gencies need to </w:t>
      </w:r>
      <w:r w:rsidR="00AB5A4C">
        <w:t>understand and communicate everything their assets need to do.</w:t>
      </w:r>
    </w:p>
    <w:p w14:paraId="077016FF" w14:textId="07F49EE0" w:rsidR="004E2C90" w:rsidRPr="008D43A2" w:rsidRDefault="004E2C90" w:rsidP="00300502">
      <w:pPr>
        <w:pStyle w:val="IVNumber"/>
      </w:pPr>
      <w:r w:rsidRPr="6CF210A1">
        <w:t>Considerate of government policies and priorities</w:t>
      </w:r>
      <w:r w:rsidR="003D2EB0">
        <w:t xml:space="preserve"> –</w:t>
      </w:r>
      <w:r w:rsidR="00675D22" w:rsidRPr="6CF210A1">
        <w:t xml:space="preserve"> </w:t>
      </w:r>
      <w:r w:rsidR="0035487C">
        <w:t>a</w:t>
      </w:r>
      <w:r w:rsidR="00675D22" w:rsidRPr="6CF210A1">
        <w:t xml:space="preserve">sset management decisions </w:t>
      </w:r>
      <w:r w:rsidR="003D2EB0">
        <w:t>must</w:t>
      </w:r>
      <w:r w:rsidR="00675D22" w:rsidRPr="6CF210A1">
        <w:t xml:space="preserve"> align with </w:t>
      </w:r>
      <w:r w:rsidR="0094379D">
        <w:t xml:space="preserve">the </w:t>
      </w:r>
      <w:r w:rsidR="005D5813" w:rsidRPr="6CF210A1">
        <w:t>government</w:t>
      </w:r>
      <w:r w:rsidR="0094379D">
        <w:t>’s broader</w:t>
      </w:r>
      <w:r w:rsidR="005D5813" w:rsidRPr="6CF210A1">
        <w:t xml:space="preserve"> objectives and </w:t>
      </w:r>
      <w:r w:rsidR="0094379D">
        <w:t>priorities</w:t>
      </w:r>
      <w:r w:rsidR="005D5813" w:rsidRPr="6CF210A1">
        <w:t>.</w:t>
      </w:r>
      <w:r w:rsidR="00CE16EA" w:rsidRPr="6CF210A1">
        <w:rPr>
          <w:rStyle w:val="EndnoteReference"/>
        </w:rPr>
        <w:endnoteReference w:id="45"/>
      </w:r>
    </w:p>
    <w:p w14:paraId="79F19A4E" w14:textId="39BEFDCD" w:rsidR="00F42C64" w:rsidRPr="00F42C64" w:rsidRDefault="006A5D18" w:rsidP="00F42C64">
      <w:r w:rsidRPr="6CF210A1">
        <w:t xml:space="preserve">The </w:t>
      </w:r>
      <w:r w:rsidR="009373C9">
        <w:t>A</w:t>
      </w:r>
      <w:r w:rsidRPr="6CF210A1">
        <w:t xml:space="preserve">sset </w:t>
      </w:r>
      <w:r w:rsidR="009373C9">
        <w:t>M</w:t>
      </w:r>
      <w:r w:rsidRPr="6CF210A1">
        <w:t xml:space="preserve">anagement </w:t>
      </w:r>
      <w:r w:rsidR="009373C9">
        <w:t>A</w:t>
      </w:r>
      <w:r w:rsidRPr="6CF210A1">
        <w:t xml:space="preserve">ccountability </w:t>
      </w:r>
      <w:r w:rsidR="009373C9">
        <w:t>F</w:t>
      </w:r>
      <w:r w:rsidRPr="6CF210A1">
        <w:t xml:space="preserve">ramework </w:t>
      </w:r>
      <w:r w:rsidR="00DE61DF" w:rsidRPr="6CF210A1">
        <w:t>aims</w:t>
      </w:r>
      <w:r w:rsidR="00263C95" w:rsidRPr="6CF210A1">
        <w:t xml:space="preserve"> to </w:t>
      </w:r>
      <w:r w:rsidR="007609F5" w:rsidRPr="6CF210A1">
        <w:t xml:space="preserve">efficiently </w:t>
      </w:r>
      <w:r w:rsidR="00BE3C59">
        <w:t xml:space="preserve">deliver </w:t>
      </w:r>
      <w:r w:rsidR="007609F5" w:rsidRPr="6CF210A1">
        <w:t xml:space="preserve">services </w:t>
      </w:r>
      <w:r w:rsidR="00594549" w:rsidRPr="6CF210A1">
        <w:t xml:space="preserve">by </w:t>
      </w:r>
      <w:r w:rsidR="009373C9">
        <w:t>making sure</w:t>
      </w:r>
      <w:r w:rsidR="00594549" w:rsidRPr="6CF210A1">
        <w:t xml:space="preserve"> assets are </w:t>
      </w:r>
      <w:r w:rsidR="009373C9">
        <w:t>suitable</w:t>
      </w:r>
      <w:r w:rsidR="009373C9" w:rsidRPr="6CF210A1">
        <w:t xml:space="preserve"> </w:t>
      </w:r>
      <w:r w:rsidR="00594549" w:rsidRPr="6CF210A1">
        <w:t xml:space="preserve">for </w:t>
      </w:r>
      <w:r w:rsidR="009373C9">
        <w:t xml:space="preserve">their </w:t>
      </w:r>
      <w:r w:rsidR="00594549" w:rsidRPr="6CF210A1">
        <w:t>purpose</w:t>
      </w:r>
      <w:r w:rsidR="006F5640" w:rsidRPr="6CF210A1">
        <w:t>.</w:t>
      </w:r>
      <w:r w:rsidR="00594549" w:rsidRPr="6CF210A1">
        <w:t xml:space="preserve"> When </w:t>
      </w:r>
      <w:r w:rsidR="00E673BB">
        <w:t xml:space="preserve">agencies </w:t>
      </w:r>
      <w:r w:rsidR="00E80C20" w:rsidRPr="6CF210A1">
        <w:t>follow</w:t>
      </w:r>
      <w:r w:rsidR="00E673BB">
        <w:t xml:space="preserve"> this</w:t>
      </w:r>
      <w:r w:rsidR="00594549" w:rsidRPr="6CF210A1">
        <w:t xml:space="preserve"> framework</w:t>
      </w:r>
      <w:r w:rsidR="00E673BB">
        <w:t xml:space="preserve">, they can </w:t>
      </w:r>
      <w:r w:rsidR="00594549" w:rsidRPr="6CF210A1">
        <w:t xml:space="preserve">get the right assets in the right </w:t>
      </w:r>
      <w:r w:rsidR="006B38A8">
        <w:t>places</w:t>
      </w:r>
      <w:r w:rsidR="0035487C">
        <w:t>,</w:t>
      </w:r>
      <w:r w:rsidR="006B38A8" w:rsidRPr="6CF210A1">
        <w:t xml:space="preserve"> </w:t>
      </w:r>
      <w:r w:rsidR="00594549" w:rsidRPr="6CF210A1">
        <w:t>at the right time</w:t>
      </w:r>
      <w:r w:rsidR="0035487C">
        <w:t>,</w:t>
      </w:r>
      <w:r w:rsidR="00E72BE1" w:rsidRPr="6CF210A1">
        <w:t xml:space="preserve"> for all Victorians</w:t>
      </w:r>
      <w:r w:rsidR="00594549" w:rsidRPr="6CF210A1">
        <w:t xml:space="preserve">. </w:t>
      </w:r>
      <w:r w:rsidR="006B38A8">
        <w:t>This approach</w:t>
      </w:r>
      <w:r w:rsidR="003D2EB0">
        <w:t xml:space="preserve"> </w:t>
      </w:r>
      <w:r w:rsidR="00D7441A">
        <w:t xml:space="preserve">can </w:t>
      </w:r>
      <w:r w:rsidR="003D2EB0">
        <w:t xml:space="preserve">deliver </w:t>
      </w:r>
      <w:r w:rsidR="006B38A8">
        <w:t xml:space="preserve">the best </w:t>
      </w:r>
      <w:r w:rsidR="00594549" w:rsidRPr="6CF210A1">
        <w:t xml:space="preserve">value for money </w:t>
      </w:r>
      <w:r w:rsidR="006B38A8">
        <w:t>while properly</w:t>
      </w:r>
      <w:r w:rsidR="006B38A8" w:rsidRPr="6CF210A1">
        <w:t xml:space="preserve"> </w:t>
      </w:r>
      <w:r w:rsidR="00594549" w:rsidRPr="6CF210A1">
        <w:t>manag</w:t>
      </w:r>
      <w:r w:rsidR="003D2EB0">
        <w:t>ing</w:t>
      </w:r>
      <w:r w:rsidR="00594549" w:rsidRPr="6CF210A1">
        <w:t xml:space="preserve"> </w:t>
      </w:r>
      <w:r w:rsidR="003D2EB0">
        <w:t xml:space="preserve">asset </w:t>
      </w:r>
      <w:r w:rsidR="00594549" w:rsidRPr="6CF210A1">
        <w:t>risk</w:t>
      </w:r>
      <w:r w:rsidR="00840078">
        <w:t>s</w:t>
      </w:r>
      <w:r w:rsidR="00594549" w:rsidRPr="6CF210A1">
        <w:t>.</w:t>
      </w:r>
      <w:r w:rsidR="00594549" w:rsidRPr="6CF210A1">
        <w:rPr>
          <w:rStyle w:val="EndnoteReference"/>
        </w:rPr>
        <w:endnoteReference w:id="46"/>
      </w:r>
    </w:p>
    <w:p w14:paraId="28EB333D" w14:textId="7263BA04" w:rsidR="00246F7C" w:rsidRDefault="00BA27AA" w:rsidP="00246F7C">
      <w:pPr>
        <w:pStyle w:val="Heading1"/>
      </w:pPr>
      <w:bookmarkStart w:id="14" w:name="_Toc200618794"/>
      <w:r>
        <w:lastRenderedPageBreak/>
        <w:t>M</w:t>
      </w:r>
      <w:r w:rsidR="0070422E">
        <w:t>easur</w:t>
      </w:r>
      <w:r w:rsidR="001F5807">
        <w:t>ing</w:t>
      </w:r>
      <w:r w:rsidR="0070422E">
        <w:t xml:space="preserve"> </w:t>
      </w:r>
      <w:r>
        <w:t>government</w:t>
      </w:r>
      <w:r w:rsidR="0070422E">
        <w:t xml:space="preserve"> performance on asset management</w:t>
      </w:r>
      <w:bookmarkEnd w:id="14"/>
    </w:p>
    <w:p w14:paraId="514C5840" w14:textId="527B2ACD" w:rsidR="008D43A2" w:rsidRDefault="00D17162" w:rsidP="0046481A">
      <w:pPr>
        <w:pStyle w:val="Heading2"/>
      </w:pPr>
      <w:bookmarkStart w:id="15" w:name="_Toc200618795"/>
      <w:r>
        <w:t>M</w:t>
      </w:r>
      <w:r w:rsidR="003E3CDA">
        <w:t>easur</w:t>
      </w:r>
      <w:r>
        <w:t>ing</w:t>
      </w:r>
      <w:r w:rsidR="00B9641F">
        <w:t xml:space="preserve"> </w:t>
      </w:r>
      <w:r w:rsidR="002F49E3">
        <w:t>compliance</w:t>
      </w:r>
      <w:bookmarkEnd w:id="15"/>
    </w:p>
    <w:p w14:paraId="7C14DFFF" w14:textId="3FD16A02" w:rsidR="00D17162" w:rsidRDefault="003664DA" w:rsidP="6CF210A1">
      <w:pPr>
        <w:pStyle w:val="IVBodyText"/>
      </w:pPr>
      <w:r w:rsidRPr="6CF210A1">
        <w:t xml:space="preserve">Victorian government departments and agencies </w:t>
      </w:r>
      <w:r w:rsidR="00E51AED" w:rsidRPr="6CF210A1">
        <w:t xml:space="preserve">are slowly </w:t>
      </w:r>
      <w:r w:rsidR="00A71EBF">
        <w:t>getting better at mana</w:t>
      </w:r>
      <w:r w:rsidR="00075275">
        <w:t>ging</w:t>
      </w:r>
      <w:r w:rsidR="00A71EBF">
        <w:t xml:space="preserve"> their assets</w:t>
      </w:r>
      <w:r w:rsidR="00E23B62" w:rsidRPr="6CF210A1">
        <w:t xml:space="preserve">. </w:t>
      </w:r>
      <w:r w:rsidR="00A71EBF">
        <w:t>This improvement</w:t>
      </w:r>
      <w:r w:rsidR="0059293D" w:rsidRPr="6CF210A1">
        <w:t xml:space="preserve"> takes time</w:t>
      </w:r>
      <w:r w:rsidR="00D17162">
        <w:t>,</w:t>
      </w:r>
      <w:r w:rsidR="0059293D" w:rsidRPr="6CF210A1">
        <w:t xml:space="preserve"> effort</w:t>
      </w:r>
      <w:r w:rsidR="003A65B0" w:rsidRPr="6CF210A1">
        <w:t xml:space="preserve"> and </w:t>
      </w:r>
      <w:r w:rsidR="00A71EBF">
        <w:t>money</w:t>
      </w:r>
      <w:r w:rsidR="0059293D" w:rsidRPr="6CF210A1">
        <w:t>.</w:t>
      </w:r>
    </w:p>
    <w:p w14:paraId="52B1FBF5" w14:textId="2CE12852" w:rsidR="00507267" w:rsidRDefault="00F535B2" w:rsidP="6CF210A1">
      <w:pPr>
        <w:pStyle w:val="IVBodyText"/>
      </w:pPr>
      <w:r w:rsidRPr="6CF210A1">
        <w:t xml:space="preserve">When </w:t>
      </w:r>
      <w:r w:rsidR="00D17162">
        <w:t>the government</w:t>
      </w:r>
      <w:r w:rsidRPr="6CF210A1">
        <w:t xml:space="preserve"> published </w:t>
      </w:r>
      <w:r w:rsidR="00120C0E" w:rsidRPr="6CF210A1">
        <w:t xml:space="preserve">its framework </w:t>
      </w:r>
      <w:r w:rsidR="00605FBD" w:rsidRPr="6CF210A1">
        <w:t>i</w:t>
      </w:r>
      <w:r w:rsidR="007817A0" w:rsidRPr="6CF210A1">
        <w:t xml:space="preserve">n 2016, </w:t>
      </w:r>
      <w:r w:rsidR="00D17162">
        <w:t>it</w:t>
      </w:r>
      <w:r w:rsidR="00EC367D" w:rsidRPr="6CF210A1">
        <w:t xml:space="preserve"> </w:t>
      </w:r>
      <w:r w:rsidR="009D1264" w:rsidRPr="6CF210A1">
        <w:t>gave agencies</w:t>
      </w:r>
      <w:r w:rsidR="007D7C2E" w:rsidRPr="6CF210A1">
        <w:t xml:space="preserve"> </w:t>
      </w:r>
      <w:r w:rsidR="002A6930" w:rsidRPr="6CF210A1">
        <w:t xml:space="preserve">4 </w:t>
      </w:r>
      <w:r w:rsidR="009A48BE" w:rsidRPr="6CF210A1">
        <w:t xml:space="preserve">years to </w:t>
      </w:r>
      <w:r w:rsidR="00A71EBF">
        <w:t xml:space="preserve">improve </w:t>
      </w:r>
      <w:r w:rsidR="00840078">
        <w:t>how they manage their assets</w:t>
      </w:r>
      <w:r w:rsidR="00367C5E">
        <w:t xml:space="preserve"> before</w:t>
      </w:r>
      <w:r w:rsidR="001D7CBB">
        <w:t xml:space="preserve"> assessing compliance and </w:t>
      </w:r>
      <w:r w:rsidR="00884AA6">
        <w:t>performance</w:t>
      </w:r>
      <w:r w:rsidR="009A48BE" w:rsidRPr="6CF210A1">
        <w:t>.</w:t>
      </w:r>
      <w:r w:rsidR="004D2FCA" w:rsidRPr="6CF210A1">
        <w:t xml:space="preserve"> </w:t>
      </w:r>
      <w:r w:rsidR="00D17162">
        <w:t>Agencies</w:t>
      </w:r>
      <w:r w:rsidR="00566EC5" w:rsidRPr="6CF210A1">
        <w:t xml:space="preserve"> had to confirm they met the framework by 2018 and publish their first detailed self-assessment in 2021.</w:t>
      </w:r>
      <w:r w:rsidR="004F7025" w:rsidRPr="6CF210A1">
        <w:rPr>
          <w:rStyle w:val="EndnoteReference"/>
        </w:rPr>
        <w:endnoteReference w:id="47"/>
      </w:r>
    </w:p>
    <w:p w14:paraId="52D5EF85" w14:textId="065E3857" w:rsidR="008A7BA8" w:rsidRDefault="008A7BA8" w:rsidP="008A7BA8">
      <w:pPr>
        <w:pStyle w:val="IVFigureHeading"/>
      </w:pPr>
      <w:r>
        <w:t xml:space="preserve">Figure </w:t>
      </w:r>
      <w:r w:rsidR="00F43050">
        <w:rPr>
          <w:noProof/>
        </w:rPr>
        <w:t>5</w:t>
      </w:r>
      <w:r w:rsidRPr="00D25240">
        <w:t xml:space="preserve">: </w:t>
      </w:r>
      <w:r>
        <w:t xml:space="preserve">Relationship between the </w:t>
      </w:r>
      <w:r w:rsidR="005400D2">
        <w:t>a</w:t>
      </w:r>
      <w:r>
        <w:t>sset management accountability framework, improving asset management</w:t>
      </w:r>
      <w:r w:rsidR="00391B1D">
        <w:t>,</w:t>
      </w:r>
      <w:r>
        <w:t xml:space="preserve"> and compliance</w:t>
      </w:r>
    </w:p>
    <w:p w14:paraId="7452AB69" w14:textId="4727FFF4" w:rsidR="008A7BA8" w:rsidRPr="00D25240" w:rsidRDefault="005548DA" w:rsidP="008A7BA8">
      <w:r>
        <w:rPr>
          <w:noProof/>
        </w:rPr>
        <w:drawing>
          <wp:inline distT="0" distB="0" distL="0" distR="0" wp14:anchorId="00850C37" wp14:editId="471F1D8E">
            <wp:extent cx="3953141" cy="3847381"/>
            <wp:effectExtent l="0" t="0" r="0" b="1270"/>
            <wp:docPr id="20670453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screen">
                      <a:extLst>
                        <a:ext uri="{28A0092B-C50C-407E-A947-70E740481C1C}">
                          <a14:useLocalDpi xmlns:a14="http://schemas.microsoft.com/office/drawing/2010/main" val="0"/>
                        </a:ext>
                      </a:extLst>
                    </a:blip>
                    <a:srcRect/>
                    <a:stretch>
                      <a:fillRect/>
                    </a:stretch>
                  </pic:blipFill>
                  <pic:spPr bwMode="auto">
                    <a:xfrm>
                      <a:off x="0" y="0"/>
                      <a:ext cx="3957520" cy="3851643"/>
                    </a:xfrm>
                    <a:prstGeom prst="rect">
                      <a:avLst/>
                    </a:prstGeom>
                    <a:noFill/>
                    <a:ln>
                      <a:noFill/>
                    </a:ln>
                  </pic:spPr>
                </pic:pic>
              </a:graphicData>
            </a:graphic>
          </wp:inline>
        </w:drawing>
      </w:r>
    </w:p>
    <w:p w14:paraId="5302373C" w14:textId="2CAC908A" w:rsidR="008A7BA8" w:rsidRDefault="007E2292" w:rsidP="00391B1D">
      <w:pPr>
        <w:pStyle w:val="IVFigureSource"/>
      </w:pPr>
      <w:r>
        <w:t>Source: Infrastructure Victoria, a</w:t>
      </w:r>
      <w:r w:rsidR="00B4771F">
        <w:t>dapted from</w:t>
      </w:r>
      <w:r w:rsidR="008A7BA8">
        <w:t xml:space="preserve"> Victorian Auditor</w:t>
      </w:r>
      <w:r w:rsidR="00D42B1A">
        <w:t>–</w:t>
      </w:r>
      <w:r w:rsidR="008A7BA8">
        <w:t xml:space="preserve">General’s Office, </w:t>
      </w:r>
      <w:hyperlink r:id="rId41" w:history="1">
        <w:r w:rsidR="008A7BA8" w:rsidRPr="00776D93">
          <w:rPr>
            <w:rStyle w:val="Hyperlink"/>
            <w:i/>
            <w:iCs/>
          </w:rPr>
          <w:t xml:space="preserve">Compliance with the </w:t>
        </w:r>
        <w:r w:rsidR="00BE04CA">
          <w:rPr>
            <w:rStyle w:val="Hyperlink"/>
            <w:i/>
            <w:iCs/>
          </w:rPr>
          <w:t>a</w:t>
        </w:r>
        <w:r w:rsidR="008A7BA8">
          <w:rPr>
            <w:rStyle w:val="Hyperlink"/>
            <w:i/>
            <w:iCs/>
          </w:rPr>
          <w:t>sset management accountability framework</w:t>
        </w:r>
      </w:hyperlink>
      <w:r w:rsidR="008A7BA8">
        <w:t xml:space="preserve">, </w:t>
      </w:r>
      <w:r w:rsidR="00013F8E">
        <w:t xml:space="preserve">May </w:t>
      </w:r>
      <w:r w:rsidR="008A7BA8">
        <w:t>2019</w:t>
      </w:r>
      <w:r w:rsidR="00013F8E">
        <w:t xml:space="preserve">, p </w:t>
      </w:r>
      <w:r w:rsidR="00C403F7">
        <w:t>21</w:t>
      </w:r>
      <w:r w:rsidR="008A7BA8">
        <w:t>, accessed 2 December 2024.</w:t>
      </w:r>
    </w:p>
    <w:p w14:paraId="4E1032C7" w14:textId="44F260C7" w:rsidR="00D17162" w:rsidRDefault="00A71EBF" w:rsidP="00567B99">
      <w:pPr>
        <w:pStyle w:val="IVBodyText"/>
      </w:pPr>
      <w:r>
        <w:t>The framework requires agencies to</w:t>
      </w:r>
      <w:r w:rsidR="00D17162">
        <w:t>:</w:t>
      </w:r>
    </w:p>
    <w:p w14:paraId="4CE9A86E" w14:textId="5FDCAEB5" w:rsidR="00D17162" w:rsidRDefault="00A71EBF" w:rsidP="000F2ED6">
      <w:pPr>
        <w:pStyle w:val="IVBullet"/>
      </w:pPr>
      <w:r>
        <w:t xml:space="preserve">report each </w:t>
      </w:r>
      <w:r w:rsidR="00C10317" w:rsidRPr="6CF210A1">
        <w:t xml:space="preserve">year on </w:t>
      </w:r>
      <w:r w:rsidR="002822A9" w:rsidRPr="6CF210A1">
        <w:t xml:space="preserve">whether they meet </w:t>
      </w:r>
      <w:r w:rsidR="00C10317" w:rsidRPr="6CF210A1">
        <w:t>the framework</w:t>
      </w:r>
    </w:p>
    <w:p w14:paraId="35F720FC" w14:textId="56967EB5" w:rsidR="00D17162" w:rsidRDefault="00A71EBF" w:rsidP="000F2ED6">
      <w:pPr>
        <w:pStyle w:val="IVBullet"/>
      </w:pPr>
      <w:r>
        <w:t>c</w:t>
      </w:r>
      <w:r w:rsidR="00D17162">
        <w:t xml:space="preserve">omplete </w:t>
      </w:r>
      <w:r w:rsidR="00971B9F" w:rsidRPr="6CF210A1">
        <w:t xml:space="preserve">a detailed </w:t>
      </w:r>
      <w:r w:rsidR="00884AA6">
        <w:t xml:space="preserve">maturity </w:t>
      </w:r>
      <w:r w:rsidR="002D2E95" w:rsidRPr="6CF210A1">
        <w:t>self</w:t>
      </w:r>
      <w:r w:rsidR="007C12D5" w:rsidRPr="6CF210A1">
        <w:t>-</w:t>
      </w:r>
      <w:r w:rsidR="00971B9F" w:rsidRPr="6CF210A1">
        <w:t>assessment every 3 years.</w:t>
      </w:r>
      <w:r w:rsidR="00350649" w:rsidRPr="6CF210A1">
        <w:rPr>
          <w:rStyle w:val="EndnoteReference"/>
        </w:rPr>
        <w:endnoteReference w:id="48"/>
      </w:r>
    </w:p>
    <w:p w14:paraId="3F62939B" w14:textId="0C85634D" w:rsidR="00CC5999" w:rsidRPr="00EE7B7B" w:rsidRDefault="00774534" w:rsidP="6CF210A1">
      <w:pPr>
        <w:pStyle w:val="IVBodyText"/>
      </w:pPr>
      <w:r w:rsidRPr="6CF210A1">
        <w:t xml:space="preserve">From 2018, agencies </w:t>
      </w:r>
      <w:r w:rsidR="005C21FD" w:rsidRPr="6CF210A1">
        <w:t xml:space="preserve">had to </w:t>
      </w:r>
      <w:r w:rsidR="006C0CDE" w:rsidRPr="6CF210A1">
        <w:t xml:space="preserve">report </w:t>
      </w:r>
      <w:r w:rsidR="00D17162">
        <w:t>any</w:t>
      </w:r>
      <w:r w:rsidR="006C0CDE" w:rsidRPr="6CF210A1">
        <w:t xml:space="preserve"> major </w:t>
      </w:r>
      <w:r w:rsidR="00A71EBF">
        <w:t xml:space="preserve">problems </w:t>
      </w:r>
      <w:r w:rsidR="000B60A7" w:rsidRPr="6CF210A1">
        <w:t xml:space="preserve">in their </w:t>
      </w:r>
      <w:r w:rsidR="00AD3604" w:rsidRPr="6CF210A1">
        <w:t>public</w:t>
      </w:r>
      <w:r w:rsidR="00BD13A8" w:rsidRPr="6CF210A1">
        <w:t xml:space="preserve"> </w:t>
      </w:r>
      <w:r w:rsidR="000B60A7" w:rsidRPr="6CF210A1">
        <w:t>annual report</w:t>
      </w:r>
      <w:r w:rsidR="00A71EBF">
        <w:t>s</w:t>
      </w:r>
      <w:r w:rsidRPr="6CF210A1">
        <w:t>.</w:t>
      </w:r>
      <w:r w:rsidR="004522B9">
        <w:t xml:space="preserve"> </w:t>
      </w:r>
      <w:r w:rsidR="00A71EBF">
        <w:t>In 2019, t</w:t>
      </w:r>
      <w:r w:rsidR="009F6F38" w:rsidRPr="6CF210A1">
        <w:t xml:space="preserve">he Victorian Auditor-General’s </w:t>
      </w:r>
      <w:r w:rsidR="008A4759" w:rsidRPr="6CF210A1">
        <w:t>O</w:t>
      </w:r>
      <w:r w:rsidR="009F6F38" w:rsidRPr="6CF210A1">
        <w:t>ffice</w:t>
      </w:r>
      <w:r w:rsidR="00D24AB5" w:rsidRPr="6CF210A1">
        <w:t xml:space="preserve"> </w:t>
      </w:r>
      <w:r w:rsidR="00A71EBF">
        <w:t>checked</w:t>
      </w:r>
      <w:r w:rsidR="009F6F38" w:rsidRPr="6CF210A1">
        <w:t xml:space="preserve"> </w:t>
      </w:r>
      <w:r w:rsidR="00715A05" w:rsidRPr="6CF210A1">
        <w:t xml:space="preserve">how well </w:t>
      </w:r>
      <w:r w:rsidR="005B4CE1" w:rsidRPr="6CF210A1">
        <w:t xml:space="preserve">7 departments </w:t>
      </w:r>
      <w:r w:rsidR="00890EF3" w:rsidRPr="6CF210A1">
        <w:t xml:space="preserve">were </w:t>
      </w:r>
      <w:r w:rsidR="00A71EBF">
        <w:t xml:space="preserve">using </w:t>
      </w:r>
      <w:r w:rsidR="004D052B" w:rsidRPr="6CF210A1">
        <w:t xml:space="preserve">the </w:t>
      </w:r>
      <w:r w:rsidR="00002CAD" w:rsidRPr="6CF210A1">
        <w:t>framework.</w:t>
      </w:r>
      <w:r w:rsidR="009F6F38" w:rsidRPr="6CF210A1">
        <w:t xml:space="preserve"> </w:t>
      </w:r>
      <w:r w:rsidR="006608A2" w:rsidRPr="6CF210A1">
        <w:t>The</w:t>
      </w:r>
      <w:r w:rsidR="00D27147" w:rsidRPr="6CF210A1">
        <w:t>y</w:t>
      </w:r>
      <w:r w:rsidR="006608A2" w:rsidRPr="6CF210A1">
        <w:t xml:space="preserve"> </w:t>
      </w:r>
      <w:r w:rsidR="00A71EBF">
        <w:t>found</w:t>
      </w:r>
      <w:r w:rsidR="00317F6C" w:rsidRPr="6CF210A1">
        <w:t xml:space="preserve"> </w:t>
      </w:r>
      <w:r w:rsidR="00AB3BE9" w:rsidRPr="6CF210A1">
        <w:t xml:space="preserve">departments </w:t>
      </w:r>
      <w:r w:rsidR="00CD7238" w:rsidRPr="6CF210A1">
        <w:t xml:space="preserve">were </w:t>
      </w:r>
      <w:r w:rsidR="00A71EBF">
        <w:t>just</w:t>
      </w:r>
      <w:r w:rsidR="00A94AA5" w:rsidRPr="6CF210A1">
        <w:t xml:space="preserve"> starting to </w:t>
      </w:r>
      <w:r w:rsidR="00A87CCE" w:rsidRPr="6CF210A1">
        <w:t xml:space="preserve">use </w:t>
      </w:r>
      <w:r w:rsidR="00A71EBF">
        <w:t>it</w:t>
      </w:r>
      <w:r w:rsidR="00317F6C" w:rsidRPr="6CF210A1">
        <w:t xml:space="preserve"> and </w:t>
      </w:r>
      <w:r w:rsidR="00AB3BE9" w:rsidRPr="6CF210A1">
        <w:t>need</w:t>
      </w:r>
      <w:r w:rsidR="00D17162">
        <w:t>ed</w:t>
      </w:r>
      <w:r w:rsidR="00AB3BE9" w:rsidRPr="6CF210A1">
        <w:t xml:space="preserve"> to </w:t>
      </w:r>
      <w:r w:rsidR="00A71EBF">
        <w:t>keep improving</w:t>
      </w:r>
      <w:r w:rsidR="00CE54FB" w:rsidRPr="6CF210A1">
        <w:t>.</w:t>
      </w:r>
      <w:r w:rsidR="00EB4DE1" w:rsidRPr="6CF210A1">
        <w:rPr>
          <w:rStyle w:val="EndnoteReference"/>
        </w:rPr>
        <w:endnoteReference w:id="49"/>
      </w:r>
    </w:p>
    <w:p w14:paraId="3306DD0D" w14:textId="234E060C" w:rsidR="00BE1D1F" w:rsidRDefault="00A71EBF" w:rsidP="6CF210A1">
      <w:r>
        <w:lastRenderedPageBreak/>
        <w:t xml:space="preserve">Since </w:t>
      </w:r>
      <w:r w:rsidR="001548DC" w:rsidRPr="6CF210A1">
        <w:t xml:space="preserve">2021, agencies </w:t>
      </w:r>
      <w:r w:rsidR="00E04ACB">
        <w:t>must</w:t>
      </w:r>
      <w:r w:rsidR="00BE1D1F" w:rsidRPr="6CF210A1">
        <w:t xml:space="preserve"> </w:t>
      </w:r>
      <w:r w:rsidR="005C4448" w:rsidRPr="6CF210A1">
        <w:t xml:space="preserve">publish detailed </w:t>
      </w:r>
      <w:r w:rsidR="003E27CF">
        <w:t xml:space="preserve">maturity </w:t>
      </w:r>
      <w:r w:rsidR="005C4448" w:rsidRPr="6CF210A1">
        <w:t>self-assessments</w:t>
      </w:r>
      <w:r w:rsidR="006E0911" w:rsidRPr="6CF210A1">
        <w:t xml:space="preserve"> in their annual reports</w:t>
      </w:r>
      <w:r w:rsidR="00D17162">
        <w:t xml:space="preserve"> at least every 3 years</w:t>
      </w:r>
      <w:r w:rsidR="006E0911" w:rsidRPr="6CF210A1">
        <w:t>.</w:t>
      </w:r>
      <w:r w:rsidR="00C42506" w:rsidRPr="6CF210A1">
        <w:rPr>
          <w:rStyle w:val="EndnoteReference"/>
        </w:rPr>
        <w:endnoteReference w:id="50"/>
      </w:r>
      <w:r w:rsidR="00B00E0D" w:rsidRPr="6CF210A1">
        <w:t xml:space="preserve"> </w:t>
      </w:r>
      <w:r w:rsidR="00A42701" w:rsidRPr="1E91B0A2">
        <w:t xml:space="preserve">They </w:t>
      </w:r>
      <w:r>
        <w:t>rate themselves</w:t>
      </w:r>
      <w:r w:rsidR="00A42701" w:rsidRPr="1E91B0A2">
        <w:t xml:space="preserve"> against 41 </w:t>
      </w:r>
      <w:r>
        <w:t>required items</w:t>
      </w:r>
      <w:r w:rsidR="00A42701" w:rsidRPr="1E91B0A2">
        <w:t xml:space="preserve"> in the framework. </w:t>
      </w:r>
    </w:p>
    <w:p w14:paraId="1D8E6834" w14:textId="53BA7427" w:rsidR="000E1CC4" w:rsidRPr="00300502" w:rsidRDefault="00A71EBF" w:rsidP="6CF210A1">
      <w:r>
        <w:t xml:space="preserve">Figure 5 shows these ratings </w:t>
      </w:r>
      <w:r w:rsidR="00A42701" w:rsidRPr="1E91B0A2">
        <w:t>as a pinwheel format</w:t>
      </w:r>
      <w:r>
        <w:t xml:space="preserve">. It compares </w:t>
      </w:r>
      <w:r w:rsidR="00C01296" w:rsidRPr="6CF210A1">
        <w:t>what agenc</w:t>
      </w:r>
      <w:r>
        <w:t>ies</w:t>
      </w:r>
      <w:r w:rsidR="00C01296" w:rsidRPr="6CF210A1">
        <w:t xml:space="preserve"> aimed </w:t>
      </w:r>
      <w:r>
        <w:t xml:space="preserve">for with </w:t>
      </w:r>
      <w:r w:rsidR="00C01296" w:rsidRPr="6CF210A1">
        <w:t>what they achieve</w:t>
      </w:r>
      <w:r w:rsidR="00D17162">
        <w:t>d</w:t>
      </w:r>
      <w:r w:rsidR="00C01296" w:rsidRPr="6CF210A1">
        <w:t>.</w:t>
      </w:r>
      <w:r w:rsidR="008B4C0C" w:rsidRPr="6CF210A1">
        <w:t xml:space="preserve"> </w:t>
      </w:r>
      <w:r>
        <w:t>All agencies use the same rating system, so their results can be compared. Not all agencies need to reach the highest level –</w:t>
      </w:r>
      <w:r w:rsidRPr="003E27CF">
        <w:t xml:space="preserve"> </w:t>
      </w:r>
      <w:r>
        <w:t>it</w:t>
      </w:r>
      <w:r w:rsidR="008161C1" w:rsidRPr="003E27CF">
        <w:t xml:space="preserve"> depends on how </w:t>
      </w:r>
      <w:r>
        <w:t xml:space="preserve">important their assets are and </w:t>
      </w:r>
      <w:r w:rsidR="008161C1" w:rsidRPr="003E27CF">
        <w:t>other factors.</w:t>
      </w:r>
      <w:r w:rsidR="00F16090">
        <w:rPr>
          <w:rStyle w:val="EndnoteReference"/>
        </w:rPr>
        <w:endnoteReference w:id="51"/>
      </w:r>
    </w:p>
    <w:p w14:paraId="0C9369CD" w14:textId="2A775190" w:rsidR="006E7320" w:rsidRDefault="00BD13A8" w:rsidP="6CF210A1">
      <w:r w:rsidRPr="6CF210A1">
        <w:t xml:space="preserve">Agencies </w:t>
      </w:r>
      <w:r w:rsidR="00A71EBF">
        <w:t>rate themselves</w:t>
      </w:r>
      <w:r w:rsidR="00D07BFD" w:rsidRPr="6CF210A1">
        <w:t xml:space="preserve"> on a scale from 0 to 4</w:t>
      </w:r>
      <w:r w:rsidR="006E7320">
        <w:t>:</w:t>
      </w:r>
    </w:p>
    <w:p w14:paraId="46F8D342" w14:textId="6F2AE6EF" w:rsidR="006E7320" w:rsidRDefault="003434BC" w:rsidP="00AD74C6">
      <w:pPr>
        <w:pStyle w:val="IVBullet"/>
      </w:pPr>
      <w:r w:rsidRPr="6CF210A1">
        <w:t xml:space="preserve">0 </w:t>
      </w:r>
      <w:r w:rsidR="006E7320">
        <w:t>–</w:t>
      </w:r>
      <w:r w:rsidR="006E7320" w:rsidRPr="6CF210A1">
        <w:t xml:space="preserve"> </w:t>
      </w:r>
      <w:r w:rsidRPr="6CF210A1">
        <w:t>innocence</w:t>
      </w:r>
    </w:p>
    <w:p w14:paraId="7D95A62B" w14:textId="478ED543" w:rsidR="006E7320" w:rsidRDefault="003434BC" w:rsidP="00AD74C6">
      <w:pPr>
        <w:pStyle w:val="IVBullet"/>
      </w:pPr>
      <w:r w:rsidRPr="6CF210A1">
        <w:t xml:space="preserve">1 </w:t>
      </w:r>
      <w:r w:rsidR="006E7320">
        <w:t>–</w:t>
      </w:r>
      <w:r w:rsidR="006E7320" w:rsidRPr="6CF210A1">
        <w:t xml:space="preserve"> </w:t>
      </w:r>
      <w:r w:rsidRPr="6CF210A1">
        <w:t>awareness</w:t>
      </w:r>
    </w:p>
    <w:p w14:paraId="245D0F89" w14:textId="638EFF4E" w:rsidR="006E7320" w:rsidRDefault="003434BC" w:rsidP="00AD74C6">
      <w:pPr>
        <w:pStyle w:val="IVBullet"/>
      </w:pPr>
      <w:r w:rsidRPr="6CF210A1">
        <w:t xml:space="preserve">2 </w:t>
      </w:r>
      <w:r w:rsidR="006E7320">
        <w:t>–</w:t>
      </w:r>
      <w:r w:rsidRPr="6CF210A1">
        <w:t xml:space="preserve"> developing</w:t>
      </w:r>
    </w:p>
    <w:p w14:paraId="30D348BD" w14:textId="1AF68FFD" w:rsidR="006E7320" w:rsidRDefault="003434BC" w:rsidP="00AD74C6">
      <w:pPr>
        <w:pStyle w:val="IVBullet"/>
      </w:pPr>
      <w:r w:rsidRPr="6CF210A1">
        <w:t xml:space="preserve">3 </w:t>
      </w:r>
      <w:r w:rsidR="006E7320">
        <w:t>–</w:t>
      </w:r>
      <w:r w:rsidRPr="6CF210A1">
        <w:t xml:space="preserve"> competence </w:t>
      </w:r>
      <w:r w:rsidR="006E7320">
        <w:t>(meets requirements)</w:t>
      </w:r>
    </w:p>
    <w:p w14:paraId="21F6E978" w14:textId="792D8B92" w:rsidR="006E7320" w:rsidRDefault="003434BC" w:rsidP="00AD74C6">
      <w:pPr>
        <w:pStyle w:val="IVBullet"/>
      </w:pPr>
      <w:r w:rsidRPr="6CF210A1">
        <w:t xml:space="preserve">4 </w:t>
      </w:r>
      <w:r w:rsidR="006E7320">
        <w:t>–</w:t>
      </w:r>
      <w:r w:rsidRPr="6CF210A1">
        <w:t xml:space="preserve"> optimising.</w:t>
      </w:r>
      <w:r w:rsidR="00AC43A4" w:rsidRPr="6CF210A1">
        <w:rPr>
          <w:rStyle w:val="EndnoteReference"/>
        </w:rPr>
        <w:endnoteReference w:id="52"/>
      </w:r>
      <w:r w:rsidR="00C61D81" w:rsidRPr="6CF210A1">
        <w:t xml:space="preserve"> </w:t>
      </w:r>
    </w:p>
    <w:p w14:paraId="4275F2C3" w14:textId="7283934F" w:rsidR="002D7342" w:rsidRDefault="00C61D81" w:rsidP="6CF210A1">
      <w:r w:rsidRPr="6CF210A1">
        <w:t xml:space="preserve">Some agencies </w:t>
      </w:r>
      <w:r w:rsidR="006E7320">
        <w:t>still haven’t reached le</w:t>
      </w:r>
      <w:r w:rsidR="00E37254">
        <w:t xml:space="preserve">vel </w:t>
      </w:r>
      <w:r w:rsidR="00A6544B" w:rsidRPr="6CF210A1">
        <w:t>3</w:t>
      </w:r>
      <w:r w:rsidRPr="6CF210A1">
        <w:t>.</w:t>
      </w:r>
      <w:r w:rsidR="003B1F7A" w:rsidRPr="6CF210A1">
        <w:rPr>
          <w:rStyle w:val="EndnoteReference"/>
        </w:rPr>
        <w:endnoteReference w:id="53"/>
      </w:r>
    </w:p>
    <w:p w14:paraId="07393AF1" w14:textId="32B785ED" w:rsidR="000E1CC4" w:rsidRDefault="000E1CC4" w:rsidP="000E1CC4">
      <w:pPr>
        <w:pStyle w:val="IVFigureHeading"/>
      </w:pPr>
      <w:r>
        <w:t xml:space="preserve">Figure </w:t>
      </w:r>
      <w:r w:rsidR="00F43050">
        <w:t>6</w:t>
      </w:r>
      <w:r w:rsidRPr="00D25240">
        <w:t xml:space="preserve">: </w:t>
      </w:r>
      <w:r>
        <w:t xml:space="preserve">Example of the pinwheel, the way that agencies report their asset management </w:t>
      </w:r>
      <w:r w:rsidR="00081588">
        <w:t>maturity</w:t>
      </w:r>
      <w:r>
        <w:t xml:space="preserve"> in their annual report</w:t>
      </w:r>
    </w:p>
    <w:p w14:paraId="3996E726" w14:textId="64930828" w:rsidR="000E1CC4" w:rsidRPr="00D25240" w:rsidRDefault="005548DA" w:rsidP="000E1CC4">
      <w:r>
        <w:rPr>
          <w:noProof/>
        </w:rPr>
        <w:drawing>
          <wp:inline distT="0" distB="0" distL="0" distR="0" wp14:anchorId="715FE8F5" wp14:editId="611A403C">
            <wp:extent cx="5479397" cy="3786996"/>
            <wp:effectExtent l="0" t="0" r="0" b="0"/>
            <wp:docPr id="13064592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screen">
                      <a:extLst>
                        <a:ext uri="{28A0092B-C50C-407E-A947-70E740481C1C}">
                          <a14:useLocalDpi xmlns:a14="http://schemas.microsoft.com/office/drawing/2010/main" val="0"/>
                        </a:ext>
                      </a:extLst>
                    </a:blip>
                    <a:srcRect/>
                    <a:stretch>
                      <a:fillRect/>
                    </a:stretch>
                  </pic:blipFill>
                  <pic:spPr bwMode="auto">
                    <a:xfrm>
                      <a:off x="0" y="0"/>
                      <a:ext cx="5488878" cy="3793549"/>
                    </a:xfrm>
                    <a:prstGeom prst="rect">
                      <a:avLst/>
                    </a:prstGeom>
                    <a:noFill/>
                    <a:ln>
                      <a:noFill/>
                    </a:ln>
                  </pic:spPr>
                </pic:pic>
              </a:graphicData>
            </a:graphic>
          </wp:inline>
        </w:drawing>
      </w:r>
    </w:p>
    <w:p w14:paraId="5AC112BB" w14:textId="68642B8C" w:rsidR="000E1CC4" w:rsidRDefault="000E1CC4" w:rsidP="000801C2">
      <w:pPr>
        <w:pStyle w:val="IVFigureSource"/>
      </w:pPr>
      <w:r>
        <w:t xml:space="preserve">Source: </w:t>
      </w:r>
      <w:r w:rsidR="00F70A8B">
        <w:t>Infrastructure Victoria</w:t>
      </w:r>
      <w:r w:rsidR="00AB1459">
        <w:t xml:space="preserve">, </w:t>
      </w:r>
      <w:r w:rsidR="00DA6589">
        <w:t>adapted from Victorian Government departments’ annual reports, 2020–21 and 2023–24.</w:t>
      </w:r>
    </w:p>
    <w:p w14:paraId="4DF7A924" w14:textId="0C1DC937" w:rsidR="00BC432E" w:rsidRDefault="009A66AB" w:rsidP="0082057C">
      <w:r w:rsidRPr="6CF210A1">
        <w:t>D</w:t>
      </w:r>
      <w:r w:rsidR="00191B7C" w:rsidRPr="6CF210A1">
        <w:t>epartments</w:t>
      </w:r>
      <w:r w:rsidR="00851F09" w:rsidRPr="6CF210A1">
        <w:t xml:space="preserve"> </w:t>
      </w:r>
      <w:r w:rsidR="00E37254">
        <w:t>showed</w:t>
      </w:r>
      <w:r w:rsidR="00E37254" w:rsidRPr="6CF210A1">
        <w:t xml:space="preserve"> </w:t>
      </w:r>
      <w:r w:rsidR="00851F09" w:rsidRPr="6CF210A1">
        <w:t xml:space="preserve">different </w:t>
      </w:r>
      <w:r w:rsidR="006E0911" w:rsidRPr="6CF210A1">
        <w:t xml:space="preserve">levels of </w:t>
      </w:r>
      <w:r w:rsidR="00E37254">
        <w:t xml:space="preserve">skills in </w:t>
      </w:r>
      <w:r w:rsidR="006E0911" w:rsidRPr="6CF210A1">
        <w:t>asset management</w:t>
      </w:r>
      <w:r w:rsidR="00E55BDB">
        <w:t xml:space="preserve"> through the new self-assessment </w:t>
      </w:r>
      <w:r w:rsidR="00C7695A">
        <w:t>approach</w:t>
      </w:r>
      <w:r w:rsidR="006E0911" w:rsidRPr="6CF210A1">
        <w:t>.</w:t>
      </w:r>
      <w:r w:rsidR="00FA5E9B">
        <w:rPr>
          <w:rStyle w:val="EndnoteReference"/>
        </w:rPr>
        <w:endnoteReference w:id="54"/>
      </w:r>
      <w:r w:rsidR="00A240BC">
        <w:t xml:space="preserve"> </w:t>
      </w:r>
      <w:r w:rsidR="00735B99" w:rsidRPr="6CF210A1">
        <w:t>This is partly because</w:t>
      </w:r>
      <w:r w:rsidR="00B83336" w:rsidRPr="6CF210A1">
        <w:t xml:space="preserve"> </w:t>
      </w:r>
      <w:r w:rsidR="00A41AE0">
        <w:t>departments</w:t>
      </w:r>
      <w:r w:rsidR="006B243F" w:rsidRPr="6CF210A1">
        <w:t xml:space="preserve"> </w:t>
      </w:r>
      <w:r w:rsidR="00B83336" w:rsidRPr="6CF210A1">
        <w:t xml:space="preserve">manage </w:t>
      </w:r>
      <w:r w:rsidR="00E37254">
        <w:t>different</w:t>
      </w:r>
      <w:r w:rsidR="009749B7" w:rsidRPr="6CF210A1">
        <w:t xml:space="preserve"> types</w:t>
      </w:r>
      <w:r w:rsidR="004C00DD" w:rsidRPr="6CF210A1">
        <w:t xml:space="preserve"> and </w:t>
      </w:r>
      <w:r w:rsidR="00990CE6" w:rsidRPr="6CF210A1">
        <w:t xml:space="preserve">amounts </w:t>
      </w:r>
      <w:r w:rsidR="004C00DD" w:rsidRPr="6CF210A1">
        <w:t>of assets</w:t>
      </w:r>
      <w:r w:rsidR="006E7C9A">
        <w:t>.</w:t>
      </w:r>
      <w:r w:rsidR="00FE56F1">
        <w:t xml:space="preserve"> </w:t>
      </w:r>
      <w:r w:rsidR="007D0A06" w:rsidRPr="6CF210A1">
        <w:t>For example, t</w:t>
      </w:r>
      <w:r w:rsidR="001B66C7" w:rsidRPr="6CF210A1">
        <w:t>he</w:t>
      </w:r>
      <w:r w:rsidR="004C00DD" w:rsidRPr="6CF210A1">
        <w:t xml:space="preserve"> Department of Transport and Planning </w:t>
      </w:r>
      <w:r w:rsidR="00E37254">
        <w:t>manages</w:t>
      </w:r>
      <w:r w:rsidR="006073FA">
        <w:t xml:space="preserve"> the biggest share of government infrastructure</w:t>
      </w:r>
      <w:r w:rsidR="006073FA">
        <w:rPr>
          <w:rStyle w:val="EndnoteReference"/>
        </w:rPr>
        <w:endnoteReference w:id="55"/>
      </w:r>
      <w:r w:rsidR="006073FA">
        <w:t xml:space="preserve"> - </w:t>
      </w:r>
      <w:r w:rsidR="00E837CE" w:rsidRPr="6CF210A1">
        <w:t xml:space="preserve">Victoria’s </w:t>
      </w:r>
      <w:r w:rsidR="002F1E6C">
        <w:t xml:space="preserve">critical </w:t>
      </w:r>
      <w:r w:rsidR="00E837CE" w:rsidRPr="6CF210A1">
        <w:t>roads and public transport system</w:t>
      </w:r>
      <w:r w:rsidR="00A41AE0">
        <w:t xml:space="preserve">. </w:t>
      </w:r>
      <w:r w:rsidR="00D23C63">
        <w:t>This includes</w:t>
      </w:r>
      <w:r w:rsidR="006073FA">
        <w:t xml:space="preserve"> different types of assets such as</w:t>
      </w:r>
      <w:r w:rsidR="00D23C63">
        <w:t xml:space="preserve"> roads, rail lines, communication networks, buildings, trams, t</w:t>
      </w:r>
      <w:r w:rsidR="00272531">
        <w:t>r</w:t>
      </w:r>
      <w:r w:rsidR="00D23C63">
        <w:t>ains and</w:t>
      </w:r>
      <w:r w:rsidR="00272531">
        <w:t xml:space="preserve"> </w:t>
      </w:r>
      <w:r w:rsidR="00D23C63">
        <w:t>buses.</w:t>
      </w:r>
      <w:r w:rsidR="00D82DA4">
        <w:t xml:space="preserve"> </w:t>
      </w:r>
      <w:r w:rsidR="00F554B8">
        <w:t>This</w:t>
      </w:r>
      <w:r w:rsidR="00D82DA4">
        <w:t xml:space="preserve"> makes asset management harder</w:t>
      </w:r>
      <w:r w:rsidR="00F348A5">
        <w:t xml:space="preserve"> as</w:t>
      </w:r>
      <w:r w:rsidR="00C13A08">
        <w:t xml:space="preserve"> a</w:t>
      </w:r>
      <w:r w:rsidR="00010016">
        <w:t xml:space="preserve"> bigger </w:t>
      </w:r>
      <w:r w:rsidR="00844001">
        <w:t>and more</w:t>
      </w:r>
      <w:r w:rsidR="00010016">
        <w:t xml:space="preserve"> varied </w:t>
      </w:r>
      <w:r w:rsidR="00287517">
        <w:t xml:space="preserve">infrastructure base </w:t>
      </w:r>
      <w:r w:rsidR="00625614">
        <w:t xml:space="preserve">needs </w:t>
      </w:r>
      <w:r w:rsidR="002A6BDE">
        <w:t xml:space="preserve">more people and </w:t>
      </w:r>
      <w:r w:rsidR="00287517">
        <w:t xml:space="preserve">a </w:t>
      </w:r>
      <w:r w:rsidR="002A6BDE">
        <w:t>broader</w:t>
      </w:r>
      <w:r w:rsidR="00287517">
        <w:t xml:space="preserve"> </w:t>
      </w:r>
      <w:r w:rsidR="00721798">
        <w:t xml:space="preserve">skill set </w:t>
      </w:r>
      <w:r w:rsidR="00852374">
        <w:t xml:space="preserve">to </w:t>
      </w:r>
      <w:r w:rsidR="000C78BC">
        <w:t>undertake good asset management</w:t>
      </w:r>
      <w:r w:rsidR="00402E0C">
        <w:t>.</w:t>
      </w:r>
    </w:p>
    <w:p w14:paraId="7DCA17F2" w14:textId="77777777" w:rsidR="00BC432E" w:rsidRDefault="00BC432E">
      <w:r>
        <w:br w:type="page"/>
      </w:r>
    </w:p>
    <w:p w14:paraId="16B433F9" w14:textId="4EBFC0EC" w:rsidR="002513DB" w:rsidRDefault="008E28D4" w:rsidP="00380CD1">
      <w:pPr>
        <w:pStyle w:val="Heading2"/>
      </w:pPr>
      <w:bookmarkStart w:id="16" w:name="_Toc200618796"/>
      <w:r>
        <w:lastRenderedPageBreak/>
        <w:t>Opportunities to improve compliance</w:t>
      </w:r>
      <w:bookmarkEnd w:id="16"/>
    </w:p>
    <w:p w14:paraId="101097C4" w14:textId="6A0EEBDC" w:rsidR="007279FD" w:rsidRDefault="008E28D4" w:rsidP="00E8418A">
      <w:r>
        <w:t>D</w:t>
      </w:r>
      <w:r w:rsidR="006C36DC" w:rsidRPr="6CF210A1">
        <w:t>epartment</w:t>
      </w:r>
      <w:r w:rsidR="06B72E0C" w:rsidRPr="6CF210A1">
        <w:t>s’</w:t>
      </w:r>
      <w:r>
        <w:t xml:space="preserve"> results </w:t>
      </w:r>
      <w:r w:rsidR="007279FD">
        <w:t xml:space="preserve">vary </w:t>
      </w:r>
      <w:r>
        <w:t xml:space="preserve">from </w:t>
      </w:r>
      <w:r w:rsidR="00F808FA" w:rsidRPr="6CF210A1">
        <w:t xml:space="preserve">2021 </w:t>
      </w:r>
      <w:r>
        <w:t xml:space="preserve">to </w:t>
      </w:r>
      <w:r w:rsidR="00F808FA" w:rsidRPr="6CF210A1">
        <w:t>2024</w:t>
      </w:r>
      <w:r>
        <w:t>.</w:t>
      </w:r>
      <w:r w:rsidR="001204EA" w:rsidRPr="6CF210A1">
        <w:rPr>
          <w:rStyle w:val="EndnoteReference"/>
        </w:rPr>
        <w:endnoteReference w:id="56"/>
      </w:r>
    </w:p>
    <w:p w14:paraId="411C183B" w14:textId="0656CE16" w:rsidR="00E8418A" w:rsidRDefault="007279FD" w:rsidP="00E8418A">
      <w:r>
        <w:t>I</w:t>
      </w:r>
      <w:r w:rsidR="00140E56" w:rsidRPr="6CF210A1">
        <w:t xml:space="preserve">n </w:t>
      </w:r>
      <w:r w:rsidR="004841B9" w:rsidRPr="6CF210A1">
        <w:t>2021</w:t>
      </w:r>
      <w:r w:rsidR="004841B9">
        <w:t>,</w:t>
      </w:r>
      <w:r w:rsidR="008E28D4">
        <w:t xml:space="preserve"> during</w:t>
      </w:r>
      <w:r w:rsidR="00140E56" w:rsidRPr="6CF210A1">
        <w:t xml:space="preserve"> the COVID-19 pandemic</w:t>
      </w:r>
      <w:r w:rsidR="0065B0E6">
        <w:t>,</w:t>
      </w:r>
      <w:r w:rsidR="00140E56" w:rsidRPr="6CF210A1">
        <w:t xml:space="preserve"> </w:t>
      </w:r>
      <w:r>
        <w:t xml:space="preserve">results ranged from 2 (developing) to 4 (optimising). </w:t>
      </w:r>
      <w:r w:rsidR="007A4437" w:rsidRPr="6CF210A1">
        <w:t xml:space="preserve">After 3 years, </w:t>
      </w:r>
      <w:r>
        <w:t>there are still opportunities for some departments to improve their framework compliance.</w:t>
      </w:r>
      <w:r w:rsidR="00F24450">
        <w:rPr>
          <w:rStyle w:val="EndnoteReference"/>
        </w:rPr>
        <w:endnoteReference w:id="57"/>
      </w:r>
    </w:p>
    <w:p w14:paraId="485FF0FB" w14:textId="2E67BC68" w:rsidR="004902B7" w:rsidRDefault="007279FD" w:rsidP="6CF210A1">
      <w:r>
        <w:t>In 2024, s</w:t>
      </w:r>
      <w:r w:rsidR="004902B7" w:rsidRPr="6CF210A1">
        <w:t xml:space="preserve">ome departments </w:t>
      </w:r>
      <w:r>
        <w:t xml:space="preserve">reported their assessments differently. </w:t>
      </w:r>
      <w:r w:rsidR="004902B7" w:rsidRPr="6CF210A1">
        <w:t>The Department of Transport and Planning</w:t>
      </w:r>
      <w:r w:rsidR="00EE00F9" w:rsidRPr="6CF210A1">
        <w:t xml:space="preserve"> </w:t>
      </w:r>
      <w:r>
        <w:t>gave</w:t>
      </w:r>
      <w:r w:rsidR="00EE00F9" w:rsidRPr="6CF210A1">
        <w:t xml:space="preserve"> itself </w:t>
      </w:r>
      <w:r>
        <w:t xml:space="preserve">a rating of </w:t>
      </w:r>
      <w:r w:rsidR="00E66147" w:rsidRPr="6CF210A1">
        <w:t>2</w:t>
      </w:r>
      <w:r>
        <w:t xml:space="preserve"> (</w:t>
      </w:r>
      <w:r w:rsidR="00EE00F9" w:rsidRPr="6CF210A1">
        <w:t>developing</w:t>
      </w:r>
      <w:r>
        <w:t xml:space="preserve">), without including the standard </w:t>
      </w:r>
      <w:r w:rsidR="000D3997" w:rsidRPr="6CF210A1">
        <w:t>pinwheel</w:t>
      </w:r>
      <w:r w:rsidR="00B8119A" w:rsidRPr="6CF210A1">
        <w:t xml:space="preserve"> </w:t>
      </w:r>
      <w:r>
        <w:t>diagram</w:t>
      </w:r>
      <w:r w:rsidR="000D3997" w:rsidRPr="6CF210A1">
        <w:t>.</w:t>
      </w:r>
      <w:r w:rsidR="00B8259E" w:rsidRPr="6CF210A1">
        <w:rPr>
          <w:rStyle w:val="EndnoteReference"/>
        </w:rPr>
        <w:endnoteReference w:id="58"/>
      </w:r>
      <w:r w:rsidR="008F5161" w:rsidRPr="6CF210A1">
        <w:t xml:space="preserve"> </w:t>
      </w:r>
      <w:r w:rsidR="000D3997" w:rsidRPr="6CF210A1">
        <w:t xml:space="preserve">The Department of Premier and Cabinet </w:t>
      </w:r>
      <w:r w:rsidR="0099648F" w:rsidRPr="6CF210A1">
        <w:t xml:space="preserve">rated itself </w:t>
      </w:r>
      <w:r w:rsidR="001E6115" w:rsidRPr="6CF210A1">
        <w:t>as</w:t>
      </w:r>
      <w:r w:rsidR="002151A2" w:rsidRPr="6CF210A1">
        <w:t xml:space="preserve"> 3</w:t>
      </w:r>
      <w:r>
        <w:t xml:space="preserve"> (</w:t>
      </w:r>
      <w:r w:rsidR="002151A2" w:rsidRPr="6CF210A1">
        <w:t>competent</w:t>
      </w:r>
      <w:r>
        <w:t>) with few details</w:t>
      </w:r>
      <w:r w:rsidR="00B8259E" w:rsidRPr="6CF210A1">
        <w:t>.</w:t>
      </w:r>
      <w:r w:rsidR="007029E6" w:rsidRPr="6CF210A1">
        <w:rPr>
          <w:rStyle w:val="EndnoteReference"/>
        </w:rPr>
        <w:endnoteReference w:id="59"/>
      </w:r>
      <w:r>
        <w:t xml:space="preserve"> </w:t>
      </w:r>
      <w:r w:rsidR="008861FE">
        <w:t>More detailed</w:t>
      </w:r>
      <w:r>
        <w:t xml:space="preserve"> reporting would better show areas of strength and where improvements could be made</w:t>
      </w:r>
      <w:r w:rsidRPr="6CF210A1">
        <w:t>.</w:t>
      </w:r>
    </w:p>
    <w:p w14:paraId="374FF6AD" w14:textId="6F2B1A6C" w:rsidR="00211A0A" w:rsidRPr="00E8418A" w:rsidRDefault="00E8133D" w:rsidP="00E8418A">
      <w:r w:rsidRPr="6CF210A1">
        <w:t xml:space="preserve">Figure </w:t>
      </w:r>
      <w:r w:rsidR="008D5FBF" w:rsidRPr="6CF210A1">
        <w:t>7</w:t>
      </w:r>
      <w:r w:rsidR="00256329" w:rsidRPr="6CF210A1">
        <w:t xml:space="preserve"> </w:t>
      </w:r>
      <w:r w:rsidR="007279FD">
        <w:t>compares</w:t>
      </w:r>
      <w:r w:rsidR="007279FD" w:rsidRPr="6CF210A1">
        <w:t xml:space="preserve"> </w:t>
      </w:r>
      <w:r w:rsidR="58DD93D7" w:rsidRPr="6CF210A1">
        <w:t>the</w:t>
      </w:r>
      <w:r w:rsidR="001F25DA" w:rsidRPr="6CF210A1">
        <w:t xml:space="preserve"> </w:t>
      </w:r>
      <w:r w:rsidR="007C24F1" w:rsidRPr="6CF210A1">
        <w:t>2021 and</w:t>
      </w:r>
      <w:r w:rsidR="001F25DA" w:rsidRPr="6CF210A1">
        <w:t xml:space="preserve"> 2024</w:t>
      </w:r>
      <w:r w:rsidR="007279FD">
        <w:t xml:space="preserve"> results</w:t>
      </w:r>
      <w:r w:rsidR="12CD5819">
        <w:t xml:space="preserve"> for most government departments</w:t>
      </w:r>
      <w:r w:rsidR="0010754E" w:rsidRPr="6CF210A1">
        <w:t>.</w:t>
      </w:r>
      <w:r w:rsidR="007C24F1" w:rsidRPr="6CF210A1">
        <w:t xml:space="preserve"> The</w:t>
      </w:r>
      <w:r w:rsidR="00AE48E5" w:rsidRPr="6CF210A1">
        <w:t xml:space="preserve"> 2022 </w:t>
      </w:r>
      <w:r w:rsidR="007C24F1" w:rsidRPr="6CF210A1">
        <w:t xml:space="preserve">government restructure </w:t>
      </w:r>
      <w:r w:rsidR="00AA2D7F" w:rsidRPr="6CF210A1">
        <w:t>changed some departments’ names.</w:t>
      </w:r>
      <w:r w:rsidR="00AA2D7F" w:rsidRPr="6CF210A1">
        <w:rPr>
          <w:rStyle w:val="EndnoteReference"/>
        </w:rPr>
        <w:endnoteReference w:id="60"/>
      </w:r>
      <w:r w:rsidR="00B420FB">
        <w:t xml:space="preserve"> While 4</w:t>
      </w:r>
      <w:r w:rsidR="009411F0" w:rsidRPr="6CF210A1">
        <w:t xml:space="preserve"> out of </w:t>
      </w:r>
      <w:r w:rsidR="00A90CC2" w:rsidRPr="6CF210A1">
        <w:t>7</w:t>
      </w:r>
      <w:r w:rsidR="00CE2BF2" w:rsidRPr="6CF210A1">
        <w:t xml:space="preserve"> </w:t>
      </w:r>
      <w:r w:rsidR="00554498">
        <w:t>departments</w:t>
      </w:r>
      <w:r w:rsidR="009B55BF" w:rsidRPr="6CF210A1">
        <w:t xml:space="preserve"> </w:t>
      </w:r>
      <w:r w:rsidR="00CE2BF2" w:rsidRPr="6CF210A1">
        <w:t>improved their overall scores</w:t>
      </w:r>
      <w:r w:rsidR="00B420FB">
        <w:t xml:space="preserve">, others stayed the same or dropped slightly. </w:t>
      </w:r>
    </w:p>
    <w:p w14:paraId="29E4BE54" w14:textId="69A895B4" w:rsidR="00723204" w:rsidRDefault="00723204" w:rsidP="006B1360">
      <w:pPr>
        <w:pStyle w:val="IVFigureHeading"/>
      </w:pPr>
      <w:r>
        <w:t xml:space="preserve">Figure </w:t>
      </w:r>
      <w:r w:rsidR="008D5FBF">
        <w:t>7</w:t>
      </w:r>
      <w:r w:rsidRPr="00D25240">
        <w:t xml:space="preserve">: </w:t>
      </w:r>
      <w:r w:rsidR="00F73B99">
        <w:t xml:space="preserve">Victorian </w:t>
      </w:r>
      <w:r w:rsidR="001D2D3D">
        <w:t>G</w:t>
      </w:r>
      <w:r w:rsidR="00F73B99">
        <w:t>overnment</w:t>
      </w:r>
      <w:r w:rsidR="00567D2E">
        <w:t xml:space="preserve"> </w:t>
      </w:r>
      <w:r w:rsidR="00A90CC2">
        <w:t>departments’</w:t>
      </w:r>
      <w:r w:rsidR="00A84030">
        <w:t xml:space="preserve"> </w:t>
      </w:r>
      <w:r w:rsidR="00567D2E">
        <w:t xml:space="preserve">2021 and 2024 </w:t>
      </w:r>
      <w:r w:rsidR="000A4DB6">
        <w:t>a</w:t>
      </w:r>
      <w:r w:rsidR="00B05A80">
        <w:t>sset management accountability framework</w:t>
      </w:r>
      <w:r w:rsidR="00764896">
        <w:t xml:space="preserve"> </w:t>
      </w:r>
      <w:r w:rsidR="00F73B99">
        <w:t>self-assessments</w:t>
      </w:r>
    </w:p>
    <w:p w14:paraId="04CACC82" w14:textId="359EC344" w:rsidR="001D23BF" w:rsidRPr="00EC23BB" w:rsidRDefault="001D23BF" w:rsidP="00EC23BB">
      <w:pPr>
        <w:pStyle w:val="IVFigureHeading"/>
        <w:rPr>
          <w:rStyle w:val="CommentReference"/>
        </w:rPr>
      </w:pPr>
      <w:r>
        <w:rPr>
          <w:noProof/>
        </w:rPr>
        <w:drawing>
          <wp:inline distT="0" distB="0" distL="0" distR="0" wp14:anchorId="26B5E944" wp14:editId="24C8E2D0">
            <wp:extent cx="5498603" cy="3855728"/>
            <wp:effectExtent l="0" t="0" r="6985" b="0"/>
            <wp:docPr id="466544846"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44846" name="Picture 1" descr="A screenshot of a graph&#10;&#10;AI-generated content may be incorrect."/>
                    <pic:cNvPicPr/>
                  </pic:nvPicPr>
                  <pic:blipFill>
                    <a:blip r:embed="rId43" cstate="screen">
                      <a:extLst>
                        <a:ext uri="{28A0092B-C50C-407E-A947-70E740481C1C}">
                          <a14:useLocalDpi xmlns:a14="http://schemas.microsoft.com/office/drawing/2010/main" val="0"/>
                        </a:ext>
                      </a:extLst>
                    </a:blip>
                    <a:stretch>
                      <a:fillRect/>
                    </a:stretch>
                  </pic:blipFill>
                  <pic:spPr>
                    <a:xfrm>
                      <a:off x="0" y="0"/>
                      <a:ext cx="5498603" cy="3855728"/>
                    </a:xfrm>
                    <a:prstGeom prst="rect">
                      <a:avLst/>
                    </a:prstGeom>
                  </pic:spPr>
                </pic:pic>
              </a:graphicData>
            </a:graphic>
          </wp:inline>
        </w:drawing>
      </w:r>
    </w:p>
    <w:p w14:paraId="3AC33360" w14:textId="186EDCF4" w:rsidR="006B1360" w:rsidRPr="006B1360" w:rsidRDefault="00AF53CE" w:rsidP="006B1360">
      <w:pPr>
        <w:pStyle w:val="IVBodyText"/>
      </w:pPr>
      <w:r>
        <w:rPr>
          <w:noProof/>
        </w:rPr>
        <mc:AlternateContent>
          <mc:Choice Requires="wps">
            <w:drawing>
              <wp:anchor distT="45720" distB="45720" distL="114300" distR="114300" simplePos="0" relativeHeight="251658264" behindDoc="0" locked="0" layoutInCell="1" allowOverlap="1" wp14:anchorId="4B4AC331" wp14:editId="13C2611C">
                <wp:simplePos x="0" y="0"/>
                <wp:positionH relativeFrom="margin">
                  <wp:posOffset>4537710</wp:posOffset>
                </wp:positionH>
                <wp:positionV relativeFrom="paragraph">
                  <wp:posOffset>2865120</wp:posOffset>
                </wp:positionV>
                <wp:extent cx="1371600" cy="10668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66800"/>
                        </a:xfrm>
                        <a:prstGeom prst="rect">
                          <a:avLst/>
                        </a:prstGeom>
                        <a:solidFill>
                          <a:srgbClr val="FFFFFF"/>
                        </a:solidFill>
                        <a:ln w="9525">
                          <a:noFill/>
                          <a:miter lim="800000"/>
                          <a:headEnd/>
                          <a:tailEnd/>
                        </a:ln>
                      </wps:spPr>
                      <wps:txbx>
                        <w:txbxContent>
                          <w:p w14:paraId="2ADC19CF" w14:textId="77777777" w:rsidR="00986407" w:rsidRPr="001E191B" w:rsidRDefault="005E7E1A" w:rsidP="005730F0">
                            <w:pPr>
                              <w:spacing w:before="0" w:after="40" w:line="240" w:lineRule="auto"/>
                              <w:rPr>
                                <w:rFonts w:ascii="Aptos Display" w:hAnsi="Aptos Display" w:cstheme="minorHAnsi"/>
                                <w:color w:val="808080" w:themeColor="background1" w:themeShade="80"/>
                                <w:sz w:val="22"/>
                                <w:szCs w:val="22"/>
                              </w:rPr>
                            </w:pPr>
                            <w:r w:rsidRPr="001E191B">
                              <w:rPr>
                                <w:rFonts w:ascii="Aptos Display" w:hAnsi="Aptos Display" w:cstheme="minorHAnsi"/>
                                <w:color w:val="808080" w:themeColor="background1" w:themeShade="80"/>
                                <w:sz w:val="22"/>
                                <w:szCs w:val="22"/>
                              </w:rPr>
                              <w:t>0: Innocence</w:t>
                            </w:r>
                          </w:p>
                          <w:p w14:paraId="60DC201B" w14:textId="3BE55C1E" w:rsidR="00AF53CE" w:rsidRPr="001E191B" w:rsidRDefault="00986407" w:rsidP="005730F0">
                            <w:pPr>
                              <w:spacing w:before="0" w:after="40" w:line="240" w:lineRule="auto"/>
                              <w:rPr>
                                <w:rFonts w:ascii="Aptos Display" w:hAnsi="Aptos Display" w:cstheme="minorHAnsi"/>
                                <w:color w:val="808080" w:themeColor="background1" w:themeShade="80"/>
                                <w:sz w:val="22"/>
                                <w:szCs w:val="22"/>
                              </w:rPr>
                            </w:pPr>
                            <w:r w:rsidRPr="001E191B">
                              <w:rPr>
                                <w:rFonts w:ascii="Aptos Display" w:hAnsi="Aptos Display" w:cstheme="minorHAnsi"/>
                                <w:color w:val="808080" w:themeColor="background1" w:themeShade="80"/>
                                <w:sz w:val="22"/>
                                <w:szCs w:val="22"/>
                              </w:rPr>
                              <w:t>1</w:t>
                            </w:r>
                            <w:r w:rsidR="00CD75D9" w:rsidRPr="001E191B">
                              <w:rPr>
                                <w:rFonts w:ascii="Aptos Display" w:hAnsi="Aptos Display" w:cstheme="minorHAnsi"/>
                                <w:color w:val="808080" w:themeColor="background1" w:themeShade="80"/>
                                <w:sz w:val="22"/>
                                <w:szCs w:val="22"/>
                              </w:rPr>
                              <w:t>:</w:t>
                            </w:r>
                            <w:r w:rsidR="00AF53CE" w:rsidRPr="001E191B">
                              <w:rPr>
                                <w:rFonts w:ascii="Aptos Display" w:hAnsi="Aptos Display" w:cstheme="minorHAnsi"/>
                                <w:color w:val="808080" w:themeColor="background1" w:themeShade="80"/>
                                <w:sz w:val="22"/>
                                <w:szCs w:val="22"/>
                              </w:rPr>
                              <w:t xml:space="preserve"> Awareness</w:t>
                            </w:r>
                          </w:p>
                          <w:p w14:paraId="024AB169" w14:textId="2D51A1E0" w:rsidR="005730F0" w:rsidRPr="001E191B" w:rsidRDefault="005730F0" w:rsidP="005730F0">
                            <w:pPr>
                              <w:spacing w:before="0" w:after="40" w:line="240" w:lineRule="auto"/>
                              <w:rPr>
                                <w:rFonts w:ascii="Aptos Display" w:hAnsi="Aptos Display" w:cstheme="minorHAnsi"/>
                                <w:color w:val="808080" w:themeColor="background1" w:themeShade="80"/>
                                <w:sz w:val="22"/>
                                <w:szCs w:val="22"/>
                              </w:rPr>
                            </w:pPr>
                            <w:r w:rsidRPr="001E191B">
                              <w:rPr>
                                <w:rFonts w:ascii="Aptos Display" w:hAnsi="Aptos Display" w:cstheme="minorHAnsi"/>
                                <w:color w:val="808080" w:themeColor="background1" w:themeShade="80"/>
                                <w:sz w:val="22"/>
                                <w:szCs w:val="22"/>
                              </w:rPr>
                              <w:t>2: Developing</w:t>
                            </w:r>
                          </w:p>
                          <w:p w14:paraId="24F68D73" w14:textId="2FF47E7F" w:rsidR="005730F0" w:rsidRPr="001E191B" w:rsidRDefault="005730F0" w:rsidP="005730F0">
                            <w:pPr>
                              <w:spacing w:before="0" w:after="40" w:line="240" w:lineRule="auto"/>
                              <w:rPr>
                                <w:rFonts w:ascii="Aptos Display" w:hAnsi="Aptos Display" w:cstheme="minorHAnsi"/>
                                <w:color w:val="808080" w:themeColor="background1" w:themeShade="80"/>
                                <w:sz w:val="22"/>
                                <w:szCs w:val="22"/>
                              </w:rPr>
                            </w:pPr>
                            <w:r w:rsidRPr="001E191B">
                              <w:rPr>
                                <w:rFonts w:ascii="Aptos Display" w:hAnsi="Aptos Display" w:cstheme="minorHAnsi"/>
                                <w:color w:val="808080" w:themeColor="background1" w:themeShade="80"/>
                                <w:sz w:val="22"/>
                                <w:szCs w:val="22"/>
                              </w:rPr>
                              <w:t>3: Competence</w:t>
                            </w:r>
                          </w:p>
                          <w:p w14:paraId="6290B3CB" w14:textId="68A23609" w:rsidR="005730F0" w:rsidRPr="001E191B" w:rsidRDefault="005730F0" w:rsidP="005730F0">
                            <w:pPr>
                              <w:spacing w:before="0" w:after="40" w:line="240" w:lineRule="auto"/>
                              <w:rPr>
                                <w:rFonts w:ascii="Aptos Display" w:hAnsi="Aptos Display" w:cstheme="minorHAnsi"/>
                                <w:color w:val="808080" w:themeColor="background1" w:themeShade="80"/>
                                <w:sz w:val="22"/>
                                <w:szCs w:val="22"/>
                              </w:rPr>
                            </w:pPr>
                            <w:r w:rsidRPr="001E191B">
                              <w:rPr>
                                <w:rFonts w:ascii="Aptos Display" w:hAnsi="Aptos Display" w:cstheme="minorHAnsi"/>
                                <w:color w:val="808080" w:themeColor="background1" w:themeShade="80"/>
                                <w:sz w:val="22"/>
                                <w:szCs w:val="22"/>
                              </w:rPr>
                              <w:t>4: Optimising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4AC331" id="_x0000_t202" coordsize="21600,21600" o:spt="202" path="m,l,21600r21600,l21600,xe">
                <v:stroke joinstyle="miter"/>
                <v:path gradientshapeok="t" o:connecttype="rect"/>
              </v:shapetype>
              <v:shape id="Text Box 2" o:spid="_x0000_s1028" type="#_x0000_t202" style="position:absolute;margin-left:357.3pt;margin-top:225.6pt;width:108pt;height:84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" stroked="f">
                <v:textbox>
                  <w:txbxContent>
                    <w:p w14:paraId="2ADC19CF" w14:textId="77777777" w:rsidR="00986407" w:rsidRPr="001E191B" w:rsidRDefault="005E7E1A" w:rsidP="005730F0">
                      <w:pPr>
                        <w:spacing w:before="0" w:after="40" w:line="240" w:lineRule="auto"/>
                        <w:rPr>
                          <w:rFonts w:ascii="Aptos Display" w:hAnsi="Aptos Display" w:cstheme="minorHAnsi"/>
                          <w:color w:val="808080" w:themeColor="background1" w:themeShade="80"/>
                          <w:sz w:val="22"/>
                          <w:szCs w:val="22"/>
                        </w:rPr>
                      </w:pPr>
                      <w:r w:rsidRPr="001E191B">
                        <w:rPr>
                          <w:rFonts w:ascii="Aptos Display" w:hAnsi="Aptos Display" w:cstheme="minorHAnsi"/>
                          <w:color w:val="808080" w:themeColor="background1" w:themeShade="80"/>
                          <w:sz w:val="22"/>
                          <w:szCs w:val="22"/>
                        </w:rPr>
                        <w:t>0: Innocence</w:t>
                      </w:r>
                    </w:p>
                    <w:p w14:paraId="60DC201B" w14:textId="3BE55C1E" w:rsidR="00AF53CE" w:rsidRPr="001E191B" w:rsidRDefault="00986407" w:rsidP="005730F0">
                      <w:pPr>
                        <w:spacing w:before="0" w:after="40" w:line="240" w:lineRule="auto"/>
                        <w:rPr>
                          <w:rFonts w:ascii="Aptos Display" w:hAnsi="Aptos Display" w:cstheme="minorHAnsi"/>
                          <w:color w:val="808080" w:themeColor="background1" w:themeShade="80"/>
                          <w:sz w:val="22"/>
                          <w:szCs w:val="22"/>
                        </w:rPr>
                      </w:pPr>
                      <w:r w:rsidRPr="001E191B">
                        <w:rPr>
                          <w:rFonts w:ascii="Aptos Display" w:hAnsi="Aptos Display" w:cstheme="minorHAnsi"/>
                          <w:color w:val="808080" w:themeColor="background1" w:themeShade="80"/>
                          <w:sz w:val="22"/>
                          <w:szCs w:val="22"/>
                        </w:rPr>
                        <w:t>1</w:t>
                      </w:r>
                      <w:r w:rsidR="00CD75D9" w:rsidRPr="001E191B">
                        <w:rPr>
                          <w:rFonts w:ascii="Aptos Display" w:hAnsi="Aptos Display" w:cstheme="minorHAnsi"/>
                          <w:color w:val="808080" w:themeColor="background1" w:themeShade="80"/>
                          <w:sz w:val="22"/>
                          <w:szCs w:val="22"/>
                        </w:rPr>
                        <w:t>:</w:t>
                      </w:r>
                      <w:r w:rsidR="00AF53CE" w:rsidRPr="001E191B">
                        <w:rPr>
                          <w:rFonts w:ascii="Aptos Display" w:hAnsi="Aptos Display" w:cstheme="minorHAnsi"/>
                          <w:color w:val="808080" w:themeColor="background1" w:themeShade="80"/>
                          <w:sz w:val="22"/>
                          <w:szCs w:val="22"/>
                        </w:rPr>
                        <w:t xml:space="preserve"> Awareness</w:t>
                      </w:r>
                    </w:p>
                    <w:p w14:paraId="024AB169" w14:textId="2D51A1E0" w:rsidR="005730F0" w:rsidRPr="001E191B" w:rsidRDefault="005730F0" w:rsidP="005730F0">
                      <w:pPr>
                        <w:spacing w:before="0" w:after="40" w:line="240" w:lineRule="auto"/>
                        <w:rPr>
                          <w:rFonts w:ascii="Aptos Display" w:hAnsi="Aptos Display" w:cstheme="minorHAnsi"/>
                          <w:color w:val="808080" w:themeColor="background1" w:themeShade="80"/>
                          <w:sz w:val="22"/>
                          <w:szCs w:val="22"/>
                        </w:rPr>
                      </w:pPr>
                      <w:r w:rsidRPr="001E191B">
                        <w:rPr>
                          <w:rFonts w:ascii="Aptos Display" w:hAnsi="Aptos Display" w:cstheme="minorHAnsi"/>
                          <w:color w:val="808080" w:themeColor="background1" w:themeShade="80"/>
                          <w:sz w:val="22"/>
                          <w:szCs w:val="22"/>
                        </w:rPr>
                        <w:t>2: Developing</w:t>
                      </w:r>
                    </w:p>
                    <w:p w14:paraId="24F68D73" w14:textId="2FF47E7F" w:rsidR="005730F0" w:rsidRPr="001E191B" w:rsidRDefault="005730F0" w:rsidP="005730F0">
                      <w:pPr>
                        <w:spacing w:before="0" w:after="40" w:line="240" w:lineRule="auto"/>
                        <w:rPr>
                          <w:rFonts w:ascii="Aptos Display" w:hAnsi="Aptos Display" w:cstheme="minorHAnsi"/>
                          <w:color w:val="808080" w:themeColor="background1" w:themeShade="80"/>
                          <w:sz w:val="22"/>
                          <w:szCs w:val="22"/>
                        </w:rPr>
                      </w:pPr>
                      <w:r w:rsidRPr="001E191B">
                        <w:rPr>
                          <w:rFonts w:ascii="Aptos Display" w:hAnsi="Aptos Display" w:cstheme="minorHAnsi"/>
                          <w:color w:val="808080" w:themeColor="background1" w:themeShade="80"/>
                          <w:sz w:val="22"/>
                          <w:szCs w:val="22"/>
                        </w:rPr>
                        <w:t>3: Competence</w:t>
                      </w:r>
                    </w:p>
                    <w:p w14:paraId="6290B3CB" w14:textId="68A23609" w:rsidR="005730F0" w:rsidRPr="001E191B" w:rsidRDefault="005730F0" w:rsidP="005730F0">
                      <w:pPr>
                        <w:spacing w:before="0" w:after="40" w:line="240" w:lineRule="auto"/>
                        <w:rPr>
                          <w:rFonts w:ascii="Aptos Display" w:hAnsi="Aptos Display" w:cstheme="minorHAnsi"/>
                          <w:color w:val="808080" w:themeColor="background1" w:themeShade="80"/>
                          <w:sz w:val="22"/>
                          <w:szCs w:val="22"/>
                        </w:rPr>
                      </w:pPr>
                      <w:r w:rsidRPr="001E191B">
                        <w:rPr>
                          <w:rFonts w:ascii="Aptos Display" w:hAnsi="Aptos Display" w:cstheme="minorHAnsi"/>
                          <w:color w:val="808080" w:themeColor="background1" w:themeShade="80"/>
                          <w:sz w:val="22"/>
                          <w:szCs w:val="22"/>
                        </w:rPr>
                        <w:t>4: Optimising</w:t>
                      </w:r>
                    </w:p>
                  </w:txbxContent>
                </v:textbox>
                <w10:wrap anchorx="margin"/>
              </v:shape>
            </w:pict>
          </mc:Fallback>
        </mc:AlternateContent>
      </w:r>
    </w:p>
    <w:p w14:paraId="47666C2A" w14:textId="619CB6B9" w:rsidR="00723204" w:rsidRDefault="00723204" w:rsidP="00646F35">
      <w:pPr>
        <w:pStyle w:val="IVFigureSource"/>
      </w:pPr>
      <w:r>
        <w:t xml:space="preserve">Source: </w:t>
      </w:r>
      <w:r w:rsidR="00567D2E">
        <w:t>Infrastructure Victoria</w:t>
      </w:r>
      <w:r w:rsidR="00113F60">
        <w:t>, based on analysis of Victorian Government departments’ annual reports, 2020–21 and 2023–24</w:t>
      </w:r>
      <w:r w:rsidR="00D55E18">
        <w:t>.</w:t>
      </w:r>
    </w:p>
    <w:p w14:paraId="28E882B6" w14:textId="5A781650" w:rsidR="006073FA" w:rsidRDefault="00C837A4" w:rsidP="0042031D">
      <w:pPr>
        <w:pStyle w:val="IVBodyText"/>
      </w:pPr>
      <w:r>
        <w:t>Comparing</w:t>
      </w:r>
      <w:r w:rsidR="00CE2F48">
        <w:t xml:space="preserve"> results between 2021 and 2024</w:t>
      </w:r>
      <w:r w:rsidR="00B420FB">
        <w:t>, many scores remain steady</w:t>
      </w:r>
      <w:r w:rsidR="004B58CC">
        <w:t>. Larger departments</w:t>
      </w:r>
      <w:r w:rsidR="00C80705">
        <w:t>,</w:t>
      </w:r>
      <w:r w:rsidR="004B58CC">
        <w:t xml:space="preserve"> like </w:t>
      </w:r>
      <w:r w:rsidR="00B420FB">
        <w:t>t</w:t>
      </w:r>
      <w:r w:rsidR="004B58CC">
        <w:t xml:space="preserve">ransport and </w:t>
      </w:r>
      <w:r w:rsidR="00B420FB">
        <w:t>p</w:t>
      </w:r>
      <w:r w:rsidR="004B58CC">
        <w:t xml:space="preserve">lanning </w:t>
      </w:r>
      <w:r w:rsidR="00B420FB">
        <w:t>and h</w:t>
      </w:r>
      <w:r w:rsidR="004B58CC">
        <w:t>ealth</w:t>
      </w:r>
      <w:r w:rsidR="00C80705">
        <w:t>,</w:t>
      </w:r>
      <w:r w:rsidR="004B58CC">
        <w:t xml:space="preserve"> manage billions of dollars </w:t>
      </w:r>
      <w:r w:rsidR="00B420FB">
        <w:t>in</w:t>
      </w:r>
      <w:r w:rsidR="004B58CC">
        <w:t xml:space="preserve"> assets but </w:t>
      </w:r>
      <w:r w:rsidR="00B420FB">
        <w:t xml:space="preserve">still </w:t>
      </w:r>
      <w:r w:rsidR="007F2D58">
        <w:t>do</w:t>
      </w:r>
      <w:r w:rsidR="00BF0336">
        <w:t xml:space="preserve"> </w:t>
      </w:r>
      <w:r w:rsidR="007F2D58">
        <w:t>n</w:t>
      </w:r>
      <w:r w:rsidR="00BF0336">
        <w:t>o</w:t>
      </w:r>
      <w:r w:rsidR="007F2D58">
        <w:t>t</w:t>
      </w:r>
      <w:r w:rsidR="004B58CC">
        <w:t xml:space="preserve"> </w:t>
      </w:r>
      <w:r w:rsidR="00995E50">
        <w:t>meet</w:t>
      </w:r>
      <w:r w:rsidR="004B58CC">
        <w:t xml:space="preserve"> all </w:t>
      </w:r>
      <w:r w:rsidR="00B420FB">
        <w:t xml:space="preserve">framework </w:t>
      </w:r>
      <w:r w:rsidR="004B58CC">
        <w:t>requirements</w:t>
      </w:r>
      <w:r w:rsidR="00B603B7">
        <w:t xml:space="preserve">, despite the time </w:t>
      </w:r>
      <w:r w:rsidR="00BF0336">
        <w:t xml:space="preserve">available </w:t>
      </w:r>
      <w:r w:rsidR="00B603B7">
        <w:t>to improve</w:t>
      </w:r>
      <w:r w:rsidR="004B58CC">
        <w:t>.</w:t>
      </w:r>
      <w:r w:rsidR="006346EB">
        <w:t xml:space="preserve"> </w:t>
      </w:r>
    </w:p>
    <w:p w14:paraId="738776A0" w14:textId="6DBCE991" w:rsidR="0042031D" w:rsidRDefault="0042031D" w:rsidP="0042031D">
      <w:pPr>
        <w:pStyle w:val="IVBodyText"/>
      </w:pPr>
      <w:r>
        <w:t xml:space="preserve">A New Zealand </w:t>
      </w:r>
      <w:r w:rsidR="00BF0336">
        <w:t xml:space="preserve">Infrastructure Commission </w:t>
      </w:r>
      <w:r>
        <w:t>study identified that p</w:t>
      </w:r>
      <w:r w:rsidRPr="002E5B11">
        <w:t>eople are the biggest constraint in improving infrastructure asset management maturity</w:t>
      </w:r>
      <w:r w:rsidR="009859C5">
        <w:rPr>
          <w:rStyle w:val="EndnoteReference"/>
        </w:rPr>
        <w:endnoteReference w:id="61"/>
      </w:r>
      <w:r w:rsidRPr="002E5B11">
        <w:t>.</w:t>
      </w:r>
      <w:r>
        <w:t xml:space="preserve"> The study listed workforce shortages, leadership, governance and the ability for asset managers to present evidence to decision makers as </w:t>
      </w:r>
      <w:r w:rsidR="00A46C4D">
        <w:t xml:space="preserve">contributing </w:t>
      </w:r>
      <w:r>
        <w:t>issues.</w:t>
      </w:r>
    </w:p>
    <w:p w14:paraId="5E44146B" w14:textId="77777777" w:rsidR="00BC432E" w:rsidRDefault="00BC432E" w:rsidP="004B58CC">
      <w:pPr>
        <w:pStyle w:val="IVBodyText"/>
      </w:pPr>
    </w:p>
    <w:p w14:paraId="1E4C7D9A" w14:textId="0C487EB9" w:rsidR="004B58CC" w:rsidRDefault="00B603B7" w:rsidP="004B58CC">
      <w:pPr>
        <w:pStyle w:val="IVBodyText"/>
      </w:pPr>
      <w:r>
        <w:lastRenderedPageBreak/>
        <w:t>Our r</w:t>
      </w:r>
      <w:r w:rsidR="006346EB">
        <w:t xml:space="preserve">ecommendation </w:t>
      </w:r>
      <w:r w:rsidR="00F279C6">
        <w:t xml:space="preserve">in this report and </w:t>
      </w:r>
      <w:r w:rsidR="00F279C6" w:rsidRPr="00BA6B1F">
        <w:t>Victoria</w:t>
      </w:r>
      <w:r w:rsidR="00D6733A" w:rsidRPr="00BA6B1F">
        <w:t>’s 30-year infrastructure strategy</w:t>
      </w:r>
      <w:r w:rsidR="00D6733A">
        <w:rPr>
          <w:i/>
          <w:iCs/>
        </w:rPr>
        <w:t xml:space="preserve"> </w:t>
      </w:r>
      <w:r w:rsidR="00B420FB">
        <w:t xml:space="preserve">suggests how more funding for </w:t>
      </w:r>
      <w:r w:rsidR="00DE0D97">
        <w:t xml:space="preserve">asset management </w:t>
      </w:r>
      <w:r w:rsidR="008A4C07">
        <w:t xml:space="preserve">could help </w:t>
      </w:r>
      <w:r w:rsidR="00DE0D97">
        <w:t>departments</w:t>
      </w:r>
      <w:r w:rsidR="008A4C07">
        <w:t xml:space="preserve"> improve</w:t>
      </w:r>
      <w:r w:rsidR="00DE0D97">
        <w:t>.</w:t>
      </w:r>
    </w:p>
    <w:p w14:paraId="08A40CFD" w14:textId="0159BC83" w:rsidR="00EC40FF" w:rsidRDefault="00881ADF" w:rsidP="004B58CC">
      <w:pPr>
        <w:pStyle w:val="IVBodyText"/>
      </w:pPr>
      <w:r w:rsidRPr="6CF210A1">
        <w:t>New South Wales</w:t>
      </w:r>
      <w:r w:rsidR="00CE0080" w:rsidRPr="6CF210A1">
        <w:t xml:space="preserve"> </w:t>
      </w:r>
      <w:r w:rsidR="00BE3C59">
        <w:t>gives</w:t>
      </w:r>
      <w:r w:rsidR="008A4C07">
        <w:t xml:space="preserve"> a helpful example, having</w:t>
      </w:r>
      <w:r w:rsidR="008A4C07" w:rsidRPr="6CF210A1">
        <w:t xml:space="preserve"> </w:t>
      </w:r>
      <w:r w:rsidR="00CE0080" w:rsidRPr="6CF210A1">
        <w:t xml:space="preserve">made </w:t>
      </w:r>
      <w:r w:rsidR="008A4C07">
        <w:t>good progress</w:t>
      </w:r>
      <w:r w:rsidR="00125E74" w:rsidRPr="6CF210A1">
        <w:t xml:space="preserve"> over </w:t>
      </w:r>
      <w:r w:rsidR="0019480D" w:rsidRPr="6CF210A1">
        <w:t xml:space="preserve">6 years. </w:t>
      </w:r>
      <w:r w:rsidR="008A4C07">
        <w:t>Since starting its</w:t>
      </w:r>
      <w:r w:rsidR="004827B3" w:rsidRPr="6CF210A1">
        <w:t xml:space="preserve"> Asset Management Policy in </w:t>
      </w:r>
      <w:r w:rsidR="00014A96" w:rsidRPr="6CF210A1">
        <w:t>2019</w:t>
      </w:r>
      <w:r w:rsidR="008A4C07">
        <w:t>,</w:t>
      </w:r>
      <w:r w:rsidR="00D97A43" w:rsidRPr="6CF210A1">
        <w:t xml:space="preserve"> </w:t>
      </w:r>
      <w:r w:rsidR="008A4C07">
        <w:t>NSW has built stronger</w:t>
      </w:r>
      <w:r w:rsidR="00AB6EAE" w:rsidRPr="6CF210A1">
        <w:t xml:space="preserve"> asset management </w:t>
      </w:r>
      <w:r w:rsidR="008A4C07">
        <w:t>skills</w:t>
      </w:r>
      <w:r w:rsidR="00AB6EAE" w:rsidRPr="6CF210A1">
        <w:t>.</w:t>
      </w:r>
      <w:r w:rsidR="00DB75A4" w:rsidRPr="00DB75A4">
        <w:rPr>
          <w:rStyle w:val="EndnoteReference"/>
        </w:rPr>
        <w:t xml:space="preserve"> </w:t>
      </w:r>
      <w:r w:rsidR="00DB75A4" w:rsidRPr="6CF210A1">
        <w:rPr>
          <w:rStyle w:val="EndnoteReference"/>
        </w:rPr>
        <w:endnoteReference w:id="62"/>
      </w:r>
      <w:r w:rsidR="000424E8" w:rsidRPr="6CF210A1">
        <w:t xml:space="preserve"> The following case study </w:t>
      </w:r>
      <w:r w:rsidR="008A4C07">
        <w:t xml:space="preserve">shows </w:t>
      </w:r>
      <w:r w:rsidR="530C2163">
        <w:t xml:space="preserve">its </w:t>
      </w:r>
      <w:r w:rsidR="008A4C07">
        <w:t>approach and achievements</w:t>
      </w:r>
      <w:r w:rsidR="000424E8" w:rsidRPr="6CF210A1">
        <w:t>.</w:t>
      </w:r>
    </w:p>
    <w:p w14:paraId="6AA193CD" w14:textId="77777777" w:rsidR="00EC40FF" w:rsidRDefault="00EC40FF">
      <w:r>
        <w:br w:type="page"/>
      </w:r>
    </w:p>
    <w:p w14:paraId="19698D2D" w14:textId="77777777" w:rsidR="00995E50" w:rsidRDefault="00995E50" w:rsidP="004B58CC">
      <w:pPr>
        <w:pStyle w:val="IVBodyText"/>
      </w:pPr>
    </w:p>
    <w:tbl>
      <w:tblPr>
        <w:tblStyle w:val="TableCaseStudyPlaceholder"/>
        <w:tblpPr w:vertAnchor="page" w:horzAnchor="page" w:tblpX="285" w:tblpY="285"/>
        <w:tblW w:w="11339" w:type="dxa"/>
        <w:tblLayout w:type="fixed"/>
        <w:tblLook w:val="04E0" w:firstRow="1" w:lastRow="1" w:firstColumn="1" w:lastColumn="0" w:noHBand="0" w:noVBand="1"/>
      </w:tblPr>
      <w:tblGrid>
        <w:gridCol w:w="11339"/>
      </w:tblGrid>
      <w:tr w:rsidR="002513DB" w14:paraId="32F5FFAD" w14:textId="77777777" w:rsidTr="6CF210A1">
        <w:trPr>
          <w:cnfStyle w:val="100000000000" w:firstRow="1" w:lastRow="0" w:firstColumn="0" w:lastColumn="0" w:oddVBand="0" w:evenVBand="0" w:oddHBand="0" w:evenHBand="0" w:firstRowFirstColumn="0" w:firstRowLastColumn="0" w:lastRowFirstColumn="0" w:lastRowLastColumn="0"/>
          <w:trHeight w:val="6132"/>
        </w:trPr>
        <w:tc>
          <w:tcPr>
            <w:tcW w:w="11339" w:type="dxa"/>
            <w:tcMar>
              <w:bottom w:w="142" w:type="dxa"/>
            </w:tcMar>
          </w:tcPr>
          <w:p w14:paraId="14B13B1A" w14:textId="6A3E4F4F" w:rsidR="002513DB" w:rsidRDefault="002513DB" w:rsidP="00B654E7">
            <w:pPr>
              <w:pStyle w:val="IVCaseStudyPageBreak"/>
              <w:spacing w:before="860"/>
            </w:pPr>
            <w:r>
              <w:rPr>
                <w:noProof/>
              </w:rPr>
              <mc:AlternateContent>
                <mc:Choice Requires="wps">
                  <w:drawing>
                    <wp:inline distT="0" distB="0" distL="0" distR="0" wp14:anchorId="1B7D0D0E" wp14:editId="276AA51C">
                      <wp:extent cx="820800" cy="257175"/>
                      <wp:effectExtent l="0" t="0" r="0" b="9525"/>
                      <wp:docPr id="3790174" name="Case Study Text" descr="Case Study"/>
                      <wp:cNvGraphicFramePr/>
                      <a:graphic xmlns:a="http://schemas.openxmlformats.org/drawingml/2006/main">
                        <a:graphicData uri="http://schemas.microsoft.com/office/word/2010/wordprocessingShape">
                          <wps:wsp>
                            <wps:cNvSpPr txBox="1"/>
                            <wps:spPr>
                              <a:xfrm>
                                <a:off x="0" y="0"/>
                                <a:ext cx="820800" cy="257175"/>
                              </a:xfrm>
                              <a:prstGeom prst="roundRect">
                                <a:avLst>
                                  <a:gd name="adj" fmla="val 50000"/>
                                </a:avLst>
                              </a:prstGeom>
                              <a:solidFill>
                                <a:schemeClr val="tx1"/>
                              </a:solidFill>
                              <a:ln w="6350">
                                <a:noFill/>
                              </a:ln>
                            </wps:spPr>
                            <wps:txbx>
                              <w:txbxContent>
                                <w:p w14:paraId="671789BB" w14:textId="56EECFB5" w:rsidR="002513DB" w:rsidRPr="00EA1E43" w:rsidRDefault="002513DB" w:rsidP="00124A50">
                                  <w:pPr>
                                    <w:pStyle w:val="NoSpacing"/>
                                    <w:jc w:val="center"/>
                                    <w:rPr>
                                      <w:color w:val="FFFFFF" w:themeColor="background1"/>
                                      <w:sz w:val="18"/>
                                      <w:szCs w:val="18"/>
                                      <w:lang w:val="en-US"/>
                                    </w:rPr>
                                  </w:pPr>
                                  <w:r w:rsidRPr="00EA1E43">
                                    <w:rPr>
                                      <w:color w:val="FFFFFF" w:themeColor="background1"/>
                                      <w:sz w:val="18"/>
                                      <w:szCs w:val="18"/>
                                      <w:lang w:val="en-US"/>
                                    </w:rPr>
                                    <w:t xml:space="preserve">Case </w:t>
                                  </w:r>
                                  <w:r w:rsidR="00636F18">
                                    <w:rPr>
                                      <w:color w:val="FFFFFF" w:themeColor="background1"/>
                                      <w:sz w:val="18"/>
                                      <w:szCs w:val="18"/>
                                      <w:lang w:val="en-US"/>
                                    </w:rPr>
                                    <w:t>s</w:t>
                                  </w:r>
                                  <w:r w:rsidRPr="00EA1E43">
                                    <w:rPr>
                                      <w:color w:val="FFFFFF" w:themeColor="background1"/>
                                      <w:sz w:val="18"/>
                                      <w:szCs w:val="18"/>
                                      <w:lang w:val="en-US"/>
                                    </w:rPr>
                                    <w:t>tudy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oundrect w14:anchorId="1B7D0D0E" id="_x0000_s1029" alt="Case Study" style="width:64.65pt;height:20.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" fillcolor="#414042 [3213]" stroked="f" strokeweight=".5pt">
                      <v:textbox inset="0,0,0,0">
                        <w:txbxContent>
                          <w:p w14:paraId="671789BB" w14:textId="56EECFB5" w:rsidR="002513DB" w:rsidRPr="00EA1E43" w:rsidRDefault="002513DB" w:rsidP="00124A50">
                            <w:pPr>
                              <w:pStyle w:val="NoSpacing"/>
                              <w:jc w:val="center"/>
                              <w:rPr>
                                <w:color w:val="FFFFFF" w:themeColor="background1"/>
                                <w:sz w:val="18"/>
                                <w:szCs w:val="18"/>
                                <w:lang w:val="en-US"/>
                              </w:rPr>
                            </w:pPr>
                            <w:r w:rsidRPr="00EA1E43">
                              <w:rPr>
                                <w:color w:val="FFFFFF" w:themeColor="background1"/>
                                <w:sz w:val="18"/>
                                <w:szCs w:val="18"/>
                                <w:lang w:val="en-US"/>
                              </w:rPr>
                              <w:t xml:space="preserve">Case </w:t>
                            </w:r>
                            <w:r w:rsidR="00636F18">
                              <w:rPr>
                                <w:color w:val="FFFFFF" w:themeColor="background1"/>
                                <w:sz w:val="18"/>
                                <w:szCs w:val="18"/>
                                <w:lang w:val="en-US"/>
                              </w:rPr>
                              <w:t>s</w:t>
                            </w:r>
                            <w:r w:rsidRPr="00EA1E43">
                              <w:rPr>
                                <w:color w:val="FFFFFF" w:themeColor="background1"/>
                                <w:sz w:val="18"/>
                                <w:szCs w:val="18"/>
                                <w:lang w:val="en-US"/>
                              </w:rPr>
                              <w:t>tudy</w:t>
                            </w:r>
                          </w:p>
                        </w:txbxContent>
                      </v:textbox>
                      <w10:anchorlock/>
                    </v:roundrect>
                  </w:pict>
                </mc:Fallback>
              </mc:AlternateContent>
            </w:r>
            <w:r>
              <w:rPr>
                <w:noProof/>
              </w:rPr>
              <mc:AlternateContent>
                <mc:Choice Requires="wps">
                  <w:drawing>
                    <wp:anchor distT="0" distB="0" distL="360045" distR="114300" simplePos="0" relativeHeight="251658252" behindDoc="1" locked="1" layoutInCell="1" allowOverlap="1" wp14:anchorId="414CE08A" wp14:editId="1EB09B0B">
                      <wp:simplePos x="5501640" y="184150"/>
                      <wp:positionH relativeFrom="column">
                        <wp:align>right</wp:align>
                      </wp:positionH>
                      <wp:positionV relativeFrom="topMargin">
                        <wp:posOffset>1270</wp:posOffset>
                      </wp:positionV>
                      <wp:extent cx="1648800" cy="1378800"/>
                      <wp:effectExtent l="0" t="0" r="8890" b="0"/>
                      <wp:wrapTight wrapText="bothSides">
                        <wp:wrapPolygon edited="0">
                          <wp:start x="0" y="0"/>
                          <wp:lineTo x="0" y="9551"/>
                          <wp:lineTo x="1997" y="14327"/>
                          <wp:lineTo x="1997" y="14626"/>
                          <wp:lineTo x="6490" y="19401"/>
                          <wp:lineTo x="10733" y="21192"/>
                          <wp:lineTo x="11233" y="21192"/>
                          <wp:lineTo x="21467" y="21192"/>
                          <wp:lineTo x="21467" y="0"/>
                          <wp:lineTo x="0" y="0"/>
                        </wp:wrapPolygon>
                      </wp:wrapTight>
                      <wp:docPr id="1899636360" name="Case Study Corner 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48800" cy="1378800"/>
                              </a:xfrm>
                              <a:custGeom>
                                <a:avLst/>
                                <a:gdLst>
                                  <a:gd name="connsiteX0" fmla="*/ 1649806 w 1649805"/>
                                  <a:gd name="connsiteY0" fmla="*/ 1378480 h 1378480"/>
                                  <a:gd name="connsiteX1" fmla="*/ 1093845 w 1649805"/>
                                  <a:gd name="connsiteY1" fmla="*/ 1378480 h 1378480"/>
                                  <a:gd name="connsiteX2" fmla="*/ 0 w 1649805"/>
                                  <a:gd name="connsiteY2" fmla="*/ 286900 h 1378480"/>
                                  <a:gd name="connsiteX3" fmla="*/ 0 w 1649805"/>
                                  <a:gd name="connsiteY3" fmla="*/ 0 h 1378480"/>
                                  <a:gd name="connsiteX4" fmla="*/ 1649806 w 1649805"/>
                                  <a:gd name="connsiteY4" fmla="*/ 0 h 1378480"/>
                                  <a:gd name="connsiteX5" fmla="*/ 1649806 w 1649805"/>
                                  <a:gd name="connsiteY5" fmla="*/ 1378480 h 1378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49805" h="1378480">
                                    <a:moveTo>
                                      <a:pt x="1649806" y="1378480"/>
                                    </a:moveTo>
                                    <a:lnTo>
                                      <a:pt x="1093845" y="1378480"/>
                                    </a:lnTo>
                                    <a:cubicBezTo>
                                      <a:pt x="489721" y="1378480"/>
                                      <a:pt x="0" y="889717"/>
                                      <a:pt x="0" y="286900"/>
                                    </a:cubicBezTo>
                                    <a:lnTo>
                                      <a:pt x="0" y="0"/>
                                    </a:lnTo>
                                    <a:lnTo>
                                      <a:pt x="1649806" y="0"/>
                                    </a:lnTo>
                                    <a:lnTo>
                                      <a:pt x="1649806" y="1378480"/>
                                    </a:lnTo>
                                    <a:close/>
                                  </a:path>
                                </a:pathLst>
                              </a:custGeom>
                              <a:solidFill>
                                <a:schemeClr val="tx2"/>
                              </a:solidFill>
                              <a:ln w="1257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776F0" id="Case Study Corner Shape" o:spid="_x0000_s1026" alt="&quot;&quot;" style="position:absolute;margin-left:78.65pt;margin-top:.1pt;width:129.85pt;height:108.55pt;z-index:-251658228;visibility:visible;mso-wrap-style:square;mso-width-percent:0;mso-height-percent:0;mso-wrap-distance-left:28.35pt;mso-wrap-distance-top:0;mso-wrap-distance-right:9pt;mso-wrap-distance-bottom:0;mso-position-horizontal:right;mso-position-horizontal-relative:text;mso-position-vertical:absolute;mso-position-vertical-relative:top-margin-area;mso-width-percent:0;mso-height-percent:0;mso-width-relative:margin;mso-height-relative:margin;v-text-anchor:middle" coordsize="1649805,137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" path="m1649806,1378480r-555961,c489721,1378480,,889717,,286900l,,1649806,r,1378480xe" fillcolor="#00ab8e [3215]" stroked="f" strokeweight=".34942mm">
                      <v:stroke joinstyle="miter"/>
                      <v:path arrowok="t" o:connecttype="custom" o:connectlocs="1648801,1378800;1093179,1378800;0,286967;0,0;1648801,0;1648801,1378800" o:connectangles="0,0,0,0,0,0"/>
                      <w10:wrap type="tight" anchory="margin"/>
                      <w10:anchorlock/>
                    </v:shape>
                  </w:pict>
                </mc:Fallback>
              </mc:AlternateContent>
            </w:r>
          </w:p>
          <w:p w14:paraId="038A63E2" w14:textId="7FC18FD4" w:rsidR="00A4244C" w:rsidRDefault="00A4244C" w:rsidP="00B654E7">
            <w:pPr>
              <w:pStyle w:val="IVCaseStudyHeading"/>
            </w:pPr>
            <w:r>
              <w:t>Australian states are integrating asset management with their funding decisions</w:t>
            </w:r>
          </w:p>
          <w:p w14:paraId="4646E9DF" w14:textId="4F4AAD65" w:rsidR="007D41EC" w:rsidRDefault="007D41EC" w:rsidP="00116ABA">
            <w:pPr>
              <w:pStyle w:val="IVCaseStudyBodyText"/>
              <w:ind w:right="850"/>
            </w:pPr>
            <w:r w:rsidRPr="6CF210A1">
              <w:t xml:space="preserve">The New South Wales Government has </w:t>
            </w:r>
            <w:r w:rsidR="008A4C07">
              <w:t>reformed its approach</w:t>
            </w:r>
            <w:r w:rsidRPr="6CF210A1">
              <w:t xml:space="preserve"> </w:t>
            </w:r>
            <w:r w:rsidR="0044575C">
              <w:t>using</w:t>
            </w:r>
            <w:r w:rsidR="0044575C" w:rsidRPr="6CF210A1">
              <w:t xml:space="preserve"> </w:t>
            </w:r>
            <w:r w:rsidRPr="6CF210A1">
              <w:t>strategic asset management plan</w:t>
            </w:r>
            <w:r w:rsidR="008A4C07">
              <w:t>ning</w:t>
            </w:r>
            <w:r w:rsidRPr="6CF210A1">
              <w:t xml:space="preserve"> and </w:t>
            </w:r>
            <w:r w:rsidR="00E75A74" w:rsidRPr="6CF210A1">
              <w:t>annual</w:t>
            </w:r>
            <w:r w:rsidRPr="6CF210A1">
              <w:t xml:space="preserve"> budget process</w:t>
            </w:r>
            <w:r w:rsidR="008A4C07">
              <w:t>es</w:t>
            </w:r>
            <w:r w:rsidRPr="6CF210A1">
              <w:t>. Like Victoria, New South Wales faces budget pressure</w:t>
            </w:r>
            <w:r w:rsidR="009C1B1D" w:rsidRPr="6CF210A1">
              <w:t xml:space="preserve">s </w:t>
            </w:r>
            <w:r w:rsidR="008A4C07">
              <w:t>and has many</w:t>
            </w:r>
            <w:r w:rsidRPr="6CF210A1">
              <w:t xml:space="preserve"> infrastructure projects </w:t>
            </w:r>
            <w:r w:rsidR="008A4C07">
              <w:t>under</w:t>
            </w:r>
            <w:r w:rsidR="00AB4AA5">
              <w:t xml:space="preserve"> </w:t>
            </w:r>
            <w:r w:rsidR="008A4C07">
              <w:t>way</w:t>
            </w:r>
            <w:r w:rsidRPr="6CF210A1">
              <w:t>.</w:t>
            </w:r>
            <w:r w:rsidR="00471730" w:rsidRPr="6CF210A1">
              <w:rPr>
                <w:rStyle w:val="EndnoteReference"/>
              </w:rPr>
              <w:endnoteReference w:id="63"/>
            </w:r>
            <w:r w:rsidRPr="6CF210A1">
              <w:t xml:space="preserve"> </w:t>
            </w:r>
            <w:r w:rsidR="008A4C07">
              <w:t>By</w:t>
            </w:r>
            <w:r w:rsidRPr="6CF210A1">
              <w:t xml:space="preserve"> </w:t>
            </w:r>
            <w:r w:rsidR="008A4C07">
              <w:t>i</w:t>
            </w:r>
            <w:r w:rsidR="00D608C7" w:rsidRPr="6CF210A1">
              <w:t xml:space="preserve">ntegrating asset management </w:t>
            </w:r>
            <w:r w:rsidR="008A4C07">
              <w:t xml:space="preserve">with funding decisions, </w:t>
            </w:r>
            <w:r w:rsidR="006E397D">
              <w:t>N</w:t>
            </w:r>
            <w:r w:rsidR="008A4C07">
              <w:t xml:space="preserve">ew South Wales can </w:t>
            </w:r>
            <w:r w:rsidR="00D608C7" w:rsidRPr="6CF210A1">
              <w:t xml:space="preserve">prioritise </w:t>
            </w:r>
            <w:r w:rsidR="008A4C07">
              <w:t xml:space="preserve">projects that </w:t>
            </w:r>
            <w:r w:rsidR="00EB1E84" w:rsidRPr="6CF210A1">
              <w:t xml:space="preserve">deliver the most </w:t>
            </w:r>
            <w:r w:rsidR="006E397D">
              <w:t>benefit</w:t>
            </w:r>
            <w:r w:rsidR="00D608C7" w:rsidRPr="6CF210A1">
              <w:t>.</w:t>
            </w:r>
          </w:p>
          <w:p w14:paraId="0869AED8" w14:textId="55492075" w:rsidR="0084636C" w:rsidRDefault="00CF2721" w:rsidP="0022668C">
            <w:pPr>
              <w:pStyle w:val="IVBodyText"/>
              <w:ind w:right="850"/>
            </w:pPr>
            <w:r w:rsidRPr="6CF210A1">
              <w:t>New South Wales</w:t>
            </w:r>
            <w:r w:rsidR="00606EDA" w:rsidRPr="6CF210A1">
              <w:t xml:space="preserve"> </w:t>
            </w:r>
            <w:r w:rsidR="00226706" w:rsidRPr="6CF210A1">
              <w:t xml:space="preserve">has </w:t>
            </w:r>
            <w:r w:rsidR="00C45763">
              <w:t>established</w:t>
            </w:r>
            <w:r w:rsidR="00226706" w:rsidRPr="6CF210A1">
              <w:t xml:space="preserve"> a </w:t>
            </w:r>
            <w:r w:rsidR="009D2D6C" w:rsidRPr="6CF210A1">
              <w:t>m</w:t>
            </w:r>
            <w:r w:rsidR="00606EDA" w:rsidRPr="6CF210A1">
              <w:t xml:space="preserve">ajor </w:t>
            </w:r>
            <w:r w:rsidR="009D2D6C" w:rsidRPr="6CF210A1">
              <w:t>i</w:t>
            </w:r>
            <w:r w:rsidR="00606EDA" w:rsidRPr="6CF210A1">
              <w:t xml:space="preserve">nfrastructure </w:t>
            </w:r>
            <w:r w:rsidR="009D2D6C" w:rsidRPr="6CF210A1">
              <w:t>p</w:t>
            </w:r>
            <w:r w:rsidR="00606EDA" w:rsidRPr="6CF210A1">
              <w:t xml:space="preserve">roject </w:t>
            </w:r>
            <w:r w:rsidR="009D2D6C" w:rsidRPr="6CF210A1">
              <w:t>p</w:t>
            </w:r>
            <w:r w:rsidR="00606EDA" w:rsidRPr="6CF210A1">
              <w:t>ipeline</w:t>
            </w:r>
            <w:r w:rsidR="00C45763">
              <w:t xml:space="preserve"> – </w:t>
            </w:r>
            <w:r w:rsidR="005144BF" w:rsidRPr="6CF210A1">
              <w:t>a public</w:t>
            </w:r>
            <w:r w:rsidR="0087476B" w:rsidRPr="6CF210A1">
              <w:t xml:space="preserve"> list of </w:t>
            </w:r>
            <w:r w:rsidR="00C45763">
              <w:t xml:space="preserve">priority </w:t>
            </w:r>
            <w:r w:rsidR="0087476B" w:rsidRPr="6CF210A1">
              <w:t xml:space="preserve">projects </w:t>
            </w:r>
            <w:r w:rsidR="00226706" w:rsidRPr="6CF210A1">
              <w:t>show</w:t>
            </w:r>
            <w:r w:rsidR="00C45763">
              <w:t>ing</w:t>
            </w:r>
            <w:r w:rsidR="00226706" w:rsidRPr="6CF210A1">
              <w:t xml:space="preserve"> the community what </w:t>
            </w:r>
            <w:r w:rsidR="00C45763">
              <w:t xml:space="preserve">is </w:t>
            </w:r>
            <w:r w:rsidR="00226706" w:rsidRPr="6CF210A1">
              <w:t>planned</w:t>
            </w:r>
            <w:r w:rsidR="00222D39" w:rsidRPr="6CF210A1">
              <w:t xml:space="preserve"> and </w:t>
            </w:r>
            <w:r w:rsidR="00C45763">
              <w:t>expected costs</w:t>
            </w:r>
            <w:r w:rsidR="00222D39" w:rsidRPr="6CF210A1">
              <w:t>.</w:t>
            </w:r>
            <w:r w:rsidR="00277D35">
              <w:rPr>
                <w:rStyle w:val="EndnoteReference"/>
              </w:rPr>
              <w:endnoteReference w:id="64"/>
            </w:r>
            <w:r w:rsidR="00872FC3" w:rsidRPr="6CF210A1">
              <w:t xml:space="preserve"> In 202</w:t>
            </w:r>
            <w:r w:rsidR="003B6F8F">
              <w:t>3</w:t>
            </w:r>
            <w:r w:rsidR="00872FC3" w:rsidRPr="6CF210A1">
              <w:t xml:space="preserve">, Infrastructure NSW </w:t>
            </w:r>
            <w:r w:rsidR="00C45763">
              <w:t>expanded</w:t>
            </w:r>
            <w:r w:rsidR="00C45763" w:rsidRPr="6CF210A1">
              <w:t xml:space="preserve"> </w:t>
            </w:r>
            <w:r w:rsidR="00872FC3" w:rsidRPr="6CF210A1">
              <w:t xml:space="preserve">this list to include upcoming </w:t>
            </w:r>
            <w:r w:rsidR="00116ABA" w:rsidRPr="6CF210A1">
              <w:t>major asset management projects.</w:t>
            </w:r>
            <w:r w:rsidR="00116ABA" w:rsidRPr="6CF210A1">
              <w:rPr>
                <w:rStyle w:val="EndnoteReference"/>
              </w:rPr>
              <w:endnoteReference w:id="65"/>
            </w:r>
            <w:r w:rsidR="00116ABA" w:rsidRPr="6CF210A1">
              <w:t xml:space="preserve"> </w:t>
            </w:r>
            <w:r w:rsidR="00990772" w:rsidRPr="6CF210A1">
              <w:t xml:space="preserve">This </w:t>
            </w:r>
            <w:r w:rsidR="00C45763">
              <w:t xml:space="preserve">transparency helps </w:t>
            </w:r>
            <w:r w:rsidR="00990772" w:rsidRPr="6CF210A1">
              <w:t xml:space="preserve">the community </w:t>
            </w:r>
            <w:r w:rsidR="00C45763">
              <w:t xml:space="preserve">understand </w:t>
            </w:r>
            <w:r w:rsidR="00990772" w:rsidRPr="6CF210A1">
              <w:t xml:space="preserve">why projects proceed </w:t>
            </w:r>
            <w:r w:rsidR="0084636C" w:rsidRPr="6CF210A1">
              <w:t>and how decision</w:t>
            </w:r>
            <w:r w:rsidR="00C45763">
              <w:t>s</w:t>
            </w:r>
            <w:r w:rsidR="0084636C" w:rsidRPr="6CF210A1">
              <w:t xml:space="preserve"> </w:t>
            </w:r>
            <w:r w:rsidR="00C45763">
              <w:t>are</w:t>
            </w:r>
            <w:r w:rsidR="00C45763" w:rsidRPr="6CF210A1">
              <w:t xml:space="preserve"> </w:t>
            </w:r>
            <w:r w:rsidR="0084636C" w:rsidRPr="6CF210A1">
              <w:t>made</w:t>
            </w:r>
            <w:r w:rsidR="00990772" w:rsidRPr="6CF210A1">
              <w:t>.</w:t>
            </w:r>
          </w:p>
          <w:p w14:paraId="3EDCFD72" w14:textId="3E662E2E" w:rsidR="00CA7723" w:rsidRDefault="004C775D" w:rsidP="00CA7723">
            <w:pPr>
              <w:pStyle w:val="IVBodyText"/>
              <w:ind w:right="850"/>
            </w:pPr>
            <w:r w:rsidRPr="6CF210A1">
              <w:t>But these decisions can only be made</w:t>
            </w:r>
            <w:r w:rsidR="002464A3" w:rsidRPr="6CF210A1">
              <w:t xml:space="preserve"> </w:t>
            </w:r>
            <w:r w:rsidRPr="6CF210A1">
              <w:t xml:space="preserve">when the government has enough data. </w:t>
            </w:r>
            <w:r w:rsidR="002464A3" w:rsidRPr="6CF210A1">
              <w:t xml:space="preserve">Victoria does not have comparable </w:t>
            </w:r>
            <w:r w:rsidR="008B6C7D" w:rsidRPr="6CF210A1">
              <w:t xml:space="preserve">information </w:t>
            </w:r>
            <w:r w:rsidR="00C7450B">
              <w:t>on</w:t>
            </w:r>
            <w:r w:rsidR="00C45763">
              <w:t xml:space="preserve"> </w:t>
            </w:r>
            <w:r w:rsidR="002464A3" w:rsidRPr="6CF210A1">
              <w:t>its infrastructure</w:t>
            </w:r>
            <w:r w:rsidR="00CE554F" w:rsidRPr="6CF210A1">
              <w:t>’s condition</w:t>
            </w:r>
            <w:r w:rsidR="002464A3" w:rsidRPr="6CF210A1">
              <w:t>.</w:t>
            </w:r>
            <w:r w:rsidR="008B6C7D" w:rsidRPr="6CF210A1">
              <w:rPr>
                <w:rStyle w:val="EndnoteReference"/>
              </w:rPr>
              <w:endnoteReference w:id="66"/>
            </w:r>
            <w:r w:rsidR="00B93211" w:rsidRPr="6CF210A1">
              <w:t xml:space="preserve"> </w:t>
            </w:r>
            <w:r w:rsidR="00E05F9C">
              <w:t>Creating</w:t>
            </w:r>
            <w:r w:rsidR="00C45763">
              <w:t xml:space="preserve"> </w:t>
            </w:r>
            <w:r w:rsidR="00CA7723" w:rsidRPr="6CF210A1">
              <w:t>a similar database</w:t>
            </w:r>
            <w:r w:rsidR="00C45763">
              <w:t xml:space="preserve"> would </w:t>
            </w:r>
            <w:r w:rsidR="00E05F9C">
              <w:t>help</w:t>
            </w:r>
            <w:r w:rsidR="00C45763">
              <w:t xml:space="preserve"> Victoria</w:t>
            </w:r>
            <w:r w:rsidR="00CA7723" w:rsidRPr="6CF210A1">
              <w:t xml:space="preserve"> </w:t>
            </w:r>
            <w:r w:rsidR="00C45763">
              <w:t>to improve</w:t>
            </w:r>
            <w:r w:rsidR="00CA7723" w:rsidRPr="6CF210A1">
              <w:t xml:space="preserve"> </w:t>
            </w:r>
            <w:r w:rsidR="00C45763">
              <w:t>transparency around</w:t>
            </w:r>
            <w:r w:rsidR="00CA7723" w:rsidRPr="6CF210A1">
              <w:t xml:space="preserve"> infrastructure projects.</w:t>
            </w:r>
          </w:p>
          <w:p w14:paraId="6161E610" w14:textId="1F15A4BD" w:rsidR="00DA6E37" w:rsidRPr="00DA6E37" w:rsidRDefault="00CA7723" w:rsidP="6CF210A1">
            <w:pPr>
              <w:pStyle w:val="IVBodyText"/>
              <w:ind w:right="850"/>
            </w:pPr>
            <w:r w:rsidRPr="6CF210A1">
              <w:t xml:space="preserve">The major project pipeline helps </w:t>
            </w:r>
            <w:r w:rsidR="00C45763" w:rsidRPr="6CF210A1">
              <w:t>the</w:t>
            </w:r>
            <w:r w:rsidR="00C45763">
              <w:t xml:space="preserve"> New South Wales G</w:t>
            </w:r>
            <w:r w:rsidRPr="6CF210A1">
              <w:t xml:space="preserve">overnment </w:t>
            </w:r>
            <w:r w:rsidR="00C45763">
              <w:t>forecast</w:t>
            </w:r>
            <w:r w:rsidR="00C45763" w:rsidRPr="6CF210A1">
              <w:t xml:space="preserve"> </w:t>
            </w:r>
            <w:r w:rsidRPr="6CF210A1">
              <w:t xml:space="preserve">how much it needs to spend. </w:t>
            </w:r>
            <w:r w:rsidR="00C45763">
              <w:t xml:space="preserve">Including </w:t>
            </w:r>
            <w:r w:rsidRPr="6CF210A1">
              <w:t xml:space="preserve">asset management projects </w:t>
            </w:r>
            <w:r w:rsidR="005622D1">
              <w:t>helps</w:t>
            </w:r>
            <w:r w:rsidRPr="6CF210A1">
              <w:t xml:space="preserve"> agencies plan how much money they need in advance. </w:t>
            </w:r>
            <w:r w:rsidR="00C45763">
              <w:t>This approach</w:t>
            </w:r>
            <w:r w:rsidRPr="6CF210A1">
              <w:t xml:space="preserve"> encourages better asset management by </w:t>
            </w:r>
            <w:r w:rsidR="00307F07">
              <w:t>making</w:t>
            </w:r>
            <w:r w:rsidR="00307F07" w:rsidRPr="6CF210A1">
              <w:t xml:space="preserve"> </w:t>
            </w:r>
            <w:r w:rsidRPr="6CF210A1">
              <w:t xml:space="preserve">agencies think </w:t>
            </w:r>
            <w:r w:rsidR="00C45763">
              <w:t xml:space="preserve">about </w:t>
            </w:r>
            <w:r w:rsidRPr="6CF210A1">
              <w:t>long</w:t>
            </w:r>
            <w:r w:rsidR="00C45763">
              <w:t>-</w:t>
            </w:r>
            <w:r w:rsidRPr="6CF210A1">
              <w:t>term infrastructure</w:t>
            </w:r>
            <w:r w:rsidR="00C45763">
              <w:t xml:space="preserve"> needs</w:t>
            </w:r>
            <w:r w:rsidRPr="6CF210A1">
              <w:t xml:space="preserve">. </w:t>
            </w:r>
            <w:r w:rsidR="00583BA5">
              <w:t>It also</w:t>
            </w:r>
            <w:r w:rsidRPr="6CF210A1">
              <w:t xml:space="preserve"> </w:t>
            </w:r>
            <w:r w:rsidR="00C45763">
              <w:t>requires</w:t>
            </w:r>
            <w:r w:rsidRPr="6CF210A1">
              <w:t xml:space="preserve"> agencies to explain how their assets support service delivery</w:t>
            </w:r>
            <w:r w:rsidR="00C45763">
              <w:t>, so</w:t>
            </w:r>
            <w:r w:rsidRPr="6CF210A1">
              <w:t xml:space="preserve"> projects </w:t>
            </w:r>
            <w:r w:rsidR="00C45763">
              <w:t xml:space="preserve">can be </w:t>
            </w:r>
            <w:r w:rsidRPr="6CF210A1">
              <w:t>prioritised on that basis</w:t>
            </w:r>
            <w:r w:rsidR="00DA6E37" w:rsidRPr="6CF210A1">
              <w:t>.</w:t>
            </w:r>
            <w:r w:rsidR="00806975" w:rsidRPr="6CF210A1">
              <w:rPr>
                <w:rStyle w:val="EndnoteReference"/>
              </w:rPr>
              <w:endnoteReference w:id="67"/>
            </w:r>
          </w:p>
          <w:p w14:paraId="6447D652" w14:textId="627FB769" w:rsidR="00E75A74" w:rsidRPr="00E75A74" w:rsidRDefault="00E75A74" w:rsidP="00E75A74">
            <w:pPr>
              <w:pStyle w:val="IVFigureSource"/>
            </w:pPr>
            <w:r w:rsidRPr="00753DF0">
              <w:t>Image below:</w:t>
            </w:r>
            <w:r w:rsidR="00083A8C">
              <w:t xml:space="preserve"> </w:t>
            </w:r>
            <w:r w:rsidR="00431B2F">
              <w:t>Sydney Light Rail</w:t>
            </w:r>
            <w:r w:rsidR="00083A8C">
              <w:t>.</w:t>
            </w:r>
            <w:r>
              <w:t xml:space="preserve"> Source:</w:t>
            </w:r>
            <w:r w:rsidR="00083A8C">
              <w:t xml:space="preserve"> Infrastructure Victoria.</w:t>
            </w:r>
          </w:p>
        </w:tc>
      </w:tr>
      <w:tr w:rsidR="002513DB" w14:paraId="18E16F71" w14:textId="77777777" w:rsidTr="6CF210A1">
        <w:trPr>
          <w:cantSplit/>
          <w:trHeight w:val="3856"/>
        </w:trPr>
        <w:tc>
          <w:tcPr>
            <w:tcW w:w="11339" w:type="dxa"/>
            <w:tcMar>
              <w:left w:w="0" w:type="dxa"/>
            </w:tcMar>
          </w:tcPr>
          <w:p w14:paraId="225E5B4D" w14:textId="54E2BABD" w:rsidR="002513DB" w:rsidRDefault="00165033" w:rsidP="00B654E7">
            <w:pPr>
              <w:pStyle w:val="NoSpacing"/>
              <w:rPr>
                <w:noProof/>
              </w:rPr>
            </w:pPr>
            <w:r>
              <w:rPr>
                <w:noProof/>
              </w:rPr>
              <mc:AlternateContent>
                <mc:Choice Requires="wps">
                  <w:drawing>
                    <wp:anchor distT="0" distB="0" distL="114300" distR="114300" simplePos="0" relativeHeight="251658258" behindDoc="1" locked="0" layoutInCell="1" allowOverlap="0" wp14:anchorId="15CA3CC8" wp14:editId="151C1EA7">
                      <wp:simplePos x="0" y="0"/>
                      <wp:positionH relativeFrom="column">
                        <wp:posOffset>12065</wp:posOffset>
                      </wp:positionH>
                      <wp:positionV relativeFrom="page">
                        <wp:posOffset>-15875</wp:posOffset>
                      </wp:positionV>
                      <wp:extent cx="7200000" cy="3394800"/>
                      <wp:effectExtent l="19050" t="19050" r="1270" b="0"/>
                      <wp:wrapNone/>
                      <wp:docPr id="2048862487" name="Case Study Photo Placeholder" descr="Bookshelves at Melton Library Learning Hu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200000" cy="3394800"/>
                              </a:xfrm>
                              <a:custGeom>
                                <a:avLst/>
                                <a:gdLst>
                                  <a:gd name="connsiteX0" fmla="*/ -23 w 7198984"/>
                                  <a:gd name="connsiteY0" fmla="*/ 3393731 h 3393993"/>
                                  <a:gd name="connsiteX1" fmla="*/ -23 w 7198984"/>
                                  <a:gd name="connsiteY1" fmla="*/ -263 h 3393993"/>
                                  <a:gd name="connsiteX2" fmla="*/ 7198962 w 7198984"/>
                                  <a:gd name="connsiteY2" fmla="*/ -263 h 3393993"/>
                                  <a:gd name="connsiteX3" fmla="*/ 7198962 w 7198984"/>
                                  <a:gd name="connsiteY3" fmla="*/ 1655964 h 3393993"/>
                                  <a:gd name="connsiteX4" fmla="*/ 5464232 w 7198984"/>
                                  <a:gd name="connsiteY4" fmla="*/ 3393731 h 33939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98984" h="3393993">
                                    <a:moveTo>
                                      <a:pt x="-23" y="3393731"/>
                                    </a:moveTo>
                                    <a:lnTo>
                                      <a:pt x="-23" y="-263"/>
                                    </a:lnTo>
                                    <a:lnTo>
                                      <a:pt x="7198962" y="-263"/>
                                    </a:lnTo>
                                    <a:lnTo>
                                      <a:pt x="7198962" y="1655964"/>
                                    </a:lnTo>
                                    <a:cubicBezTo>
                                      <a:pt x="7198962" y="2615661"/>
                                      <a:pt x="6422327" y="3393731"/>
                                      <a:pt x="5464232" y="3393731"/>
                                    </a:cubicBezTo>
                                    <a:close/>
                                  </a:path>
                                </a:pathLst>
                              </a:custGeom>
                              <a:blipFill dpi="0" rotWithShape="1">
                                <a:blip r:embed="rId44" cstate="screen">
                                  <a:extLst>
                                    <a:ext uri="{28A0092B-C50C-407E-A947-70E740481C1C}">
                                      <a14:useLocalDpi xmlns:a14="http://schemas.microsoft.com/office/drawing/2010/main"/>
                                    </a:ext>
                                  </a:extLst>
                                </a:blip>
                                <a:srcRect/>
                                <a:stretch>
                                  <a:fillRect l="145"/>
                                </a:stretch>
                              </a:blipFill>
                              <a:ln w="1268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2C4C3" id="Case Study Photo Placeholder" o:spid="_x0000_s1026" alt="Bookshelves at Melton Library Learning Hub" style="position:absolute;margin-left:.95pt;margin-top:-1.25pt;width:566.95pt;height:267.3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198984,33939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" o:allowoverlap="f" path="m-23,3393731l-23,-263r7198985,l7198962,1655964v,959697,-776635,1737767,-1734730,1737767l-23,3393731xe" stroked="f" strokeweight=".35231mm">
                      <v:fill r:id="rId47" o:title="Bookshelves at Melton Library Learning Hub" recolor="t" rotate="t" type="frame"/>
                      <v:stroke joinstyle="miter"/>
                      <v:path arrowok="t" o:connecttype="custom" o:connectlocs="-23,3394538;-23,-263;7199978,-263;7199978,1656358;5465003,3394538" o:connectangles="0,0,0,0,0"/>
                      <o:lock v:ext="edit" aspectratio="t"/>
                      <w10:wrap anchory="page"/>
                    </v:shape>
                  </w:pict>
                </mc:Fallback>
              </mc:AlternateContent>
            </w:r>
          </w:p>
        </w:tc>
      </w:tr>
    </w:tbl>
    <w:p w14:paraId="46C7441E" w14:textId="0CCEA3F5" w:rsidR="00A36A40" w:rsidRPr="002513DB" w:rsidRDefault="002513DB" w:rsidP="002513DB">
      <w:r>
        <w:br w:type="page"/>
      </w:r>
    </w:p>
    <w:p w14:paraId="1C55C8BE" w14:textId="07C3B11A" w:rsidR="00A36A40" w:rsidRDefault="00A36A40" w:rsidP="00063A3B">
      <w:pPr>
        <w:pStyle w:val="IVSectionHeadingAnchor"/>
        <w:spacing w:after="5900"/>
      </w:pPr>
      <w:r>
        <w:rPr>
          <w:noProof/>
        </w:rPr>
        <w:lastRenderedPageBreak/>
        <mc:AlternateContent>
          <mc:Choice Requires="wps">
            <w:drawing>
              <wp:anchor distT="0" distB="0" distL="114300" distR="114300" simplePos="0" relativeHeight="251658253" behindDoc="1" locked="1" layoutInCell="1" allowOverlap="1" wp14:anchorId="3D381BEB" wp14:editId="1ACB887F">
                <wp:simplePos x="466725" y="3990975"/>
                <wp:positionH relativeFrom="page">
                  <wp:align>left</wp:align>
                </wp:positionH>
                <wp:positionV relativeFrom="page">
                  <wp:align>top</wp:align>
                </wp:positionV>
                <wp:extent cx="7560000" cy="10692000"/>
                <wp:effectExtent l="0" t="0" r="3175" b="0"/>
                <wp:wrapNone/>
                <wp:docPr id="14" name="Rectangle 2"/>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B70B3" id="Rectangle 2" o:spid="_x0000_s1026" style="position:absolute;margin-left:0;margin-top:0;width:595.3pt;height:841.9pt;z-index:-25165822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" stroked="f" strokeweight="1pt">
                <w10:wrap anchorx="page" anchory="page"/>
                <w10:anchorlock/>
              </v:rect>
            </w:pict>
          </mc:Fallback>
        </mc:AlternateContent>
      </w:r>
      <w:r>
        <w:rPr>
          <w:noProof/>
        </w:rPr>
        <w:drawing>
          <wp:anchor distT="0" distB="0" distL="360045" distR="0" simplePos="0" relativeHeight="251658268" behindDoc="1" locked="1" layoutInCell="1" allowOverlap="1" wp14:anchorId="0FF15C16" wp14:editId="47373BDF">
            <wp:simplePos x="0" y="0"/>
            <wp:positionH relativeFrom="page">
              <wp:posOffset>5019675</wp:posOffset>
            </wp:positionH>
            <wp:positionV relativeFrom="page">
              <wp:posOffset>5972175</wp:posOffset>
            </wp:positionV>
            <wp:extent cx="2358000" cy="4536000"/>
            <wp:effectExtent l="0" t="0" r="4445" b="0"/>
            <wp:wrapTight wrapText="bothSides">
              <wp:wrapPolygon edited="0">
                <wp:start x="12391" y="0"/>
                <wp:lineTo x="10820" y="91"/>
                <wp:lineTo x="5585" y="1179"/>
                <wp:lineTo x="5410" y="1542"/>
                <wp:lineTo x="2792" y="2903"/>
                <wp:lineTo x="1047" y="4354"/>
                <wp:lineTo x="0" y="5806"/>
                <wp:lineTo x="0" y="21500"/>
                <wp:lineTo x="21466" y="21500"/>
                <wp:lineTo x="21466" y="0"/>
                <wp:lineTo x="12391" y="0"/>
              </wp:wrapPolygon>
            </wp:wrapTight>
            <wp:docPr id="52" name="Section Divider Curved Box Bottom 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Section Divider Curved Box Bottom Right">
                      <a:extLst>
                        <a:ext uri="{C183D7F6-B498-43B3-948B-1728B52AA6E4}">
                          <adec:decorative xmlns:adec="http://schemas.microsoft.com/office/drawing/2017/decorative" val="1"/>
                        </a:ext>
                      </a:extLst>
                    </pic:cNvPr>
                    <pic:cNvPicPr preferRelativeResize="0"/>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358000" cy="4536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7" behindDoc="0" locked="1" layoutInCell="1" allowOverlap="1" wp14:anchorId="2B88B17F" wp14:editId="360E2576">
                <wp:simplePos x="0" y="0"/>
                <wp:positionH relativeFrom="page">
                  <wp:posOffset>180340</wp:posOffset>
                </wp:positionH>
                <wp:positionV relativeFrom="page">
                  <wp:posOffset>9973310</wp:posOffset>
                </wp:positionV>
                <wp:extent cx="1231200" cy="0"/>
                <wp:effectExtent l="0" t="0" r="0" b="0"/>
                <wp:wrapNone/>
                <wp:docPr id="51" name="Section Divider Line B">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31200" cy="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553EA6" id="Section Divider Line B" o:spid="_x0000_s1026" alt="&quot;&quot;" style="position:absolute;z-index:251658257;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785.3pt" to="111.15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" strokecolor="#00ab8e [3215]" strokeweight="1.5pt">
                <v:stroke joinstyle="miter"/>
                <w10:wrap anchorx="page" anchory="page"/>
                <w10:anchorlock/>
              </v:line>
            </w:pict>
          </mc:Fallback>
        </mc:AlternateContent>
      </w:r>
      <w:r>
        <w:rPr>
          <w:noProof/>
        </w:rPr>
        <mc:AlternateContent>
          <mc:Choice Requires="wps">
            <w:drawing>
              <wp:anchor distT="0" distB="0" distL="114300" distR="114300" simplePos="0" relativeHeight="251658256" behindDoc="1" locked="1" layoutInCell="1" allowOverlap="1" wp14:anchorId="57BFEEEA" wp14:editId="793D790C">
                <wp:simplePos x="0" y="0"/>
                <wp:positionH relativeFrom="page">
                  <wp:posOffset>6153150</wp:posOffset>
                </wp:positionH>
                <wp:positionV relativeFrom="page">
                  <wp:posOffset>4505325</wp:posOffset>
                </wp:positionV>
                <wp:extent cx="1230630" cy="0"/>
                <wp:effectExtent l="0" t="0" r="0" b="0"/>
                <wp:wrapNone/>
                <wp:docPr id="49" name="Section Divider Line 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30630" cy="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CB25D2" id="Section Divider Line A" o:spid="_x0000_s1026" alt="&quot;&quot;" style="position:absolute;z-index:-2516582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84.5pt,354.75pt" to="581.4pt,3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" strokecolor="#00ab8e [3215]" strokeweight="1.5pt">
                <v:stroke joinstyle="miter"/>
                <w10:wrap anchorx="page" anchory="page"/>
                <w10:anchorlock/>
              </v:line>
            </w:pict>
          </mc:Fallback>
        </mc:AlternateContent>
      </w:r>
      <w:r w:rsidRPr="00B16DFA">
        <w:rPr>
          <w:noProof/>
        </w:rPr>
        <mc:AlternateContent>
          <mc:Choice Requires="wpg">
            <w:drawing>
              <wp:anchor distT="0" distB="0" distL="114300" distR="114300" simplePos="0" relativeHeight="251658255" behindDoc="1" locked="1" layoutInCell="1" allowOverlap="1" wp14:anchorId="4659ACBB" wp14:editId="79446702">
                <wp:simplePos x="0" y="0"/>
                <wp:positionH relativeFrom="margin">
                  <wp:posOffset>-5715</wp:posOffset>
                </wp:positionH>
                <wp:positionV relativeFrom="page">
                  <wp:posOffset>4219575</wp:posOffset>
                </wp:positionV>
                <wp:extent cx="273050" cy="194310"/>
                <wp:effectExtent l="0" t="0" r="0" b="0"/>
                <wp:wrapNone/>
                <wp:docPr id="45" name="Section Divider Arrow Dow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3050" cy="194310"/>
                          <a:chOff x="0" y="0"/>
                          <a:chExt cx="273387" cy="193980"/>
                        </a:xfrm>
                      </wpg:grpSpPr>
                      <wps:wsp>
                        <wps:cNvPr id="47" name="Freeform: Shape 47"/>
                        <wps:cNvSpPr/>
                        <wps:spPr>
                          <a:xfrm>
                            <a:off x="0" y="0"/>
                            <a:ext cx="273387" cy="193980"/>
                          </a:xfrm>
                          <a:custGeom>
                            <a:avLst/>
                            <a:gdLst>
                              <a:gd name="connsiteX0" fmla="*/ 172490 w 273387"/>
                              <a:gd name="connsiteY0" fmla="*/ 193857 h 193980"/>
                              <a:gd name="connsiteX1" fmla="*/ 100769 w 273387"/>
                              <a:gd name="connsiteY1" fmla="*/ 193857 h 193980"/>
                              <a:gd name="connsiteX2" fmla="*/ 0 w 273387"/>
                              <a:gd name="connsiteY2" fmla="*/ 96990 h 193980"/>
                              <a:gd name="connsiteX3" fmla="*/ 100769 w 273387"/>
                              <a:gd name="connsiteY3" fmla="*/ 0 h 193980"/>
                              <a:gd name="connsiteX4" fmla="*/ 172618 w 273387"/>
                              <a:gd name="connsiteY4" fmla="*/ 0 h 193980"/>
                              <a:gd name="connsiteX5" fmla="*/ 273387 w 273387"/>
                              <a:gd name="connsiteY5" fmla="*/ 96990 h 193980"/>
                              <a:gd name="connsiteX6" fmla="*/ 172618 w 273387"/>
                              <a:gd name="connsiteY6" fmla="*/ 193980 h 19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3387" h="193980">
                                <a:moveTo>
                                  <a:pt x="172490" y="193857"/>
                                </a:moveTo>
                                <a:lnTo>
                                  <a:pt x="100769" y="193857"/>
                                </a:lnTo>
                                <a:cubicBezTo>
                                  <a:pt x="45115" y="193857"/>
                                  <a:pt x="0" y="150434"/>
                                  <a:pt x="0" y="96990"/>
                                </a:cubicBezTo>
                                <a:cubicBezTo>
                                  <a:pt x="0" y="43547"/>
                                  <a:pt x="45115" y="0"/>
                                  <a:pt x="100769" y="0"/>
                                </a:cubicBezTo>
                                <a:lnTo>
                                  <a:pt x="172618" y="0"/>
                                </a:lnTo>
                                <a:cubicBezTo>
                                  <a:pt x="228273" y="0"/>
                                  <a:pt x="273387" y="43423"/>
                                  <a:pt x="273387" y="96990"/>
                                </a:cubicBezTo>
                                <a:cubicBezTo>
                                  <a:pt x="273387" y="150557"/>
                                  <a:pt x="228273" y="193980"/>
                                  <a:pt x="172618" y="193980"/>
                                </a:cubicBezTo>
                              </a:path>
                            </a:pathLst>
                          </a:custGeom>
                          <a:solidFill>
                            <a:schemeClr val="tx2"/>
                          </a:solidFill>
                          <a:ln w="12700" cap="flat">
                            <a:noFill/>
                            <a:prstDash val="solid"/>
                            <a:miter/>
                          </a:ln>
                        </wps:spPr>
                        <wps:bodyPr rtlCol="0" anchor="ctr"/>
                      </wps:wsp>
                      <wps:wsp>
                        <wps:cNvPr id="48" name="Freeform: Shape 48"/>
                        <wps:cNvSpPr/>
                        <wps:spPr>
                          <a:xfrm>
                            <a:off x="87787" y="74350"/>
                            <a:ext cx="91000" cy="47629"/>
                          </a:xfrm>
                          <a:custGeom>
                            <a:avLst/>
                            <a:gdLst>
                              <a:gd name="connsiteX0" fmla="*/ 45500 w 91000"/>
                              <a:gd name="connsiteY0" fmla="*/ 47629 h 47629"/>
                              <a:gd name="connsiteX1" fmla="*/ 0 w 91000"/>
                              <a:gd name="connsiteY1" fmla="*/ 4330 h 47629"/>
                              <a:gd name="connsiteX2" fmla="*/ 4499 w 91000"/>
                              <a:gd name="connsiteY2" fmla="*/ 0 h 47629"/>
                              <a:gd name="connsiteX3" fmla="*/ 45500 w 91000"/>
                              <a:gd name="connsiteY3" fmla="*/ 38969 h 47629"/>
                              <a:gd name="connsiteX4" fmla="*/ 86502 w 91000"/>
                              <a:gd name="connsiteY4" fmla="*/ 0 h 47629"/>
                              <a:gd name="connsiteX5" fmla="*/ 91001 w 91000"/>
                              <a:gd name="connsiteY5" fmla="*/ 4330 h 47629"/>
                              <a:gd name="connsiteX6" fmla="*/ 45500 w 91000"/>
                              <a:gd name="connsiteY6" fmla="*/ 47629 h 47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1000" h="47629">
                                <a:moveTo>
                                  <a:pt x="45500" y="47629"/>
                                </a:moveTo>
                                <a:lnTo>
                                  <a:pt x="0" y="4330"/>
                                </a:lnTo>
                                <a:lnTo>
                                  <a:pt x="4499" y="0"/>
                                </a:lnTo>
                                <a:lnTo>
                                  <a:pt x="45500" y="38969"/>
                                </a:lnTo>
                                <a:lnTo>
                                  <a:pt x="86502" y="0"/>
                                </a:lnTo>
                                <a:lnTo>
                                  <a:pt x="91001" y="4330"/>
                                </a:lnTo>
                                <a:lnTo>
                                  <a:pt x="45500" y="47629"/>
                                </a:lnTo>
                                <a:close/>
                              </a:path>
                            </a:pathLst>
                          </a:custGeom>
                          <a:solidFill>
                            <a:srgbClr val="FFFFFF"/>
                          </a:solidFill>
                          <a:ln w="12700"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022DEFDE" id="Section Divider Arrow Down" o:spid="_x0000_s1026" alt="&quot;&quot;" style="position:absolute;margin-left:-.45pt;margin-top:332.25pt;width:21.5pt;height:15.3pt;z-index:-251658225;mso-position-horizontal-relative:margin;mso-position-vertical-relative:page;mso-width-relative:margin;mso-height-relative:margin" coordsize="273387,19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">
                <v:shape id="Freeform: Shape 47" o:spid="_x0000_s1027" style="position:absolute;width:273387;height:193980;visibility:visible;mso-wrap-style:square;v-text-anchor:middle" coordsize="273387,1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" path="m172490,193857r-71721,c45115,193857,,150434,,96990,,43547,45115,,100769,r71849,c228273,,273387,43423,273387,96990v,53567,-45114,96990,-100769,96990e" fillcolor="#00ab8e [3215]" stroked="f" strokeweight="1pt">
                  <v:stroke joinstyle="miter"/>
                  <v:path arrowok="t" o:connecttype="custom" o:connectlocs="172490,193857;100769,193857;0,96990;100769,0;172618,0;273387,96990;172618,193980" o:connectangles="0,0,0,0,0,0,0"/>
                </v:shape>
                <v:shape id="Freeform: Shape 48" o:spid="_x0000_s1028" style="position:absolute;left:87787;top:74350;width:91000;height:47629;visibility:visible;mso-wrap-style:square;v-text-anchor:middle" coordsize="91000,4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" path="m45500,47629l,4330,4499,,45500,38969,86502,r4499,4330l45500,47629xe" stroked="f" strokeweight="1pt">
                  <v:stroke joinstyle="miter"/>
                  <v:path arrowok="t" o:connecttype="custom" o:connectlocs="45500,47629;0,4330;4499,0;45500,38969;86502,0;91001,4330;45500,47629" o:connectangles="0,0,0,0,0,0,0"/>
                </v:shape>
                <w10:wrap anchorx="margin" anchory="page"/>
                <w10:anchorlock/>
              </v:group>
            </w:pict>
          </mc:Fallback>
        </mc:AlternateContent>
      </w:r>
      <w:r w:rsidRPr="00F46B68">
        <w:rPr>
          <w:noProof/>
        </w:rPr>
        <mc:AlternateContent>
          <mc:Choice Requires="wps">
            <w:drawing>
              <wp:anchor distT="0" distB="0" distL="114300" distR="114300" simplePos="0" relativeHeight="251658254" behindDoc="1" locked="1" layoutInCell="1" allowOverlap="1" wp14:anchorId="5030B934" wp14:editId="4ADBDF5B">
                <wp:simplePos x="0" y="0"/>
                <wp:positionH relativeFrom="page">
                  <wp:posOffset>180975</wp:posOffset>
                </wp:positionH>
                <wp:positionV relativeFrom="page">
                  <wp:posOffset>180975</wp:posOffset>
                </wp:positionV>
                <wp:extent cx="4957200" cy="3600000"/>
                <wp:effectExtent l="0" t="0" r="0" b="635"/>
                <wp:wrapNone/>
                <wp:docPr id="44" name="Section Divider Photo Placehold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957200" cy="3600000"/>
                        </a:xfrm>
                        <a:custGeom>
                          <a:avLst/>
                          <a:gdLst>
                            <a:gd name="connsiteX0" fmla="*/ 0 w 4956819"/>
                            <a:gd name="connsiteY0" fmla="*/ 0 h 3599598"/>
                            <a:gd name="connsiteX1" fmla="*/ 4956819 w 4956819"/>
                            <a:gd name="connsiteY1" fmla="*/ 0 h 3599598"/>
                            <a:gd name="connsiteX2" fmla="*/ 4956819 w 4956819"/>
                            <a:gd name="connsiteY2" fmla="*/ 1118470 h 3599598"/>
                            <a:gd name="connsiteX3" fmla="*/ 2474217 w 4956819"/>
                            <a:gd name="connsiteY3" fmla="*/ 3599598 h 3599598"/>
                            <a:gd name="connsiteX4" fmla="*/ 0 w 4956819"/>
                            <a:gd name="connsiteY4" fmla="*/ 3599598 h 35995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56819" h="3599598">
                              <a:moveTo>
                                <a:pt x="0" y="0"/>
                              </a:moveTo>
                              <a:lnTo>
                                <a:pt x="4956819" y="0"/>
                              </a:lnTo>
                              <a:lnTo>
                                <a:pt x="4956819" y="1118470"/>
                              </a:lnTo>
                              <a:cubicBezTo>
                                <a:pt x="4956819" y="2488747"/>
                                <a:pt x="3845308" y="3599598"/>
                                <a:pt x="2474217" y="3599598"/>
                              </a:cubicBezTo>
                              <a:lnTo>
                                <a:pt x="0" y="3599598"/>
                              </a:lnTo>
                              <a:close/>
                            </a:path>
                          </a:pathLst>
                        </a:custGeom>
                        <a:blipFill dpi="0" rotWithShape="1">
                          <a:blip r:embed="rId50" cstate="screen">
                            <a:extLst>
                              <a:ext uri="{28A0092B-C50C-407E-A947-70E740481C1C}">
                                <a14:useLocalDpi xmlns:a14="http://schemas.microsoft.com/office/drawing/2010/main"/>
                              </a:ext>
                            </a:extLst>
                          </a:blip>
                          <a:srcRect/>
                          <a:stretch>
                            <a:fillRect/>
                          </a:stretch>
                        </a:blipFill>
                        <a:ln>
                          <a:noFill/>
                        </a:ln>
                      </wps:spPr>
                      <wps:bodyPr vert="horz" wrap="square" lIns="0" tIns="0" rIns="0" bIns="0" rtlCol="0" anchor="ctr" anchorCtr="1">
                        <a:noAutofit/>
                      </wps:bodyPr>
                    </wps:wsp>
                  </a:graphicData>
                </a:graphic>
                <wp14:sizeRelH relativeFrom="margin">
                  <wp14:pctWidth>0</wp14:pctWidth>
                </wp14:sizeRelH>
                <wp14:sizeRelV relativeFrom="margin">
                  <wp14:pctHeight>0</wp14:pctHeight>
                </wp14:sizeRelV>
              </wp:anchor>
            </w:drawing>
          </mc:Choice>
          <mc:Fallback>
            <w:pict>
              <v:shape w14:anchorId="0AE4656B" id="Section Divider Photo Placeholder" o:spid="_x0000_s1026" alt="&quot;&quot;" style="position:absolute;margin-left:14.25pt;margin-top:14.25pt;width:390.35pt;height:283.4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center" coordsize="4956819,3599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" path="m,l4956819,r,1118470c4956819,2488747,3845308,3599598,2474217,3599598l,3599598,,xe" stroked="f">
                <v:fill r:id="rId51" o:title="" recolor="t" rotate="t" type="frame"/>
                <v:path arrowok="t" o:connecttype="custom" o:connectlocs="0,0;4957200,0;4957200,1118595;2474407,3600000;0,3600000" o:connectangles="0,0,0,0,0"/>
                <o:lock v:ext="edit" grouping="t"/>
                <w10:wrap anchorx="page" anchory="page"/>
                <w10:anchorlock/>
              </v:shape>
            </w:pict>
          </mc:Fallback>
        </mc:AlternateContent>
      </w:r>
    </w:p>
    <w:p w14:paraId="3EA452D6" w14:textId="07355326" w:rsidR="00B36AB4" w:rsidRDefault="00D16EB8" w:rsidP="00DD7E67">
      <w:pPr>
        <w:pStyle w:val="IVSectionHeading"/>
      </w:pPr>
      <w:bookmarkStart w:id="17" w:name="_Toc200618797"/>
      <w:r>
        <w:t>I</w:t>
      </w:r>
      <w:r w:rsidR="00A36A40">
        <w:t>mprov</w:t>
      </w:r>
      <w:r>
        <w:t>ing the government’s</w:t>
      </w:r>
      <w:r w:rsidR="00A36A40">
        <w:t xml:space="preserve"> asset management performance</w:t>
      </w:r>
      <w:bookmarkEnd w:id="17"/>
    </w:p>
    <w:p w14:paraId="4D46C531" w14:textId="1A0F438D" w:rsidR="00DD7E67" w:rsidRPr="00484D25" w:rsidRDefault="00A36A40" w:rsidP="00484D25">
      <w:pPr>
        <w:pStyle w:val="IVIntrotext"/>
        <w:spacing w:after="230"/>
        <w:rPr>
          <w:b/>
        </w:rPr>
      </w:pPr>
      <w:r>
        <w:t>Infrastructure Victoria recommend</w:t>
      </w:r>
      <w:r w:rsidR="00177FF5">
        <w:t>s</w:t>
      </w:r>
      <w:r>
        <w:t xml:space="preserve"> </w:t>
      </w:r>
      <w:r w:rsidR="00541E6F">
        <w:t>the Victorian Government</w:t>
      </w:r>
      <w:r w:rsidR="00484D25">
        <w:t xml:space="preserve"> i</w:t>
      </w:r>
      <w:r w:rsidR="00DD7E67" w:rsidRPr="00484D25">
        <w:t>mprove asset management of all government infrastructure</w:t>
      </w:r>
      <w:r w:rsidR="008E527F">
        <w:t>.</w:t>
      </w:r>
    </w:p>
    <w:p w14:paraId="2CF23477" w14:textId="55E4DB24" w:rsidR="002513DB" w:rsidRPr="002513DB" w:rsidRDefault="008E527F" w:rsidP="00DD7E67">
      <w:pPr>
        <w:pStyle w:val="IVBodyText"/>
      </w:pPr>
      <w:r>
        <w:t xml:space="preserve">Recommendation: </w:t>
      </w:r>
      <w:r w:rsidR="00DD7E67" w:rsidRPr="00DD7E67">
        <w:t>Fund asset managers to better understand the condition, use and performance standards of all government infrastructure. Use this information to develop asset management strategies and prioritise funding.</w:t>
      </w:r>
    </w:p>
    <w:p w14:paraId="105BDFD4" w14:textId="31233BA6" w:rsidR="000F6A92" w:rsidRDefault="000F6A92">
      <w:pPr>
        <w:pStyle w:val="Heading2"/>
      </w:pPr>
      <w:bookmarkStart w:id="18" w:name="_Toc200618798"/>
      <w:r>
        <w:lastRenderedPageBreak/>
        <w:t xml:space="preserve">Recommendation: </w:t>
      </w:r>
      <w:r w:rsidR="00B36AB4">
        <w:t>Improve asset management of all government infrastructure</w:t>
      </w:r>
      <w:bookmarkEnd w:id="18"/>
    </w:p>
    <w:p w14:paraId="2A5C877D" w14:textId="2746857D" w:rsidR="00B36AB4" w:rsidRPr="00B36AB4" w:rsidRDefault="00DD7E67" w:rsidP="00B36AB4">
      <w:pPr>
        <w:pStyle w:val="IVIntrotext"/>
      </w:pPr>
      <w:r w:rsidRPr="00DD7E67">
        <w:t>Fund asset managers to better understand the condition, use and performance standards of all government infrastructure. Use this information to develop asset management strategies and prioritise funding.</w:t>
      </w:r>
    </w:p>
    <w:p w14:paraId="2A96DC6A" w14:textId="1BE4251B" w:rsidR="00654F74" w:rsidRDefault="00123F07">
      <w:r>
        <w:t>Victorian</w:t>
      </w:r>
      <w:r w:rsidR="004D7211">
        <w:t xml:space="preserve"> Government</w:t>
      </w:r>
      <w:r>
        <w:t xml:space="preserve"> </w:t>
      </w:r>
      <w:r w:rsidR="007070F4" w:rsidRPr="6CF210A1">
        <w:t xml:space="preserve">departments are inconsistent in how they track and manage their </w:t>
      </w:r>
      <w:r>
        <w:t>assets</w:t>
      </w:r>
      <w:r w:rsidR="00F97F03">
        <w:t xml:space="preserve">. </w:t>
      </w:r>
      <w:r w:rsidR="003B7D81">
        <w:t>G</w:t>
      </w:r>
      <w:r w:rsidR="00682BC3">
        <w:t>overnance structures a</w:t>
      </w:r>
      <w:r w:rsidR="006128A3">
        <w:t>r</w:t>
      </w:r>
      <w:r w:rsidR="00682BC3">
        <w:t xml:space="preserve">e </w:t>
      </w:r>
      <w:r w:rsidR="0045623B">
        <w:t>appropriately</w:t>
      </w:r>
      <w:r w:rsidR="00682BC3">
        <w:t xml:space="preserve"> </w:t>
      </w:r>
      <w:r w:rsidR="0045623B">
        <w:t>structured</w:t>
      </w:r>
      <w:r w:rsidR="00682BC3">
        <w:t xml:space="preserve"> around service </w:t>
      </w:r>
      <w:r w:rsidR="0045623B">
        <w:t xml:space="preserve">delivery. </w:t>
      </w:r>
      <w:r w:rsidR="00D92468">
        <w:t>However, i</w:t>
      </w:r>
      <w:r w:rsidR="00102ADD">
        <w:t xml:space="preserve">nfrastructure investment decisions are </w:t>
      </w:r>
      <w:r w:rsidR="006073FA">
        <w:t xml:space="preserve">often </w:t>
      </w:r>
      <w:r w:rsidR="00102ADD">
        <w:t xml:space="preserve">made </w:t>
      </w:r>
      <w:r w:rsidR="006073FA">
        <w:t xml:space="preserve">with </w:t>
      </w:r>
      <w:r w:rsidR="00102ADD">
        <w:t>a 30 to 50 year</w:t>
      </w:r>
      <w:r w:rsidR="003B7D81">
        <w:t xml:space="preserve"> </w:t>
      </w:r>
      <w:r w:rsidR="00D92468">
        <w:t>horizon and</w:t>
      </w:r>
      <w:r w:rsidR="006128A3">
        <w:t xml:space="preserve"> must be </w:t>
      </w:r>
      <w:r w:rsidR="006073FA">
        <w:t xml:space="preserve">regularly </w:t>
      </w:r>
      <w:r w:rsidR="007A16F1">
        <w:t>reviewed</w:t>
      </w:r>
      <w:r w:rsidR="006128A3">
        <w:t xml:space="preserve"> </w:t>
      </w:r>
      <w:r w:rsidR="00417E3F">
        <w:t>to provide value. Currently</w:t>
      </w:r>
      <w:r w:rsidR="00413CD2">
        <w:t>,</w:t>
      </w:r>
      <w:r w:rsidR="00417E3F">
        <w:t xml:space="preserve"> infrastructure decision making relies o</w:t>
      </w:r>
      <w:r w:rsidR="00624B85">
        <w:t xml:space="preserve">n </w:t>
      </w:r>
      <w:r w:rsidR="008216C2" w:rsidRPr="6CF210A1">
        <w:t>incomplete</w:t>
      </w:r>
      <w:r w:rsidR="00C73469">
        <w:t xml:space="preserve"> asset data</w:t>
      </w:r>
      <w:r w:rsidR="007070F4" w:rsidRPr="6CF210A1">
        <w:t>.</w:t>
      </w:r>
      <w:r w:rsidR="00413CD2">
        <w:rPr>
          <w:rStyle w:val="EndnoteReference"/>
        </w:rPr>
        <w:endnoteReference w:id="68"/>
      </w:r>
      <w:r w:rsidR="007070F4" w:rsidRPr="6CF210A1">
        <w:t xml:space="preserve"> Without a consistent system, </w:t>
      </w:r>
      <w:r w:rsidR="00624B85">
        <w:t>asset managers</w:t>
      </w:r>
      <w:r w:rsidR="007070F4" w:rsidRPr="6CF210A1">
        <w:t xml:space="preserve"> find it hard to </w:t>
      </w:r>
      <w:r>
        <w:t>monitor</w:t>
      </w:r>
      <w:r w:rsidR="007070F4" w:rsidRPr="6CF210A1">
        <w:t xml:space="preserve"> infrastructure perform</w:t>
      </w:r>
      <w:r>
        <w:t>ance</w:t>
      </w:r>
      <w:r w:rsidR="007070F4" w:rsidRPr="6CF210A1">
        <w:t xml:space="preserve"> and </w:t>
      </w:r>
      <w:r w:rsidR="00524313" w:rsidRPr="6CF210A1">
        <w:t>manage</w:t>
      </w:r>
      <w:r w:rsidR="007070F4" w:rsidRPr="6CF210A1">
        <w:t xml:space="preserve"> risks</w:t>
      </w:r>
      <w:r>
        <w:t>, including</w:t>
      </w:r>
      <w:r w:rsidR="00212358" w:rsidRPr="6CF210A1">
        <w:t xml:space="preserve"> unexpected service interruptions</w:t>
      </w:r>
      <w:r w:rsidR="00DD04F7" w:rsidRPr="6CF210A1">
        <w:t>.</w:t>
      </w:r>
    </w:p>
    <w:p w14:paraId="5096A338" w14:textId="149962A2" w:rsidR="00123F07" w:rsidRDefault="00123F07">
      <w:r>
        <w:t xml:space="preserve">Poor data can lead to asset management </w:t>
      </w:r>
      <w:r w:rsidR="000F6A92" w:rsidRPr="00F72CC3">
        <w:t xml:space="preserve">mistakes, </w:t>
      </w:r>
      <w:r>
        <w:t>such as:</w:t>
      </w:r>
    </w:p>
    <w:p w14:paraId="498F9A91" w14:textId="5B699F1E" w:rsidR="00123F07" w:rsidRDefault="000F6A92" w:rsidP="003A52B0">
      <w:pPr>
        <w:pStyle w:val="IVBullet"/>
      </w:pPr>
      <w:r w:rsidRPr="00F72CC3">
        <w:t xml:space="preserve">repairing or replacing </w:t>
      </w:r>
      <w:r>
        <w:t>assets</w:t>
      </w:r>
      <w:r w:rsidR="00F74016">
        <w:t xml:space="preserve"> unnecessarily</w:t>
      </w:r>
    </w:p>
    <w:p w14:paraId="7A57A318" w14:textId="2747DE84" w:rsidR="00123F07" w:rsidRDefault="00123F07" w:rsidP="003A52B0">
      <w:pPr>
        <w:pStyle w:val="IVBullet"/>
      </w:pPr>
      <w:r>
        <w:t>missing</w:t>
      </w:r>
      <w:r w:rsidR="000F6A92" w:rsidRPr="00F72CC3">
        <w:t xml:space="preserve"> maintenance</w:t>
      </w:r>
      <w:r w:rsidR="000F6A92">
        <w:t xml:space="preserve"> </w:t>
      </w:r>
      <w:r>
        <w:t xml:space="preserve">needs, </w:t>
      </w:r>
      <w:r w:rsidR="00F74016">
        <w:t>causing</w:t>
      </w:r>
      <w:r>
        <w:t xml:space="preserve"> asset failures</w:t>
      </w:r>
      <w:r w:rsidR="000F6A92">
        <w:t xml:space="preserve"> </w:t>
      </w:r>
    </w:p>
    <w:p w14:paraId="69600A76" w14:textId="61E0E320" w:rsidR="00123F07" w:rsidRDefault="00BA42DB" w:rsidP="003A52B0">
      <w:pPr>
        <w:pStyle w:val="IVBullet"/>
      </w:pPr>
      <w:r>
        <w:t>spend</w:t>
      </w:r>
      <w:r w:rsidR="00123F07">
        <w:t>ing</w:t>
      </w:r>
      <w:r>
        <w:t xml:space="preserve"> money</w:t>
      </w:r>
      <w:r w:rsidR="00A63606">
        <w:t xml:space="preserve"> extend</w:t>
      </w:r>
      <w:r w:rsidR="00123F07">
        <w:t>ing</w:t>
      </w:r>
      <w:r w:rsidR="00A63606">
        <w:t xml:space="preserve"> the life of infrastructure that should be replaced.</w:t>
      </w:r>
      <w:r w:rsidR="000F6A92" w:rsidRPr="00F72CC3">
        <w:t xml:space="preserve"> </w:t>
      </w:r>
    </w:p>
    <w:p w14:paraId="5C4DAAE7" w14:textId="470F8C6E" w:rsidR="000F6A92" w:rsidRDefault="000F6A92">
      <w:r>
        <w:t>Th</w:t>
      </w:r>
      <w:r w:rsidR="00123F07">
        <w:t xml:space="preserve">ese issues </w:t>
      </w:r>
      <w:r w:rsidR="009C6923">
        <w:t>can lead to</w:t>
      </w:r>
      <w:r w:rsidR="00123F07">
        <w:t xml:space="preserve"> higher</w:t>
      </w:r>
      <w:r w:rsidR="00612FCC">
        <w:t xml:space="preserve"> spend</w:t>
      </w:r>
      <w:r w:rsidR="00123F07">
        <w:t>ing for lower</w:t>
      </w:r>
      <w:r w:rsidR="00236146">
        <w:t xml:space="preserve"> </w:t>
      </w:r>
      <w:r w:rsidR="00095B61">
        <w:t>value.</w:t>
      </w:r>
    </w:p>
    <w:p w14:paraId="66DC3319" w14:textId="49B8E945" w:rsidR="006A0CF1" w:rsidRDefault="006A0CF1" w:rsidP="006A0CF1">
      <w:pPr>
        <w:pStyle w:val="IVBodyText"/>
      </w:pPr>
      <w:r w:rsidRPr="6CF210A1">
        <w:t xml:space="preserve">In the operational phase, departments </w:t>
      </w:r>
      <w:r w:rsidR="00BF7940">
        <w:t xml:space="preserve">often </w:t>
      </w:r>
      <w:r w:rsidR="007249C0">
        <w:t>give</w:t>
      </w:r>
      <w:r w:rsidR="00BF7940" w:rsidRPr="6CF210A1">
        <w:t xml:space="preserve"> </w:t>
      </w:r>
      <w:r w:rsidRPr="6CF210A1">
        <w:t xml:space="preserve">infrastructure asset management responsibilities to service providers. </w:t>
      </w:r>
      <w:r w:rsidR="00BF7940">
        <w:t>The</w:t>
      </w:r>
      <w:r w:rsidR="00973F30">
        <w:t>se</w:t>
      </w:r>
      <w:r w:rsidR="00BF7940">
        <w:t xml:space="preserve"> arrangements vary </w:t>
      </w:r>
      <w:r w:rsidR="00DE7C72">
        <w:t xml:space="preserve">by </w:t>
      </w:r>
      <w:r w:rsidRPr="6CF210A1">
        <w:t>infrastructure</w:t>
      </w:r>
      <w:r w:rsidR="00302855">
        <w:t xml:space="preserve"> type</w:t>
      </w:r>
      <w:r w:rsidRPr="6CF210A1">
        <w:t xml:space="preserve">, location and </w:t>
      </w:r>
      <w:r w:rsidR="00302855">
        <w:t>supported</w:t>
      </w:r>
      <w:r w:rsidR="00302855" w:rsidRPr="6CF210A1">
        <w:t xml:space="preserve"> </w:t>
      </w:r>
      <w:r w:rsidRPr="6CF210A1">
        <w:t xml:space="preserve">services. </w:t>
      </w:r>
      <w:r w:rsidR="00BF7940">
        <w:t xml:space="preserve">This </w:t>
      </w:r>
      <w:r w:rsidR="00DE7C72">
        <w:t>handover</w:t>
      </w:r>
      <w:r w:rsidR="00BF7940">
        <w:t xml:space="preserve"> complicates</w:t>
      </w:r>
      <w:r w:rsidRPr="6CF210A1">
        <w:t xml:space="preserve"> asset management </w:t>
      </w:r>
      <w:r w:rsidR="00BF7940">
        <w:t xml:space="preserve">and can cause </w:t>
      </w:r>
      <w:r w:rsidRPr="6CF210A1">
        <w:t xml:space="preserve">departments </w:t>
      </w:r>
      <w:r w:rsidR="00BF7940">
        <w:t>to</w:t>
      </w:r>
      <w:r w:rsidR="00BF7940" w:rsidRPr="6CF210A1">
        <w:t xml:space="preserve"> </w:t>
      </w:r>
      <w:r w:rsidRPr="6CF210A1">
        <w:t xml:space="preserve">lose influence and knowledge </w:t>
      </w:r>
      <w:r w:rsidR="00BF7940">
        <w:t>over</w:t>
      </w:r>
      <w:r w:rsidR="00BF7940" w:rsidRPr="6CF210A1">
        <w:t xml:space="preserve"> </w:t>
      </w:r>
      <w:r w:rsidRPr="6CF210A1">
        <w:t xml:space="preserve">the infrastructure </w:t>
      </w:r>
      <w:r w:rsidR="008764B7">
        <w:t xml:space="preserve">portfolio </w:t>
      </w:r>
      <w:r w:rsidR="006073FA">
        <w:t>they are responsible for</w:t>
      </w:r>
      <w:r w:rsidRPr="6CF210A1">
        <w:t xml:space="preserve">. </w:t>
      </w:r>
    </w:p>
    <w:p w14:paraId="28A13414" w14:textId="4288D99E" w:rsidR="006A0CF1" w:rsidRDefault="006A0CF1" w:rsidP="006A0CF1">
      <w:pPr>
        <w:pStyle w:val="IVBodyText"/>
      </w:pPr>
      <w:r w:rsidRPr="6CF210A1">
        <w:t xml:space="preserve">Departments and service providers </w:t>
      </w:r>
      <w:r w:rsidR="00BF7940">
        <w:t>often have</w:t>
      </w:r>
      <w:r w:rsidRPr="6CF210A1">
        <w:t xml:space="preserve"> different infrastructure management priorities. Asset management plans and service providers performance management plans can </w:t>
      </w:r>
      <w:r w:rsidR="00BF7940">
        <w:t>help</w:t>
      </w:r>
      <w:r w:rsidRPr="6CF210A1">
        <w:t xml:space="preserve"> align these priorities. In 2024, 3 departments owning </w:t>
      </w:r>
      <w:r w:rsidR="008C5467">
        <w:t>about</w:t>
      </w:r>
      <w:r w:rsidRPr="00F21919">
        <w:t xml:space="preserve"> </w:t>
      </w:r>
      <w:r w:rsidR="00F21919" w:rsidRPr="00F21919">
        <w:t>6</w:t>
      </w:r>
      <w:r w:rsidR="0014721D" w:rsidRPr="00F21919">
        <w:t>0</w:t>
      </w:r>
      <w:r w:rsidRPr="00F21919">
        <w:t>%</w:t>
      </w:r>
      <w:r w:rsidRPr="6CF210A1">
        <w:t xml:space="preserve"> of </w:t>
      </w:r>
      <w:r w:rsidR="008C69CC">
        <w:t>the government’s</w:t>
      </w:r>
      <w:r w:rsidRPr="6CF210A1">
        <w:t xml:space="preserve"> infrastructure reported they </w:t>
      </w:r>
      <w:r w:rsidR="00CA02C7">
        <w:t>did not have</w:t>
      </w:r>
      <w:r w:rsidRPr="6CF210A1">
        <w:t xml:space="preserve"> appropriate processes to allocate asset management responsibility.</w:t>
      </w:r>
      <w:r w:rsidRPr="6CF210A1">
        <w:rPr>
          <w:rStyle w:val="EndnoteReference"/>
        </w:rPr>
        <w:endnoteReference w:id="69"/>
      </w:r>
    </w:p>
    <w:p w14:paraId="4B57AF9E" w14:textId="56CF2A15" w:rsidR="006A0CF1" w:rsidRDefault="00BF7940" w:rsidP="006A0CF1">
      <w:pPr>
        <w:pStyle w:val="IVBodyText"/>
      </w:pPr>
      <w:r>
        <w:t>E</w:t>
      </w:r>
      <w:r w:rsidR="006A0CF1" w:rsidRPr="6CF210A1">
        <w:t xml:space="preserve">vidence </w:t>
      </w:r>
      <w:r>
        <w:t>also shows</w:t>
      </w:r>
      <w:r w:rsidR="006A0CF1" w:rsidRPr="6CF210A1">
        <w:t xml:space="preserve"> departments </w:t>
      </w:r>
      <w:r>
        <w:t>could</w:t>
      </w:r>
      <w:r w:rsidR="006A0CF1" w:rsidRPr="6CF210A1">
        <w:t xml:space="preserve"> better </w:t>
      </w:r>
      <w:r>
        <w:t>monitor</w:t>
      </w:r>
      <w:r w:rsidR="006A0CF1" w:rsidRPr="6CF210A1">
        <w:t xml:space="preserve"> </w:t>
      </w:r>
      <w:r w:rsidR="006073FA">
        <w:t xml:space="preserve">the condition and use of </w:t>
      </w:r>
      <w:r w:rsidR="006A0CF1" w:rsidRPr="6CF210A1">
        <w:t>the</w:t>
      </w:r>
      <w:r w:rsidR="00D43A15">
        <w:t xml:space="preserve">ir </w:t>
      </w:r>
      <w:r w:rsidR="006073FA">
        <w:t>assets</w:t>
      </w:r>
      <w:r w:rsidR="006A0CF1" w:rsidRPr="6CF210A1">
        <w:t xml:space="preserve">. In 2024, 4 departments owning </w:t>
      </w:r>
      <w:r w:rsidR="00E257C1">
        <w:t>about</w:t>
      </w:r>
      <w:r w:rsidR="00E257C1" w:rsidRPr="6CF210A1">
        <w:t xml:space="preserve"> </w:t>
      </w:r>
      <w:r w:rsidR="00D01C33">
        <w:t>75</w:t>
      </w:r>
      <w:r w:rsidR="006A0CF1" w:rsidRPr="00D01C33">
        <w:t>%</w:t>
      </w:r>
      <w:r w:rsidR="006A0CF1" w:rsidRPr="6CF210A1">
        <w:t xml:space="preserve"> of </w:t>
      </w:r>
      <w:r w:rsidR="008C69CC">
        <w:t>the government’s</w:t>
      </w:r>
      <w:r w:rsidR="006A0CF1" w:rsidRPr="6CF210A1">
        <w:t xml:space="preserve"> infrastructure reported they did not have adequate processes </w:t>
      </w:r>
      <w:r w:rsidR="5A6B228E" w:rsidRPr="6CF210A1">
        <w:t>for</w:t>
      </w:r>
      <w:r w:rsidR="006A0CF1" w:rsidRPr="6CF210A1">
        <w:t xml:space="preserve"> collect</w:t>
      </w:r>
      <w:r>
        <w:t>ing</w:t>
      </w:r>
      <w:r w:rsidR="006A0CF1" w:rsidRPr="6CF210A1">
        <w:t xml:space="preserve"> data and manag</w:t>
      </w:r>
      <w:r>
        <w:t>ing</w:t>
      </w:r>
      <w:r w:rsidR="006A0CF1" w:rsidRPr="6CF210A1">
        <w:t xml:space="preserve"> service providers’ </w:t>
      </w:r>
      <w:r w:rsidR="006073FA">
        <w:t xml:space="preserve">asset management </w:t>
      </w:r>
      <w:r w:rsidR="006A0CF1" w:rsidRPr="6CF210A1">
        <w:t>performance.</w:t>
      </w:r>
      <w:r w:rsidR="006A0CF1" w:rsidRPr="6CF210A1">
        <w:rPr>
          <w:rStyle w:val="EndnoteReference"/>
        </w:rPr>
        <w:endnoteReference w:id="70"/>
      </w:r>
      <w:r w:rsidR="006A0CF1" w:rsidRPr="6CF210A1">
        <w:t xml:space="preserve"> </w:t>
      </w:r>
    </w:p>
    <w:p w14:paraId="7DF91DC1" w14:textId="2633F656" w:rsidR="006A0CF1" w:rsidRDefault="006A0CF1" w:rsidP="006A0CF1">
      <w:pPr>
        <w:pStyle w:val="IVBodyText"/>
      </w:pPr>
      <w:r w:rsidRPr="6CF210A1">
        <w:t xml:space="preserve">The case study on Melbourne’s railway assets </w:t>
      </w:r>
      <w:r w:rsidR="00BF7940">
        <w:t>also</w:t>
      </w:r>
      <w:r w:rsidRPr="6CF210A1">
        <w:t xml:space="preserve"> </w:t>
      </w:r>
      <w:r w:rsidR="00BF7940">
        <w:t>highlights these</w:t>
      </w:r>
      <w:r w:rsidRPr="6CF210A1">
        <w:t xml:space="preserve"> issues.  </w:t>
      </w:r>
    </w:p>
    <w:tbl>
      <w:tblPr>
        <w:tblStyle w:val="TableTextPlaceholder"/>
        <w:tblW w:w="0" w:type="auto"/>
        <w:tblLayout w:type="fixed"/>
        <w:tblLook w:val="04A0" w:firstRow="1" w:lastRow="0" w:firstColumn="1" w:lastColumn="0" w:noHBand="0" w:noVBand="1"/>
      </w:tblPr>
      <w:tblGrid>
        <w:gridCol w:w="6804"/>
        <w:gridCol w:w="2835"/>
      </w:tblGrid>
      <w:tr w:rsidR="006A0CF1" w14:paraId="70887376" w14:textId="77777777" w:rsidTr="00C20929">
        <w:trPr>
          <w:trHeight w:val="6470"/>
        </w:trPr>
        <w:tc>
          <w:tcPr>
            <w:tcW w:w="6804" w:type="dxa"/>
            <w:shd w:val="clear" w:color="auto" w:fill="E5F6F3" w:themeFill="background2"/>
          </w:tcPr>
          <w:p w14:paraId="58F781C1" w14:textId="67D07DCF" w:rsidR="006A0CF1" w:rsidRDefault="006A0CF1" w:rsidP="009B01E3">
            <w:pPr>
              <w:pStyle w:val="IVBreakoutBoxHeading"/>
              <w:spacing w:before="0"/>
            </w:pPr>
            <w:r>
              <w:lastRenderedPageBreak/>
              <w:t>The Victorian Auditor</w:t>
            </w:r>
            <w:r w:rsidR="007D4EEA">
              <w:t>–</w:t>
            </w:r>
            <w:r>
              <w:t xml:space="preserve">General Office’s audit of Melbourne’s railway asset management </w:t>
            </w:r>
          </w:p>
          <w:p w14:paraId="2A39A0B5" w14:textId="5A3B6B40" w:rsidR="006A0CF1" w:rsidRDefault="006A0CF1" w:rsidP="009B01E3">
            <w:pPr>
              <w:pStyle w:val="IVBreakoutBoxText"/>
            </w:pPr>
            <w:r>
              <w:t>In 2023, the Victorian Auditor</w:t>
            </w:r>
            <w:r w:rsidR="007D4EEA">
              <w:t>–</w:t>
            </w:r>
            <w:r>
              <w:t>General’s Office</w:t>
            </w:r>
            <w:r w:rsidR="006073FA">
              <w:t xml:space="preserve"> (VAGO)</w:t>
            </w:r>
            <w:r>
              <w:t xml:space="preserve"> audit</w:t>
            </w:r>
            <w:r w:rsidR="00735D5F">
              <w:t>ed</w:t>
            </w:r>
            <w:r>
              <w:t xml:space="preserve"> Metro Trains Melbourne’s (Metro) </w:t>
            </w:r>
            <w:r w:rsidR="00735D5F">
              <w:t>to see how well it maintains the city’s</w:t>
            </w:r>
            <w:r>
              <w:t xml:space="preserve"> train network. </w:t>
            </w:r>
            <w:r w:rsidR="00735D5F">
              <w:t xml:space="preserve">The audit </w:t>
            </w:r>
            <w:r>
              <w:t xml:space="preserve">also looked at </w:t>
            </w:r>
            <w:r w:rsidR="00735D5F">
              <w:t xml:space="preserve">how </w:t>
            </w:r>
            <w:r>
              <w:t>the Department of Transport and Planning manag</w:t>
            </w:r>
            <w:r w:rsidR="00735D5F">
              <w:t>es</w:t>
            </w:r>
            <w:r>
              <w:t xml:space="preserve"> the network. </w:t>
            </w:r>
          </w:p>
          <w:p w14:paraId="7FD70030" w14:textId="769D6DA7" w:rsidR="006A0CF1" w:rsidRDefault="00735D5F" w:rsidP="009B01E3">
            <w:pPr>
              <w:pStyle w:val="IVBreakoutBoxText"/>
            </w:pPr>
            <w:r>
              <w:t xml:space="preserve">The audit found </w:t>
            </w:r>
            <w:r w:rsidR="006A0CF1" w:rsidRPr="6CF210A1">
              <w:t xml:space="preserve">Metro is </w:t>
            </w:r>
            <w:r>
              <w:t xml:space="preserve">doing a good job </w:t>
            </w:r>
            <w:r w:rsidR="6E0DF088">
              <w:t xml:space="preserve">of </w:t>
            </w:r>
            <w:r w:rsidR="006A0CF1" w:rsidRPr="6CF210A1">
              <w:t xml:space="preserve">maintaining the </w:t>
            </w:r>
            <w:r>
              <w:t xml:space="preserve">train </w:t>
            </w:r>
            <w:r w:rsidR="006A0CF1" w:rsidRPr="6CF210A1">
              <w:t xml:space="preserve">network. </w:t>
            </w:r>
            <w:r w:rsidR="1BB70A74" w:rsidRPr="6CF210A1">
              <w:t>Its</w:t>
            </w:r>
            <w:r w:rsidR="006A0CF1" w:rsidRPr="6CF210A1">
              <w:t xml:space="preserve"> work </w:t>
            </w:r>
            <w:r>
              <w:t>helps ensure trains run on time and passengers stay safe.</w:t>
            </w:r>
            <w:r w:rsidR="006A0CF1" w:rsidRPr="6CF210A1">
              <w:rPr>
                <w:rStyle w:val="EndnoteReference"/>
              </w:rPr>
              <w:endnoteReference w:id="71"/>
            </w:r>
          </w:p>
          <w:p w14:paraId="0AAA611B" w14:textId="4C630F69" w:rsidR="006C666F" w:rsidRDefault="006A0CF1" w:rsidP="00300502">
            <w:pPr>
              <w:pStyle w:val="IVBreakoutBoxText"/>
              <w:spacing w:after="0"/>
            </w:pPr>
            <w:r w:rsidRPr="6CF210A1">
              <w:t xml:space="preserve">However, the Department of Transport and Planning </w:t>
            </w:r>
            <w:r w:rsidR="00735D5F">
              <w:t>has no effective</w:t>
            </w:r>
            <w:r w:rsidRPr="6CF210A1">
              <w:t xml:space="preserve"> way to measure how well it manages the network.</w:t>
            </w:r>
            <w:r w:rsidRPr="6CF210A1">
              <w:rPr>
                <w:rStyle w:val="EndnoteReference"/>
              </w:rPr>
              <w:endnoteReference w:id="72"/>
            </w:r>
            <w:r w:rsidRPr="6CF210A1">
              <w:t xml:space="preserve"> </w:t>
            </w:r>
            <w:r w:rsidR="00735D5F">
              <w:t xml:space="preserve">While the department has performance measures </w:t>
            </w:r>
            <w:r w:rsidRPr="6CF210A1">
              <w:t xml:space="preserve">in its agreement with Metro, some are not </w:t>
            </w:r>
            <w:r w:rsidR="00735D5F">
              <w:t>helpful</w:t>
            </w:r>
            <w:r w:rsidRPr="6CF210A1">
              <w:t xml:space="preserve">. Without </w:t>
            </w:r>
            <w:r w:rsidR="001F39CD">
              <w:t>good tracking and reporting</w:t>
            </w:r>
            <w:r w:rsidRPr="6CF210A1">
              <w:t xml:space="preserve">, the department cannot tell if Metro </w:t>
            </w:r>
            <w:r w:rsidR="00807CDD">
              <w:t xml:space="preserve">offers </w:t>
            </w:r>
            <w:r w:rsidR="006C666F">
              <w:t xml:space="preserve">good </w:t>
            </w:r>
            <w:r w:rsidRPr="6CF210A1">
              <w:t xml:space="preserve">value for </w:t>
            </w:r>
            <w:r w:rsidR="001F39CD">
              <w:t>money</w:t>
            </w:r>
            <w:r w:rsidRPr="6CF210A1">
              <w:t>.</w:t>
            </w:r>
            <w:r w:rsidRPr="6CF210A1">
              <w:rPr>
                <w:rStyle w:val="EndnoteReference"/>
              </w:rPr>
              <w:endnoteReference w:id="73"/>
            </w:r>
            <w:r w:rsidRPr="6CF210A1">
              <w:t xml:space="preserve"> The department needs better information to make sure Metro</w:t>
            </w:r>
            <w:r w:rsidR="006C666F">
              <w:t>:</w:t>
            </w:r>
          </w:p>
          <w:p w14:paraId="0F0C05E2" w14:textId="61709AFC" w:rsidR="006C666F" w:rsidRDefault="006C666F" w:rsidP="00300502">
            <w:pPr>
              <w:pStyle w:val="IVBreakoutBoxBullet"/>
            </w:pPr>
            <w:r>
              <w:t xml:space="preserve">makes </w:t>
            </w:r>
            <w:r w:rsidR="001F39CD">
              <w:t>needed</w:t>
            </w:r>
            <w:r w:rsidR="006A0CF1" w:rsidRPr="6CF210A1">
              <w:t xml:space="preserve"> improvements</w:t>
            </w:r>
          </w:p>
          <w:p w14:paraId="6FC2B3B9" w14:textId="77777777" w:rsidR="006C666F" w:rsidRDefault="006C666F" w:rsidP="00300502">
            <w:pPr>
              <w:pStyle w:val="IVBreakoutBoxBullet"/>
            </w:pPr>
            <w:r>
              <w:t>maintains assets at reasonable cost</w:t>
            </w:r>
          </w:p>
          <w:p w14:paraId="762F39BB" w14:textId="37F690F6" w:rsidR="006A0CF1" w:rsidRDefault="006C666F" w:rsidP="00300502">
            <w:pPr>
              <w:pStyle w:val="IVBreakoutBoxBullet"/>
            </w:pPr>
            <w:r>
              <w:t>fixe</w:t>
            </w:r>
            <w:r w:rsidR="001F39CD">
              <w:t>s</w:t>
            </w:r>
            <w:r>
              <w:t xml:space="preserve"> performance problems</w:t>
            </w:r>
            <w:r w:rsidR="006A0CF1" w:rsidRPr="6CF210A1">
              <w:t>.</w:t>
            </w:r>
          </w:p>
          <w:p w14:paraId="0CC6A45C" w14:textId="51C86C7F" w:rsidR="006A0CF1" w:rsidRDefault="003868F1" w:rsidP="00300502">
            <w:pPr>
              <w:pStyle w:val="IVBreakoutBoxText"/>
              <w:spacing w:before="0" w:after="0" w:line="240" w:lineRule="auto"/>
            </w:pPr>
            <w:r>
              <w:t xml:space="preserve">The department accepted the 10 </w:t>
            </w:r>
            <w:r w:rsidR="006073FA">
              <w:t xml:space="preserve">VAGO </w:t>
            </w:r>
            <w:r w:rsidR="006C666F">
              <w:t xml:space="preserve">audit </w:t>
            </w:r>
            <w:r w:rsidR="006A0CF1" w:rsidRPr="6CF210A1">
              <w:t>recommendations.</w:t>
            </w:r>
            <w:r w:rsidR="006A0CF1" w:rsidRPr="6CF210A1">
              <w:rPr>
                <w:rStyle w:val="EndnoteReference"/>
              </w:rPr>
              <w:endnoteReference w:id="74"/>
            </w:r>
          </w:p>
        </w:tc>
        <w:tc>
          <w:tcPr>
            <w:tcW w:w="2835" w:type="dxa"/>
            <w:shd w:val="clear" w:color="auto" w:fill="E5F6F3" w:themeFill="background2"/>
          </w:tcPr>
          <w:p w14:paraId="3B9C26C7" w14:textId="77777777" w:rsidR="006A0CF1" w:rsidRDefault="006A0CF1" w:rsidP="009B01E3">
            <w:pPr>
              <w:jc w:val="center"/>
            </w:pPr>
            <w:r>
              <w:rPr>
                <w:noProof/>
              </w:rPr>
              <w:drawing>
                <wp:anchor distT="0" distB="0" distL="114300" distR="114300" simplePos="0" relativeHeight="251658261" behindDoc="0" locked="0" layoutInCell="1" allowOverlap="1" wp14:anchorId="660ABB60" wp14:editId="402BDC72">
                  <wp:simplePos x="0" y="0"/>
                  <wp:positionH relativeFrom="column">
                    <wp:posOffset>42545</wp:posOffset>
                  </wp:positionH>
                  <wp:positionV relativeFrom="paragraph">
                    <wp:posOffset>1048385</wp:posOffset>
                  </wp:positionV>
                  <wp:extent cx="1724660" cy="2446020"/>
                  <wp:effectExtent l="0" t="0" r="8890" b="0"/>
                  <wp:wrapSquare wrapText="bothSides"/>
                  <wp:docPr id="13" name="Picture 3" descr="A cover of a magaz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A cover of a magazine&#10;&#10;Description automatically generated"/>
                          <pic:cNvPicPr/>
                        </pic:nvPicPr>
                        <pic:blipFill>
                          <a:blip r:embed="rId52" cstate="screen">
                            <a:extLst>
                              <a:ext uri="{28A0092B-C50C-407E-A947-70E740481C1C}">
                                <a14:useLocalDpi xmlns:a14="http://schemas.microsoft.com/office/drawing/2010/main" val="0"/>
                              </a:ext>
                            </a:extLst>
                          </a:blip>
                          <a:stretch>
                            <a:fillRect/>
                          </a:stretch>
                        </pic:blipFill>
                        <pic:spPr>
                          <a:xfrm>
                            <a:off x="0" y="0"/>
                            <a:ext cx="1724660" cy="2446020"/>
                          </a:xfrm>
                          <a:prstGeom prst="rect">
                            <a:avLst/>
                          </a:prstGeom>
                        </pic:spPr>
                      </pic:pic>
                    </a:graphicData>
                  </a:graphic>
                </wp:anchor>
              </w:drawing>
            </w:r>
          </w:p>
        </w:tc>
      </w:tr>
    </w:tbl>
    <w:p w14:paraId="033C79DE" w14:textId="0BD34461" w:rsidR="006A0CF1" w:rsidRPr="00F72CC3" w:rsidRDefault="006A0CF1">
      <w:r>
        <w:t>More active manag</w:t>
      </w:r>
      <w:r w:rsidR="00BF7940">
        <w:t>ement</w:t>
      </w:r>
      <w:r>
        <w:t xml:space="preserve"> and </w:t>
      </w:r>
      <w:r w:rsidR="00BF7940">
        <w:t xml:space="preserve">support of </w:t>
      </w:r>
      <w:r>
        <w:t xml:space="preserve">service providers will help </w:t>
      </w:r>
      <w:r w:rsidRPr="00B22D0E">
        <w:t xml:space="preserve">departments improve </w:t>
      </w:r>
      <w:r>
        <w:t xml:space="preserve">their </w:t>
      </w:r>
      <w:r w:rsidRPr="00B22D0E">
        <w:t>asset management and</w:t>
      </w:r>
      <w:r>
        <w:t xml:space="preserve"> </w:t>
      </w:r>
      <w:r w:rsidRPr="00400DBD">
        <w:t>benefits</w:t>
      </w:r>
      <w:r w:rsidR="00BF7940" w:rsidRPr="00765708">
        <w:t xml:space="preserve"> to the community</w:t>
      </w:r>
      <w:r>
        <w:t>.</w:t>
      </w:r>
    </w:p>
    <w:p w14:paraId="42739464" w14:textId="60929AE5" w:rsidR="00E450F4" w:rsidRDefault="00E450F4" w:rsidP="00E450F4">
      <w:pPr>
        <w:rPr>
          <w:rStyle w:val="Heading3Char"/>
        </w:rPr>
      </w:pPr>
      <w:r>
        <w:rPr>
          <w:rStyle w:val="Heading3Char"/>
        </w:rPr>
        <w:t>Make a</w:t>
      </w:r>
      <w:r w:rsidRPr="00296378">
        <w:rPr>
          <w:rStyle w:val="Heading3Char"/>
        </w:rPr>
        <w:t xml:space="preserve">sset </w:t>
      </w:r>
      <w:r>
        <w:rPr>
          <w:rStyle w:val="Heading3Char"/>
        </w:rPr>
        <w:t>m</w:t>
      </w:r>
      <w:r w:rsidRPr="00296378">
        <w:rPr>
          <w:rStyle w:val="Heading3Char"/>
        </w:rPr>
        <w:t xml:space="preserve">anagement </w:t>
      </w:r>
      <w:r>
        <w:rPr>
          <w:rStyle w:val="Heading3Char"/>
        </w:rPr>
        <w:t>p</w:t>
      </w:r>
      <w:r w:rsidRPr="00296378">
        <w:rPr>
          <w:rStyle w:val="Heading3Char"/>
        </w:rPr>
        <w:t>lans</w:t>
      </w:r>
    </w:p>
    <w:p w14:paraId="67109213" w14:textId="21124B66" w:rsidR="00E450F4" w:rsidRDefault="00BF7940" w:rsidP="00E450F4">
      <w:r>
        <w:t>Departments need good asset management plans to</w:t>
      </w:r>
      <w:r w:rsidR="005A4914">
        <w:t xml:space="preserve"> </w:t>
      </w:r>
      <w:r>
        <w:t>deliver better services</w:t>
      </w:r>
      <w:r w:rsidR="00E450F4" w:rsidRPr="6CF210A1">
        <w:t xml:space="preserve"> and </w:t>
      </w:r>
      <w:r w:rsidR="006073FA">
        <w:t xml:space="preserve">maximise </w:t>
      </w:r>
      <w:r w:rsidR="00E04ACB">
        <w:t xml:space="preserve">the </w:t>
      </w:r>
      <w:r w:rsidR="00FA156E">
        <w:t>benefit</w:t>
      </w:r>
      <w:r w:rsidR="005A4914">
        <w:t xml:space="preserve"> from </w:t>
      </w:r>
      <w:r w:rsidR="00E450F4" w:rsidRPr="6CF210A1">
        <w:t xml:space="preserve">infrastructure. These plans </w:t>
      </w:r>
      <w:r>
        <w:t>connect what</w:t>
      </w:r>
      <w:r w:rsidRPr="6CF210A1">
        <w:t xml:space="preserve"> </w:t>
      </w:r>
      <w:r w:rsidR="00E450F4" w:rsidRPr="6CF210A1">
        <w:t xml:space="preserve">organisations </w:t>
      </w:r>
      <w:r>
        <w:t>want to achieve</w:t>
      </w:r>
      <w:r w:rsidR="00E450F4" w:rsidRPr="6CF210A1">
        <w:t xml:space="preserve"> with </w:t>
      </w:r>
      <w:r>
        <w:t xml:space="preserve">what they know about </w:t>
      </w:r>
      <w:r w:rsidR="00E450F4" w:rsidRPr="6CF210A1">
        <w:t xml:space="preserve">their infrastructure. </w:t>
      </w:r>
    </w:p>
    <w:p w14:paraId="4E406340" w14:textId="7DCE3C01" w:rsidR="00E450F4" w:rsidRDefault="00E450F4" w:rsidP="6CF210A1">
      <w:r w:rsidRPr="6CF210A1">
        <w:t xml:space="preserve">Most departments already meet the </w:t>
      </w:r>
      <w:r w:rsidR="00BF7940">
        <w:t>basic requirement</w:t>
      </w:r>
      <w:r w:rsidR="006073FA">
        <w:t>s</w:t>
      </w:r>
      <w:r w:rsidR="00BF7940">
        <w:t xml:space="preserve"> for these plans</w:t>
      </w:r>
      <w:r w:rsidRPr="6CF210A1">
        <w:t>. But many do not have complete information about the</w:t>
      </w:r>
      <w:r w:rsidR="00893149">
        <w:t xml:space="preserve"> condition and performance of their </w:t>
      </w:r>
      <w:r w:rsidRPr="6CF210A1">
        <w:t>assets.</w:t>
      </w:r>
      <w:r w:rsidRPr="6CF210A1">
        <w:rPr>
          <w:rStyle w:val="EndnoteReference"/>
        </w:rPr>
        <w:endnoteReference w:id="75"/>
      </w:r>
      <w:r w:rsidRPr="6CF210A1">
        <w:t xml:space="preserve"> This</w:t>
      </w:r>
      <w:r w:rsidR="00893149">
        <w:t xml:space="preserve"> makes it hard to plan properly </w:t>
      </w:r>
      <w:r w:rsidRPr="6CF210A1">
        <w:t xml:space="preserve">for upgrades, </w:t>
      </w:r>
      <w:r w:rsidR="00893149">
        <w:t>new purchases or</w:t>
      </w:r>
      <w:r w:rsidRPr="6CF210A1">
        <w:t xml:space="preserve"> disposals</w:t>
      </w:r>
      <w:r w:rsidR="00893149">
        <w:t xml:space="preserve"> of assets</w:t>
      </w:r>
      <w:r w:rsidRPr="6CF210A1">
        <w:t>.</w:t>
      </w:r>
      <w:r w:rsidRPr="6CF210A1">
        <w:rPr>
          <w:rStyle w:val="EndnoteReference"/>
        </w:rPr>
        <w:endnoteReference w:id="76"/>
      </w:r>
      <w:r w:rsidRPr="6CF210A1">
        <w:t xml:space="preserve"> </w:t>
      </w:r>
      <w:r w:rsidR="00893149">
        <w:t>B</w:t>
      </w:r>
      <w:r w:rsidRPr="6CF210A1">
        <w:t xml:space="preserve">etter data </w:t>
      </w:r>
      <w:r w:rsidR="00893149">
        <w:t>will help them improve their</w:t>
      </w:r>
      <w:r w:rsidRPr="6CF210A1">
        <w:t xml:space="preserve"> plans.</w:t>
      </w:r>
    </w:p>
    <w:p w14:paraId="4E443162" w14:textId="444F1DDD" w:rsidR="008D47D7" w:rsidRPr="00673241" w:rsidRDefault="00893149" w:rsidP="008D47D7">
      <w:pPr>
        <w:pStyle w:val="IVBullet"/>
        <w:numPr>
          <w:ilvl w:val="0"/>
          <w:numId w:val="0"/>
        </w:numPr>
        <w:spacing w:after="240"/>
        <w:rPr>
          <w:rStyle w:val="Heading3Char"/>
          <w:rFonts w:asciiTheme="minorHAnsi" w:eastAsia="Times New Roman" w:hAnsiTheme="minorHAnsi" w:cs="Times New Roman"/>
          <w:b w:val="0"/>
          <w:bCs w:val="0"/>
          <w:color w:val="414042" w:themeColor="text1"/>
          <w:sz w:val="20"/>
        </w:rPr>
      </w:pPr>
      <w:r>
        <w:t>D</w:t>
      </w:r>
      <w:r w:rsidR="008D47D7" w:rsidRPr="6CF210A1">
        <w:t xml:space="preserve">epartments need to improve their </w:t>
      </w:r>
      <w:proofErr w:type="gramStart"/>
      <w:r w:rsidR="008D47D7" w:rsidRPr="6CF210A1">
        <w:t>plans</w:t>
      </w:r>
      <w:proofErr w:type="gramEnd"/>
      <w:r w:rsidR="006A0CF1">
        <w:t xml:space="preserve"> </w:t>
      </w:r>
      <w:r>
        <w:t>so service providers understand what</w:t>
      </w:r>
      <w:r w:rsidR="00831188">
        <w:t xml:space="preserve"> i</w:t>
      </w:r>
      <w:r>
        <w:t xml:space="preserve">s expected. </w:t>
      </w:r>
      <w:r w:rsidR="008D47D7" w:rsidRPr="6CF210A1">
        <w:t xml:space="preserve">This </w:t>
      </w:r>
      <w:r>
        <w:t>might mean setting</w:t>
      </w:r>
      <w:r w:rsidR="008D47D7" w:rsidRPr="6CF210A1">
        <w:t xml:space="preserve"> specific </w:t>
      </w:r>
      <w:r>
        <w:t>goals,</w:t>
      </w:r>
      <w:r w:rsidR="008D47D7" w:rsidRPr="6CF210A1">
        <w:t xml:space="preserve"> </w:t>
      </w:r>
      <w:r>
        <w:t xml:space="preserve">like keeping services running without </w:t>
      </w:r>
      <w:r w:rsidR="008D47D7" w:rsidRPr="6CF210A1">
        <w:t xml:space="preserve">interruption or keeping the </w:t>
      </w:r>
      <w:r>
        <w:t xml:space="preserve">asset </w:t>
      </w:r>
      <w:r w:rsidR="008D47D7" w:rsidRPr="6CF210A1">
        <w:t xml:space="preserve">until a </w:t>
      </w:r>
      <w:r>
        <w:t>specific</w:t>
      </w:r>
      <w:r w:rsidRPr="6CF210A1">
        <w:t xml:space="preserve"> </w:t>
      </w:r>
      <w:r w:rsidR="008D47D7" w:rsidRPr="6CF210A1">
        <w:t xml:space="preserve">date. Departments also need to </w:t>
      </w:r>
      <w:r>
        <w:t xml:space="preserve">create </w:t>
      </w:r>
      <w:r w:rsidR="008D47D7" w:rsidRPr="6CF210A1">
        <w:t xml:space="preserve">systems to </w:t>
      </w:r>
      <w:r>
        <w:t>measure</w:t>
      </w:r>
      <w:r w:rsidR="006073FA">
        <w:t xml:space="preserve"> asset management</w:t>
      </w:r>
      <w:r>
        <w:t xml:space="preserve"> </w:t>
      </w:r>
      <w:r w:rsidR="008D47D7" w:rsidRPr="6CF210A1">
        <w:t xml:space="preserve">performance </w:t>
      </w:r>
      <w:r>
        <w:t>and make sure service providers report regularly</w:t>
      </w:r>
      <w:r w:rsidR="008D47D7" w:rsidRPr="6CF210A1">
        <w:t>.</w:t>
      </w:r>
    </w:p>
    <w:p w14:paraId="3EAE8C2D" w14:textId="77777777" w:rsidR="000B7EB9" w:rsidRDefault="000B7EB9" w:rsidP="000B7EB9">
      <w:pPr>
        <w:rPr>
          <w:rStyle w:val="Heading3Char"/>
        </w:rPr>
      </w:pPr>
      <w:r>
        <w:rPr>
          <w:rStyle w:val="Heading3Char"/>
        </w:rPr>
        <w:t>Set up consistent standards and s</w:t>
      </w:r>
      <w:r w:rsidRPr="00296378">
        <w:rPr>
          <w:rStyle w:val="Heading3Char"/>
        </w:rPr>
        <w:t>ystems</w:t>
      </w:r>
      <w:r>
        <w:rPr>
          <w:rStyle w:val="Heading3Char"/>
        </w:rPr>
        <w:t xml:space="preserve"> </w:t>
      </w:r>
      <w:r w:rsidRPr="00296378">
        <w:rPr>
          <w:rStyle w:val="Heading3Char"/>
        </w:rPr>
        <w:t xml:space="preserve">for </w:t>
      </w:r>
      <w:r>
        <w:rPr>
          <w:rStyle w:val="Heading3Char"/>
        </w:rPr>
        <w:t>d</w:t>
      </w:r>
      <w:r w:rsidRPr="00296378">
        <w:rPr>
          <w:rStyle w:val="Heading3Char"/>
        </w:rPr>
        <w:t xml:space="preserve">ata </w:t>
      </w:r>
      <w:r>
        <w:rPr>
          <w:rStyle w:val="Heading3Char"/>
        </w:rPr>
        <w:t>c</w:t>
      </w:r>
      <w:r w:rsidRPr="00296378">
        <w:rPr>
          <w:rStyle w:val="Heading3Char"/>
        </w:rPr>
        <w:t xml:space="preserve">ollection and </w:t>
      </w:r>
      <w:r>
        <w:rPr>
          <w:rStyle w:val="Heading3Char"/>
        </w:rPr>
        <w:t>r</w:t>
      </w:r>
      <w:r w:rsidRPr="00296378">
        <w:rPr>
          <w:rStyle w:val="Heading3Char"/>
        </w:rPr>
        <w:t>eporting</w:t>
      </w:r>
    </w:p>
    <w:p w14:paraId="49446C05" w14:textId="38809757" w:rsidR="000B7EB9" w:rsidRDefault="000B7EB9" w:rsidP="000B7EB9">
      <w:r w:rsidRPr="6CF210A1">
        <w:t xml:space="preserve">The 2024 assessments </w:t>
      </w:r>
      <w:r w:rsidRPr="00400DBD">
        <w:t>showed</w:t>
      </w:r>
      <w:r w:rsidRPr="6CF210A1">
        <w:t xml:space="preserve"> that more than half of government departments do not have </w:t>
      </w:r>
      <w:r w:rsidR="00676F09">
        <w:t>good ways</w:t>
      </w:r>
      <w:r w:rsidR="00676F09" w:rsidRPr="6CF210A1">
        <w:t xml:space="preserve"> </w:t>
      </w:r>
      <w:r w:rsidRPr="6CF210A1">
        <w:t>to consistently collect data.</w:t>
      </w:r>
      <w:r w:rsidRPr="6CF210A1">
        <w:rPr>
          <w:rStyle w:val="EndnoteReference"/>
        </w:rPr>
        <w:endnoteReference w:id="77"/>
      </w:r>
      <w:r w:rsidRPr="6CF210A1">
        <w:t xml:space="preserve"> Collecting </w:t>
      </w:r>
      <w:r w:rsidR="00872FD7">
        <w:t xml:space="preserve">infrastructure </w:t>
      </w:r>
      <w:r w:rsidRPr="6CF210A1">
        <w:t>data is hard</w:t>
      </w:r>
      <w:r w:rsidR="00872FD7">
        <w:t xml:space="preserve"> because it</w:t>
      </w:r>
      <w:r w:rsidRPr="6CF210A1">
        <w:t xml:space="preserve"> comes from many different sources about </w:t>
      </w:r>
      <w:r w:rsidR="003950A3" w:rsidRPr="6CF210A1">
        <w:t>many</w:t>
      </w:r>
      <w:r w:rsidRPr="6CF210A1">
        <w:t xml:space="preserve"> types of assets. </w:t>
      </w:r>
    </w:p>
    <w:p w14:paraId="27CC0D2F" w14:textId="3FA33CCC" w:rsidR="000B7EB9" w:rsidRDefault="00741D81" w:rsidP="00E315AD">
      <w:r>
        <w:t>D</w:t>
      </w:r>
      <w:r w:rsidR="000B7EB9">
        <w:t xml:space="preserve">epartments </w:t>
      </w:r>
      <w:r w:rsidR="00E50AD7">
        <w:t xml:space="preserve">should </w:t>
      </w:r>
      <w:r w:rsidR="000B7EB9">
        <w:t xml:space="preserve">specify exactly what data they need. This </w:t>
      </w:r>
      <w:r w:rsidR="00E50AD7">
        <w:t>makes collecting and storing information easier</w:t>
      </w:r>
      <w:r w:rsidR="000B7EB9">
        <w:t xml:space="preserve">. </w:t>
      </w:r>
      <w:r w:rsidR="00E50AD7">
        <w:t>Good data</w:t>
      </w:r>
      <w:r w:rsidR="000B7EB9">
        <w:t xml:space="preserve"> </w:t>
      </w:r>
      <w:r w:rsidR="00E50AD7">
        <w:t>helps</w:t>
      </w:r>
      <w:r w:rsidR="000B7EB9">
        <w:t xml:space="preserve"> departments make decisions and report to </w:t>
      </w:r>
      <w:r w:rsidR="000765FC">
        <w:t>the Department of Treasury and Finance and Department of Premier and Cabinet</w:t>
      </w:r>
      <w:r w:rsidR="000B7EB9">
        <w:t xml:space="preserve">. For example, </w:t>
      </w:r>
      <w:r w:rsidR="006073FA">
        <w:t>d</w:t>
      </w:r>
      <w:r w:rsidR="00BD0968">
        <w:t>epartments</w:t>
      </w:r>
      <w:r w:rsidR="000B7EB9">
        <w:t xml:space="preserve"> need to know if maintenance is done as planned, not </w:t>
      </w:r>
      <w:r w:rsidR="00E50AD7">
        <w:t>exactly when it happened</w:t>
      </w:r>
      <w:r w:rsidR="000B7EB9">
        <w:t xml:space="preserve">. </w:t>
      </w:r>
    </w:p>
    <w:p w14:paraId="2508ACB0" w14:textId="1BB98954" w:rsidR="006A0CF1" w:rsidRDefault="00E50AD7" w:rsidP="006A0CF1">
      <w:r>
        <w:lastRenderedPageBreak/>
        <w:t>D</w:t>
      </w:r>
      <w:r w:rsidR="006A0CF1">
        <w:t xml:space="preserve">epartments need to </w:t>
      </w:r>
      <w:r>
        <w:t>decide what</w:t>
      </w:r>
      <w:r w:rsidR="006A0CF1">
        <w:t xml:space="preserve"> </w:t>
      </w:r>
      <w:r>
        <w:t>information</w:t>
      </w:r>
      <w:r w:rsidR="006A0CF1">
        <w:t xml:space="preserve"> </w:t>
      </w:r>
      <w:r w:rsidR="006A0CF1" w:rsidRPr="004474E4">
        <w:t>service</w:t>
      </w:r>
      <w:r w:rsidR="006A0CF1">
        <w:t xml:space="preserve"> providers must share with them. S</w:t>
      </w:r>
      <w:r w:rsidR="006A0CF1" w:rsidRPr="004474E4">
        <w:t>ervice provider</w:t>
      </w:r>
      <w:r w:rsidR="006A0CF1">
        <w:t xml:space="preserve">s need </w:t>
      </w:r>
      <w:r w:rsidR="000C7EBB">
        <w:t xml:space="preserve">efficient </w:t>
      </w:r>
      <w:r>
        <w:t>ways to</w:t>
      </w:r>
      <w:r w:rsidR="006A0CF1">
        <w:t xml:space="preserve"> collect and </w:t>
      </w:r>
      <w:r w:rsidR="00C97796">
        <w:t>share</w:t>
      </w:r>
      <w:r>
        <w:t xml:space="preserve"> </w:t>
      </w:r>
      <w:r w:rsidR="006A0CF1">
        <w:t xml:space="preserve">this information. </w:t>
      </w:r>
    </w:p>
    <w:p w14:paraId="266A3BA7" w14:textId="1A32B046" w:rsidR="006A0CF1" w:rsidRDefault="006A0CF1" w:rsidP="00E315AD">
      <w:r>
        <w:t xml:space="preserve">Both departments and service providers will need to </w:t>
      </w:r>
      <w:r w:rsidR="00E50AD7">
        <w:t>invest in</w:t>
      </w:r>
      <w:r>
        <w:t xml:space="preserve"> data sharing and analysis. Staff will need training </w:t>
      </w:r>
      <w:r w:rsidR="00E50AD7">
        <w:t>to use</w:t>
      </w:r>
      <w:r>
        <w:t xml:space="preserve"> asset management systems. The Department of Education has taken this approach</w:t>
      </w:r>
      <w:r w:rsidR="00D03C23">
        <w:t>, as</w:t>
      </w:r>
      <w:r w:rsidR="001B587E">
        <w:t xml:space="preserve">                 </w:t>
      </w:r>
      <w:r w:rsidR="00D87B3D">
        <w:t>detailed</w:t>
      </w:r>
      <w:r w:rsidR="001B587E">
        <w:t xml:space="preserve"> in the case study </w:t>
      </w:r>
      <w:r w:rsidR="00D87B3D">
        <w:t>below</w:t>
      </w:r>
      <w:r w:rsidR="004841B9">
        <w:t>.</w:t>
      </w:r>
      <w:r>
        <w:t xml:space="preserve"> </w:t>
      </w:r>
    </w:p>
    <w:p w14:paraId="226CA3A1" w14:textId="0743776E" w:rsidR="000F6A92" w:rsidRDefault="0094251F">
      <w:pPr>
        <w:rPr>
          <w:rStyle w:val="Heading3Char"/>
        </w:rPr>
      </w:pPr>
      <w:r>
        <w:rPr>
          <w:rStyle w:val="Heading3Char"/>
        </w:rPr>
        <w:t>Create</w:t>
      </w:r>
      <w:r w:rsidRPr="00296378">
        <w:rPr>
          <w:rStyle w:val="Heading3Char"/>
        </w:rPr>
        <w:t xml:space="preserve"> </w:t>
      </w:r>
      <w:r w:rsidR="000F6A92" w:rsidRPr="00296378">
        <w:rPr>
          <w:rStyle w:val="Heading3Char"/>
        </w:rPr>
        <w:t xml:space="preserve">a </w:t>
      </w:r>
      <w:r w:rsidR="000F6A92">
        <w:rPr>
          <w:rStyle w:val="Heading3Char"/>
        </w:rPr>
        <w:t>c</w:t>
      </w:r>
      <w:r w:rsidR="000F6A92" w:rsidRPr="00296378">
        <w:rPr>
          <w:rStyle w:val="Heading3Char"/>
        </w:rPr>
        <w:t xml:space="preserve">entral </w:t>
      </w:r>
      <w:r w:rsidR="000F6A92">
        <w:rPr>
          <w:rStyle w:val="Heading3Char"/>
        </w:rPr>
        <w:t>a</w:t>
      </w:r>
      <w:r w:rsidR="000F6A92" w:rsidRPr="00296378">
        <w:rPr>
          <w:rStyle w:val="Heading3Char"/>
        </w:rPr>
        <w:t xml:space="preserve">sset </w:t>
      </w:r>
      <w:r w:rsidR="000F6A92">
        <w:rPr>
          <w:rStyle w:val="Heading3Char"/>
        </w:rPr>
        <w:t>m</w:t>
      </w:r>
      <w:r w:rsidR="000F6A92" w:rsidRPr="00296378">
        <w:rPr>
          <w:rStyle w:val="Heading3Char"/>
        </w:rPr>
        <w:t xml:space="preserve">anagement </w:t>
      </w:r>
      <w:r w:rsidR="000F6A92">
        <w:rPr>
          <w:rStyle w:val="Heading3Char"/>
        </w:rPr>
        <w:t>k</w:t>
      </w:r>
      <w:r w:rsidR="000F6A92" w:rsidRPr="00296378">
        <w:rPr>
          <w:rStyle w:val="Heading3Char"/>
        </w:rPr>
        <w:t xml:space="preserve">nowledge </w:t>
      </w:r>
      <w:r w:rsidR="000F6A92">
        <w:rPr>
          <w:rStyle w:val="Heading3Char"/>
        </w:rPr>
        <w:t>b</w:t>
      </w:r>
      <w:r w:rsidR="000F6A92" w:rsidRPr="00296378">
        <w:rPr>
          <w:rStyle w:val="Heading3Char"/>
        </w:rPr>
        <w:t>ase</w:t>
      </w:r>
    </w:p>
    <w:p w14:paraId="0471BCEA" w14:textId="1C67C447" w:rsidR="001D24A0" w:rsidRDefault="0094251F" w:rsidP="00E315AD">
      <w:r>
        <w:t>Departments</w:t>
      </w:r>
      <w:r w:rsidR="001D24A0">
        <w:t xml:space="preserve"> must store</w:t>
      </w:r>
      <w:r>
        <w:t xml:space="preserve"> </w:t>
      </w:r>
      <w:proofErr w:type="gramStart"/>
      <w:r>
        <w:t>data</w:t>
      </w:r>
      <w:proofErr w:type="gramEnd"/>
      <w:r w:rsidR="001D24A0">
        <w:t xml:space="preserve"> so it is easy to access and understand.</w:t>
      </w:r>
    </w:p>
    <w:p w14:paraId="3CCE0DA9" w14:textId="394F5BF2" w:rsidR="000F6A92" w:rsidRDefault="00D87B3D" w:rsidP="6CF210A1">
      <w:r>
        <w:t>Asset management guidelines already exist for m</w:t>
      </w:r>
      <w:r w:rsidR="000F6A92" w:rsidRPr="6CF210A1">
        <w:t>anag</w:t>
      </w:r>
      <w:r w:rsidR="0094251F">
        <w:t>ing</w:t>
      </w:r>
      <w:r w:rsidR="000F6A92" w:rsidRPr="6CF210A1">
        <w:t xml:space="preserve"> infrastructure efficiently. </w:t>
      </w:r>
      <w:r w:rsidR="0094251F">
        <w:t>Modern s</w:t>
      </w:r>
      <w:r w:rsidR="000F6A92" w:rsidRPr="6CF210A1">
        <w:t xml:space="preserve">oftware systems and technology make </w:t>
      </w:r>
      <w:r w:rsidR="0037058F">
        <w:t>this</w:t>
      </w:r>
      <w:r w:rsidR="0037058F" w:rsidRPr="6CF210A1">
        <w:t xml:space="preserve"> </w:t>
      </w:r>
      <w:r w:rsidR="000F6A92" w:rsidRPr="6CF210A1">
        <w:t xml:space="preserve">easier. </w:t>
      </w:r>
      <w:r w:rsidR="0037058F">
        <w:t>O</w:t>
      </w:r>
      <w:r w:rsidR="000F6A92" w:rsidRPr="6CF210A1">
        <w:t xml:space="preserve">rganisations need to store and analyse data to understand </w:t>
      </w:r>
      <w:r w:rsidR="0037058F">
        <w:t xml:space="preserve">and manage their </w:t>
      </w:r>
      <w:r w:rsidR="000F6A92" w:rsidRPr="6CF210A1">
        <w:t>infrastructure well.</w:t>
      </w:r>
      <w:r w:rsidR="000F6A92" w:rsidRPr="6CF210A1">
        <w:rPr>
          <w:rStyle w:val="EndnoteReference"/>
        </w:rPr>
        <w:endnoteReference w:id="78"/>
      </w:r>
    </w:p>
    <w:p w14:paraId="47EEF2BF" w14:textId="7BA330AB" w:rsidR="000F6A92" w:rsidRPr="00F72CC3" w:rsidRDefault="0037058F">
      <w:r>
        <w:t>The</w:t>
      </w:r>
      <w:r w:rsidRPr="6CF210A1">
        <w:t xml:space="preserve"> </w:t>
      </w:r>
      <w:r w:rsidR="00B823B9" w:rsidRPr="6CF210A1">
        <w:t xml:space="preserve">2024 </w:t>
      </w:r>
      <w:r>
        <w:t>assessments</w:t>
      </w:r>
      <w:r w:rsidR="000F6A92" w:rsidRPr="6CF210A1">
        <w:t xml:space="preserve"> showed that more than half of </w:t>
      </w:r>
      <w:r w:rsidR="00D5272C" w:rsidRPr="6CF210A1">
        <w:t xml:space="preserve">government </w:t>
      </w:r>
      <w:r w:rsidR="000F6A92" w:rsidRPr="6CF210A1">
        <w:t xml:space="preserve">departments </w:t>
      </w:r>
      <w:r>
        <w:t>lack good</w:t>
      </w:r>
      <w:r w:rsidR="000F6A92" w:rsidRPr="6CF210A1">
        <w:t xml:space="preserve"> information about their assets’ condition and performance</w:t>
      </w:r>
      <w:r w:rsidR="003F5E47" w:rsidRPr="6CF210A1">
        <w:t>.</w:t>
      </w:r>
      <w:r w:rsidR="000F6A92" w:rsidRPr="6CF210A1">
        <w:rPr>
          <w:rStyle w:val="EndnoteReference"/>
        </w:rPr>
        <w:endnoteReference w:id="79"/>
      </w:r>
      <w:r w:rsidR="000F6A92" w:rsidRPr="6CF210A1">
        <w:t xml:space="preserve"> </w:t>
      </w:r>
    </w:p>
    <w:p w14:paraId="34E367DF" w14:textId="7DE0307C" w:rsidR="000F6A92" w:rsidRPr="00FA2778" w:rsidRDefault="00C95005">
      <w:pPr>
        <w:rPr>
          <w:rFonts w:ascii="Arial" w:eastAsiaTheme="majorEastAsia" w:hAnsi="Arial" w:cstheme="majorBidi"/>
          <w:b/>
          <w:color w:val="00AB8E" w:themeColor="text2"/>
          <w:sz w:val="24"/>
        </w:rPr>
      </w:pPr>
      <w:r>
        <w:t xml:space="preserve">The Victorian Government should fund </w:t>
      </w:r>
      <w:r w:rsidR="000F6A92">
        <w:t>departments to develop c</w:t>
      </w:r>
      <w:r w:rsidR="000F6A92" w:rsidRPr="00EE020E">
        <w:t xml:space="preserve">entral asset management </w:t>
      </w:r>
      <w:r w:rsidR="000F6A92">
        <w:t xml:space="preserve">knowledge bases. This will </w:t>
      </w:r>
      <w:r w:rsidR="0037058F">
        <w:t xml:space="preserve">help </w:t>
      </w:r>
      <w:r w:rsidR="000F6A92">
        <w:t xml:space="preserve">them move away from spreadsheets to </w:t>
      </w:r>
      <w:r w:rsidR="00A75449">
        <w:t xml:space="preserve">asset management </w:t>
      </w:r>
      <w:r w:rsidR="000F6A92">
        <w:t>software</w:t>
      </w:r>
      <w:r w:rsidR="0040250B">
        <w:t xml:space="preserve"> </w:t>
      </w:r>
      <w:r w:rsidR="00956F39">
        <w:t xml:space="preserve">with </w:t>
      </w:r>
      <w:r w:rsidR="00701B3D">
        <w:t>more</w:t>
      </w:r>
      <w:r w:rsidR="00956F39">
        <w:t xml:space="preserve"> </w:t>
      </w:r>
      <w:r w:rsidR="00A8629A">
        <w:t>capability</w:t>
      </w:r>
      <w:r w:rsidR="00A75449">
        <w:t xml:space="preserve"> giving them better</w:t>
      </w:r>
      <w:r w:rsidR="000F6A92" w:rsidRPr="00EE020E">
        <w:t xml:space="preserve"> information about the</w:t>
      </w:r>
      <w:r w:rsidR="00A75449">
        <w:t>ir</w:t>
      </w:r>
      <w:r w:rsidR="000F6A92" w:rsidRPr="00EE020E">
        <w:t xml:space="preserve"> </w:t>
      </w:r>
      <w:r w:rsidR="000F6A92">
        <w:t>infrastructure</w:t>
      </w:r>
      <w:r w:rsidR="000F6A92" w:rsidRPr="00EE020E">
        <w:t>.</w:t>
      </w:r>
    </w:p>
    <w:p w14:paraId="786EC35D" w14:textId="0E70C591" w:rsidR="000F6A92" w:rsidRDefault="00FF73D5">
      <w:pPr>
        <w:rPr>
          <w:rStyle w:val="Heading3Char"/>
        </w:rPr>
      </w:pPr>
      <w:r>
        <w:rPr>
          <w:rStyle w:val="Heading3Char"/>
        </w:rPr>
        <w:t xml:space="preserve">Build </w:t>
      </w:r>
      <w:r w:rsidR="000F6A92">
        <w:rPr>
          <w:rStyle w:val="Heading3Char"/>
        </w:rPr>
        <w:t>staff skills</w:t>
      </w:r>
    </w:p>
    <w:p w14:paraId="4C49BD8C" w14:textId="52286471" w:rsidR="000F6A92" w:rsidRPr="00F72CC3" w:rsidRDefault="00972012">
      <w:r w:rsidRPr="6CF210A1">
        <w:t xml:space="preserve">Even with </w:t>
      </w:r>
      <w:r w:rsidR="00FF73D5">
        <w:t>better</w:t>
      </w:r>
      <w:r w:rsidR="00FF73D5" w:rsidRPr="6CF210A1">
        <w:t xml:space="preserve"> </w:t>
      </w:r>
      <w:r w:rsidRPr="6CF210A1">
        <w:t>data</w:t>
      </w:r>
      <w:r w:rsidR="00854C06" w:rsidRPr="6CF210A1">
        <w:t xml:space="preserve">, departments need people who can </w:t>
      </w:r>
      <w:r w:rsidR="00FF73D5">
        <w:t>understand</w:t>
      </w:r>
      <w:r w:rsidR="00FF73D5" w:rsidRPr="6CF210A1">
        <w:t xml:space="preserve"> </w:t>
      </w:r>
      <w:r w:rsidR="00854C06" w:rsidRPr="6CF210A1">
        <w:t xml:space="preserve">and </w:t>
      </w:r>
      <w:r w:rsidR="00FF73D5">
        <w:t>use</w:t>
      </w:r>
      <w:r w:rsidR="00FF73D5" w:rsidRPr="6CF210A1">
        <w:t xml:space="preserve"> </w:t>
      </w:r>
      <w:r w:rsidR="00854C06" w:rsidRPr="6CF210A1">
        <w:t>it.</w:t>
      </w:r>
      <w:r w:rsidR="0068475F" w:rsidRPr="6CF210A1">
        <w:t xml:space="preserve"> </w:t>
      </w:r>
      <w:r w:rsidR="000F6A92" w:rsidRPr="6CF210A1">
        <w:t>Some</w:t>
      </w:r>
      <w:r w:rsidR="000F6A92" w:rsidRPr="6CF210A1" w:rsidDel="00442BFC">
        <w:t xml:space="preserve"> </w:t>
      </w:r>
      <w:r w:rsidR="00442BFC" w:rsidRPr="6CF210A1">
        <w:t>departments</w:t>
      </w:r>
      <w:r w:rsidR="000F6A92" w:rsidRPr="6CF210A1">
        <w:t xml:space="preserve"> do not have enough </w:t>
      </w:r>
      <w:r w:rsidR="00082262" w:rsidRPr="6CF210A1">
        <w:t xml:space="preserve">staff </w:t>
      </w:r>
      <w:r w:rsidR="00FF73D5">
        <w:t>with</w:t>
      </w:r>
      <w:r w:rsidR="00082262" w:rsidRPr="6CF210A1">
        <w:t xml:space="preserve"> </w:t>
      </w:r>
      <w:r w:rsidR="000F6A92" w:rsidRPr="6CF210A1">
        <w:t>asset management skills.</w:t>
      </w:r>
      <w:r w:rsidR="00C84812" w:rsidRPr="6CF210A1">
        <w:rPr>
          <w:rStyle w:val="EndnoteReference"/>
        </w:rPr>
        <w:endnoteReference w:id="80"/>
      </w:r>
      <w:r w:rsidR="000F6A92" w:rsidRPr="6CF210A1">
        <w:t xml:space="preserve"> They </w:t>
      </w:r>
      <w:r w:rsidR="00E81FF6" w:rsidRPr="6CF210A1">
        <w:t>struggle to</w:t>
      </w:r>
      <w:r w:rsidR="00082262" w:rsidRPr="6CF210A1">
        <w:t xml:space="preserve"> </w:t>
      </w:r>
      <w:r w:rsidR="000F6A92" w:rsidRPr="6CF210A1">
        <w:t>assess asset</w:t>
      </w:r>
      <w:r w:rsidR="00062067">
        <w:t>s</w:t>
      </w:r>
      <w:r w:rsidR="000F6A92" w:rsidRPr="6CF210A1">
        <w:t xml:space="preserve">, create plans and </w:t>
      </w:r>
      <w:r w:rsidR="00E81FF6" w:rsidRPr="6CF210A1">
        <w:t xml:space="preserve">track </w:t>
      </w:r>
      <w:r w:rsidR="000F6A92" w:rsidRPr="6CF210A1">
        <w:t xml:space="preserve">performance. </w:t>
      </w:r>
      <w:r w:rsidR="00722266" w:rsidRPr="6CF210A1">
        <w:t xml:space="preserve">This </w:t>
      </w:r>
      <w:r w:rsidR="00062067">
        <w:t>can also lead to</w:t>
      </w:r>
      <w:r w:rsidR="00722266" w:rsidRPr="6CF210A1">
        <w:t xml:space="preserve"> </w:t>
      </w:r>
      <w:r w:rsidR="00062067">
        <w:t xml:space="preserve">poor use of </w:t>
      </w:r>
      <w:r w:rsidR="000F6A92" w:rsidRPr="6CF210A1">
        <w:t>funding for upgrades or maintenance.</w:t>
      </w:r>
    </w:p>
    <w:p w14:paraId="50D6A68E" w14:textId="4394A512" w:rsidR="00694386" w:rsidRDefault="00EE3C2A" w:rsidP="00C027C5">
      <w:r>
        <w:t>The</w:t>
      </w:r>
      <w:r w:rsidR="00D87B3D">
        <w:t xml:space="preserve"> AMAF</w:t>
      </w:r>
      <w:r>
        <w:t xml:space="preserve"> framework describes improvements as a ‘maturing’ process</w:t>
      </w:r>
      <w:r w:rsidR="00062067">
        <w:t xml:space="preserve"> that</w:t>
      </w:r>
      <w:r w:rsidR="000E3335">
        <w:t xml:space="preserve"> </w:t>
      </w:r>
      <w:r w:rsidR="008C2DA6">
        <w:t xml:space="preserve">takes time and effort. </w:t>
      </w:r>
      <w:r w:rsidR="0042136D">
        <w:t xml:space="preserve">Some agencies still </w:t>
      </w:r>
      <w:r w:rsidR="00415AC7">
        <w:t xml:space="preserve">do </w:t>
      </w:r>
      <w:r w:rsidR="0042136D">
        <w:t xml:space="preserve">not </w:t>
      </w:r>
      <w:r w:rsidR="00415AC7">
        <w:t xml:space="preserve">meet </w:t>
      </w:r>
      <w:r w:rsidR="0042136D">
        <w:t xml:space="preserve">the </w:t>
      </w:r>
      <w:r w:rsidR="00062067">
        <w:t xml:space="preserve">basic </w:t>
      </w:r>
      <w:r w:rsidR="00415AC7">
        <w:t>requirements</w:t>
      </w:r>
      <w:r w:rsidR="0042136D">
        <w:t>.</w:t>
      </w:r>
      <w:r w:rsidR="008F4D36">
        <w:t xml:space="preserve"> </w:t>
      </w:r>
      <w:r w:rsidR="00062067">
        <w:t>S</w:t>
      </w:r>
      <w:r w:rsidR="00D301DD">
        <w:t>taff</w:t>
      </w:r>
      <w:r w:rsidR="000F6A92">
        <w:t xml:space="preserve"> need t</w:t>
      </w:r>
      <w:r w:rsidR="000F6A92" w:rsidRPr="00EE020E">
        <w:t>raining</w:t>
      </w:r>
      <w:r w:rsidR="000F6A92">
        <w:t xml:space="preserve"> </w:t>
      </w:r>
      <w:r w:rsidR="00D301DD">
        <w:t xml:space="preserve">and </w:t>
      </w:r>
      <w:r w:rsidR="00062067">
        <w:t xml:space="preserve">chances </w:t>
      </w:r>
      <w:r w:rsidR="00D301DD">
        <w:t>to</w:t>
      </w:r>
      <w:r w:rsidR="000F6A92">
        <w:t xml:space="preserve"> learn from other</w:t>
      </w:r>
      <w:r w:rsidR="00062067">
        <w:t>s</w:t>
      </w:r>
      <w:r w:rsidR="00D301DD">
        <w:t xml:space="preserve">. </w:t>
      </w:r>
      <w:r w:rsidR="005D37DA">
        <w:t>Departments can also</w:t>
      </w:r>
      <w:r w:rsidR="008F4F87">
        <w:t xml:space="preserve"> do more to</w:t>
      </w:r>
      <w:r w:rsidR="005D37DA">
        <w:t xml:space="preserve"> </w:t>
      </w:r>
      <w:r w:rsidR="00062067">
        <w:t>help</w:t>
      </w:r>
      <w:r w:rsidR="005D37DA">
        <w:t xml:space="preserve"> service providers </w:t>
      </w:r>
      <w:r w:rsidR="00062067">
        <w:t>build</w:t>
      </w:r>
      <w:r w:rsidR="005D37DA">
        <w:t xml:space="preserve"> their skills</w:t>
      </w:r>
      <w:r w:rsidR="0050013B">
        <w:t xml:space="preserve">, which is a role </w:t>
      </w:r>
      <w:r w:rsidR="00FD686F">
        <w:t xml:space="preserve">given to them under the </w:t>
      </w:r>
      <w:r w:rsidR="00D87B3D">
        <w:t>AMAF f</w:t>
      </w:r>
      <w:r w:rsidR="008F4F87" w:rsidRPr="6CF210A1">
        <w:t>ramework</w:t>
      </w:r>
      <w:r w:rsidR="005D37DA">
        <w:t>.</w:t>
      </w:r>
      <w:r w:rsidR="008F4F87">
        <w:rPr>
          <w:rStyle w:val="EndnoteReference"/>
        </w:rPr>
        <w:endnoteReference w:id="81"/>
      </w:r>
      <w:r w:rsidR="009F6989">
        <w:t xml:space="preserve"> </w:t>
      </w:r>
      <w:r w:rsidR="000F55E7">
        <w:t>The</w:t>
      </w:r>
      <w:r w:rsidR="00925C1C">
        <w:t xml:space="preserve"> asset management profession</w:t>
      </w:r>
      <w:r w:rsidR="00D87B3D">
        <w:t xml:space="preserve"> also</w:t>
      </w:r>
      <w:r w:rsidR="00F77AD7">
        <w:t xml:space="preserve"> </w:t>
      </w:r>
      <w:r w:rsidR="000F55E7">
        <w:t xml:space="preserve">has </w:t>
      </w:r>
      <w:r w:rsidR="00B64289">
        <w:t xml:space="preserve">existing </w:t>
      </w:r>
      <w:r w:rsidR="00F77AD7">
        <w:t>formal training and accreditation schemes</w:t>
      </w:r>
      <w:r w:rsidR="00B278E5">
        <w:t xml:space="preserve"> to support </w:t>
      </w:r>
      <w:r w:rsidR="00185CE3">
        <w:t xml:space="preserve">this </w:t>
      </w:r>
      <w:r w:rsidR="00B278E5">
        <w:t>skills development.</w:t>
      </w:r>
      <w:r w:rsidR="00B278E5">
        <w:rPr>
          <w:rStyle w:val="EndnoteReference"/>
        </w:rPr>
        <w:endnoteReference w:id="82"/>
      </w:r>
    </w:p>
    <w:p w14:paraId="6FEDF937" w14:textId="60773ADF" w:rsidR="00DA730B" w:rsidRDefault="00990C91" w:rsidP="00990C91">
      <w:pPr>
        <w:pStyle w:val="Heading3"/>
      </w:pPr>
      <w:r>
        <w:t xml:space="preserve">Cost, timing and </w:t>
      </w:r>
      <w:r w:rsidR="004D54FF">
        <w:t>benefits</w:t>
      </w:r>
    </w:p>
    <w:p w14:paraId="09C70B68" w14:textId="10058A75" w:rsidR="00DA730B" w:rsidRPr="00DA730B" w:rsidRDefault="46A20CED" w:rsidP="00DA730B">
      <w:r>
        <w:t xml:space="preserve">By funding better asset management, we will get </w:t>
      </w:r>
      <w:r w:rsidR="00DB67FD">
        <w:t>more bene</w:t>
      </w:r>
      <w:r w:rsidR="004D54FF">
        <w:t>fits</w:t>
      </w:r>
      <w:r>
        <w:t xml:space="preserve"> from our infrastructure. </w:t>
      </w:r>
      <w:r w:rsidR="00DA730B" w:rsidRPr="00DA730B">
        <w:t xml:space="preserve">We estimate improving asset management will cost $150 million to $250 million over 5 years. This is </w:t>
      </w:r>
      <w:r w:rsidR="00062067">
        <w:t>about</w:t>
      </w:r>
      <w:r w:rsidR="00062067" w:rsidRPr="00DA730B">
        <w:t xml:space="preserve"> </w:t>
      </w:r>
      <w:r w:rsidR="00DA730B" w:rsidRPr="00DA730B">
        <w:t xml:space="preserve">0.05% of the $400 billion worth of infrastructure and land managed by the Victorian Government. </w:t>
      </w:r>
      <w:r w:rsidR="006333B5">
        <w:t>Improving asset management</w:t>
      </w:r>
      <w:r w:rsidR="006333B5" w:rsidRPr="00DA730B">
        <w:t xml:space="preserve"> </w:t>
      </w:r>
      <w:r w:rsidR="00DA730B" w:rsidRPr="00DA730B">
        <w:t xml:space="preserve">includes </w:t>
      </w:r>
      <w:r w:rsidR="006333B5">
        <w:t xml:space="preserve">allocating staff, </w:t>
      </w:r>
      <w:r w:rsidR="00DA730B" w:rsidRPr="00DA730B">
        <w:t>developing standards and systems</w:t>
      </w:r>
      <w:r w:rsidR="00062067">
        <w:t>,</w:t>
      </w:r>
      <w:r w:rsidR="00DA730B" w:rsidRPr="00DA730B">
        <w:t xml:space="preserve"> collecting data</w:t>
      </w:r>
      <w:r w:rsidR="00062067">
        <w:t xml:space="preserve"> and creating </w:t>
      </w:r>
      <w:r w:rsidR="00DA730B" w:rsidRPr="00DA730B">
        <w:t>strategies and business cases. General government revenue can fund this recommendation.</w:t>
      </w:r>
    </w:p>
    <w:p w14:paraId="334274EC" w14:textId="04EA6F28" w:rsidR="00DA730B" w:rsidRPr="00DA730B" w:rsidRDefault="00DA730B" w:rsidP="00DA730B">
      <w:r w:rsidRPr="00DA730B">
        <w:t xml:space="preserve">Asset managers will need more funding to plan beyond 2030 and for future </w:t>
      </w:r>
      <w:r w:rsidR="007064C3">
        <w:t xml:space="preserve">infrastructure </w:t>
      </w:r>
      <w:r w:rsidRPr="00DA730B">
        <w:t xml:space="preserve">upgrades and maintenance. </w:t>
      </w:r>
      <w:r w:rsidR="00257BE9">
        <w:t xml:space="preserve">They may also need more funding </w:t>
      </w:r>
      <w:r w:rsidR="00D440AF">
        <w:t xml:space="preserve">to renew or maintain some infrastructure. </w:t>
      </w:r>
      <w:r w:rsidRPr="00DA730B">
        <w:t xml:space="preserve">Our estimates do not include </w:t>
      </w:r>
      <w:r w:rsidR="007064C3">
        <w:t>these additional costs</w:t>
      </w:r>
      <w:r w:rsidRPr="00DA730B">
        <w:t>.</w:t>
      </w:r>
      <w:r w:rsidR="00F22A05">
        <w:t xml:space="preserve"> </w:t>
      </w:r>
    </w:p>
    <w:p w14:paraId="5031C79A" w14:textId="6C767D9F" w:rsidR="00C027C5" w:rsidRPr="00DA730B" w:rsidRDefault="00C027C5" w:rsidP="00DA730B">
      <w:pPr>
        <w:rPr>
          <w:rFonts w:eastAsiaTheme="majorEastAsia"/>
        </w:rPr>
      </w:pPr>
      <w:r>
        <w:br w:type="page"/>
      </w:r>
    </w:p>
    <w:bookmarkStart w:id="19" w:name="_Toc188370408"/>
    <w:bookmarkStart w:id="20" w:name="_Toc188518634"/>
    <w:bookmarkStart w:id="21" w:name="_Toc188523678"/>
    <w:bookmarkStart w:id="22" w:name="_Toc188608010"/>
    <w:bookmarkStart w:id="23" w:name="_Toc188629454"/>
    <w:p w14:paraId="61DF1E17" w14:textId="1F4513B9" w:rsidR="00382032" w:rsidRPr="004474E4" w:rsidRDefault="008518D6" w:rsidP="00382032">
      <w:r>
        <w:rPr>
          <w:noProof/>
        </w:rPr>
        <w:lastRenderedPageBreak/>
        <mc:AlternateContent>
          <mc:Choice Requires="wps">
            <w:drawing>
              <wp:anchor distT="0" distB="0" distL="114300" distR="114300" simplePos="0" relativeHeight="251658251" behindDoc="0" locked="0" layoutInCell="1" allowOverlap="1" wp14:anchorId="4329B4E0" wp14:editId="673C9D31">
                <wp:simplePos x="0" y="0"/>
                <wp:positionH relativeFrom="margin">
                  <wp:align>center</wp:align>
                </wp:positionH>
                <wp:positionV relativeFrom="paragraph">
                  <wp:posOffset>5831205</wp:posOffset>
                </wp:positionV>
                <wp:extent cx="7199630" cy="3394710"/>
                <wp:effectExtent l="19050" t="19050" r="1270" b="0"/>
                <wp:wrapNone/>
                <wp:docPr id="71" name="Case Study Photo Placehold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199630" cy="3394710"/>
                        </a:xfrm>
                        <a:custGeom>
                          <a:avLst/>
                          <a:gdLst>
                            <a:gd name="connsiteX0" fmla="*/ -23 w 7198984"/>
                            <a:gd name="connsiteY0" fmla="*/ 3393731 h 3393993"/>
                            <a:gd name="connsiteX1" fmla="*/ -23 w 7198984"/>
                            <a:gd name="connsiteY1" fmla="*/ -263 h 3393993"/>
                            <a:gd name="connsiteX2" fmla="*/ 7198962 w 7198984"/>
                            <a:gd name="connsiteY2" fmla="*/ -263 h 3393993"/>
                            <a:gd name="connsiteX3" fmla="*/ 7198962 w 7198984"/>
                            <a:gd name="connsiteY3" fmla="*/ 1655964 h 3393993"/>
                            <a:gd name="connsiteX4" fmla="*/ 5464232 w 7198984"/>
                            <a:gd name="connsiteY4" fmla="*/ 3393731 h 33939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98984" h="3393993">
                              <a:moveTo>
                                <a:pt x="-23" y="3393731"/>
                              </a:moveTo>
                              <a:lnTo>
                                <a:pt x="-23" y="-263"/>
                              </a:lnTo>
                              <a:lnTo>
                                <a:pt x="7198962" y="-263"/>
                              </a:lnTo>
                              <a:lnTo>
                                <a:pt x="7198962" y="1655964"/>
                              </a:lnTo>
                              <a:cubicBezTo>
                                <a:pt x="7198962" y="2615661"/>
                                <a:pt x="6422327" y="3393731"/>
                                <a:pt x="5464232" y="3393731"/>
                              </a:cubicBezTo>
                              <a:close/>
                            </a:path>
                          </a:pathLst>
                        </a:custGeom>
                        <a:blipFill dpi="0" rotWithShape="1">
                          <a:blip r:embed="rId53" cstate="screen">
                            <a:extLst>
                              <a:ext uri="{28A0092B-C50C-407E-A947-70E740481C1C}">
                                <a14:useLocalDpi xmlns:a14="http://schemas.microsoft.com/office/drawing/2010/main"/>
                              </a:ext>
                            </a:extLst>
                          </a:blip>
                          <a:srcRect/>
                          <a:stretch>
                            <a:fillRect t="8"/>
                          </a:stretch>
                        </a:blipFill>
                        <a:ln w="1268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393DD" id="Case Study Photo Placeholder" o:spid="_x0000_s1026" alt="&quot;&quot;" style="position:absolute;margin-left:0;margin-top:459.15pt;width:566.9pt;height:267.3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7198984,33939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" path="m-23,3393731l-23,-263r7198985,l7198962,1655964v,959697,-776635,1737767,-1734730,1737767l-23,3393731xe" stroked="f" strokeweight=".35231mm">
                <v:fill r:id="rId54" o:title="" recolor="t" rotate="t" type="frame"/>
                <v:stroke joinstyle="miter"/>
                <v:path arrowok="t" o:connecttype="custom" o:connectlocs="-23,3394448;-23,-263;7199608,-263;7199608,1656314;5464722,3394448" o:connectangles="0,0,0,0,0"/>
                <o:lock v:ext="edit" aspectratio="t"/>
                <w10:wrap anchorx="margin"/>
              </v:shape>
            </w:pict>
          </mc:Fallback>
        </mc:AlternateContent>
      </w:r>
      <w:bookmarkEnd w:id="19"/>
      <w:bookmarkEnd w:id="20"/>
      <w:bookmarkEnd w:id="21"/>
      <w:bookmarkEnd w:id="22"/>
      <w:bookmarkEnd w:id="23"/>
    </w:p>
    <w:p w14:paraId="0FA76B07" w14:textId="77777777" w:rsidR="00382032" w:rsidRDefault="00382032"/>
    <w:p w14:paraId="73353580" w14:textId="7EC6CD41" w:rsidR="000F6A92" w:rsidRPr="004474E4" w:rsidRDefault="000F6A92" w:rsidP="000F6A92">
      <w:r>
        <w:t xml:space="preserve"> </w:t>
      </w:r>
    </w:p>
    <w:tbl>
      <w:tblPr>
        <w:tblStyle w:val="TableCaseStudyPlaceholder"/>
        <w:tblpPr w:vertAnchor="page" w:horzAnchor="page" w:tblpX="285" w:tblpY="285"/>
        <w:tblW w:w="11339" w:type="dxa"/>
        <w:tblLayout w:type="fixed"/>
        <w:tblLook w:val="04E0" w:firstRow="1" w:lastRow="1" w:firstColumn="1" w:lastColumn="0" w:noHBand="0" w:noVBand="1"/>
      </w:tblPr>
      <w:tblGrid>
        <w:gridCol w:w="11339"/>
      </w:tblGrid>
      <w:tr w:rsidR="00124A50" w14:paraId="3A501F6A" w14:textId="77777777" w:rsidTr="6CF210A1">
        <w:trPr>
          <w:cnfStyle w:val="100000000000" w:firstRow="1" w:lastRow="0" w:firstColumn="0" w:lastColumn="0" w:oddVBand="0" w:evenVBand="0" w:oddHBand="0" w:evenHBand="0" w:firstRowFirstColumn="0" w:firstRowLastColumn="0" w:lastRowFirstColumn="0" w:lastRowLastColumn="0"/>
          <w:trHeight w:val="12895"/>
        </w:trPr>
        <w:tc>
          <w:tcPr>
            <w:tcW w:w="11339" w:type="dxa"/>
            <w:tcMar>
              <w:bottom w:w="142" w:type="dxa"/>
            </w:tcMar>
          </w:tcPr>
          <w:p w14:paraId="561A4627" w14:textId="0182B313" w:rsidR="00124A50" w:rsidRDefault="00124A50" w:rsidP="00F068BA">
            <w:pPr>
              <w:pStyle w:val="IVCaseStudyPageBreak"/>
              <w:spacing w:before="860"/>
            </w:pPr>
            <w:r>
              <w:rPr>
                <w:noProof/>
              </w:rPr>
              <mc:AlternateContent>
                <mc:Choice Requires="wps">
                  <w:drawing>
                    <wp:inline distT="0" distB="0" distL="0" distR="0" wp14:anchorId="0449B68E" wp14:editId="1AED1D7C">
                      <wp:extent cx="820800" cy="257175"/>
                      <wp:effectExtent l="0" t="0" r="0" b="9525"/>
                      <wp:docPr id="69" name="Case Study Text" descr="Case Study"/>
                      <wp:cNvGraphicFramePr/>
                      <a:graphic xmlns:a="http://schemas.openxmlformats.org/drawingml/2006/main">
                        <a:graphicData uri="http://schemas.microsoft.com/office/word/2010/wordprocessingShape">
                          <wps:wsp>
                            <wps:cNvSpPr txBox="1"/>
                            <wps:spPr>
                              <a:xfrm>
                                <a:off x="0" y="0"/>
                                <a:ext cx="820800" cy="257175"/>
                              </a:xfrm>
                              <a:prstGeom prst="roundRect">
                                <a:avLst>
                                  <a:gd name="adj" fmla="val 50000"/>
                                </a:avLst>
                              </a:prstGeom>
                              <a:solidFill>
                                <a:schemeClr val="tx1"/>
                              </a:solidFill>
                              <a:ln w="6350">
                                <a:noFill/>
                              </a:ln>
                            </wps:spPr>
                            <wps:txbx>
                              <w:txbxContent>
                                <w:p w14:paraId="7C8F2AB5" w14:textId="327FE915" w:rsidR="00124A50" w:rsidRPr="00EA1E43" w:rsidRDefault="00124A50" w:rsidP="00124A50">
                                  <w:pPr>
                                    <w:pStyle w:val="NoSpacing"/>
                                    <w:jc w:val="center"/>
                                    <w:rPr>
                                      <w:color w:val="FFFFFF" w:themeColor="background1"/>
                                      <w:sz w:val="18"/>
                                      <w:szCs w:val="18"/>
                                      <w:lang w:val="en-US"/>
                                    </w:rPr>
                                  </w:pPr>
                                  <w:r w:rsidRPr="00EA1E43">
                                    <w:rPr>
                                      <w:color w:val="FFFFFF" w:themeColor="background1"/>
                                      <w:sz w:val="18"/>
                                      <w:szCs w:val="18"/>
                                      <w:lang w:val="en-US"/>
                                    </w:rPr>
                                    <w:t xml:space="preserve">Case </w:t>
                                  </w:r>
                                  <w:r w:rsidR="003A7E35">
                                    <w:rPr>
                                      <w:color w:val="FFFFFF" w:themeColor="background1"/>
                                      <w:sz w:val="18"/>
                                      <w:szCs w:val="18"/>
                                      <w:lang w:val="en-US"/>
                                    </w:rPr>
                                    <w:t>s</w:t>
                                  </w:r>
                                  <w:r w:rsidRPr="00EA1E43">
                                    <w:rPr>
                                      <w:color w:val="FFFFFF" w:themeColor="background1"/>
                                      <w:sz w:val="18"/>
                                      <w:szCs w:val="18"/>
                                      <w:lang w:val="en-US"/>
                                    </w:rPr>
                                    <w:t>tudy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oundrect w14:anchorId="0449B68E" id="_x0000_s1030" alt="Case Study" style="width:64.65pt;height:20.2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" fillcolor="#414042 [3213]" stroked="f" strokeweight=".5pt">
                      <v:textbox inset="0,0,0,0">
                        <w:txbxContent>
                          <w:p w14:paraId="7C8F2AB5" w14:textId="327FE915" w:rsidR="00124A50" w:rsidRPr="00EA1E43" w:rsidRDefault="00124A50" w:rsidP="00124A50">
                            <w:pPr>
                              <w:pStyle w:val="NoSpacing"/>
                              <w:jc w:val="center"/>
                              <w:rPr>
                                <w:color w:val="FFFFFF" w:themeColor="background1"/>
                                <w:sz w:val="18"/>
                                <w:szCs w:val="18"/>
                                <w:lang w:val="en-US"/>
                              </w:rPr>
                            </w:pPr>
                            <w:r w:rsidRPr="00EA1E43">
                              <w:rPr>
                                <w:color w:val="FFFFFF" w:themeColor="background1"/>
                                <w:sz w:val="18"/>
                                <w:szCs w:val="18"/>
                                <w:lang w:val="en-US"/>
                              </w:rPr>
                              <w:t xml:space="preserve">Case </w:t>
                            </w:r>
                            <w:r w:rsidR="003A7E35">
                              <w:rPr>
                                <w:color w:val="FFFFFF" w:themeColor="background1"/>
                                <w:sz w:val="18"/>
                                <w:szCs w:val="18"/>
                                <w:lang w:val="en-US"/>
                              </w:rPr>
                              <w:t>s</w:t>
                            </w:r>
                            <w:r w:rsidRPr="00EA1E43">
                              <w:rPr>
                                <w:color w:val="FFFFFF" w:themeColor="background1"/>
                                <w:sz w:val="18"/>
                                <w:szCs w:val="18"/>
                                <w:lang w:val="en-US"/>
                              </w:rPr>
                              <w:t>tudy</w:t>
                            </w:r>
                          </w:p>
                        </w:txbxContent>
                      </v:textbox>
                      <w10:anchorlock/>
                    </v:roundrect>
                  </w:pict>
                </mc:Fallback>
              </mc:AlternateContent>
            </w:r>
            <w:r>
              <w:rPr>
                <w:noProof/>
              </w:rPr>
              <mc:AlternateContent>
                <mc:Choice Requires="wps">
                  <w:drawing>
                    <wp:anchor distT="0" distB="0" distL="360045" distR="114300" simplePos="0" relativeHeight="251658249" behindDoc="1" locked="1" layoutInCell="1" allowOverlap="1" wp14:anchorId="1590E4DB" wp14:editId="36D5951E">
                      <wp:simplePos x="5501640" y="184150"/>
                      <wp:positionH relativeFrom="column">
                        <wp:align>right</wp:align>
                      </wp:positionH>
                      <wp:positionV relativeFrom="topMargin">
                        <wp:posOffset>1270</wp:posOffset>
                      </wp:positionV>
                      <wp:extent cx="1648800" cy="1378800"/>
                      <wp:effectExtent l="0" t="0" r="8890" b="0"/>
                      <wp:wrapTight wrapText="bothSides">
                        <wp:wrapPolygon edited="0">
                          <wp:start x="0" y="0"/>
                          <wp:lineTo x="0" y="9551"/>
                          <wp:lineTo x="1997" y="14327"/>
                          <wp:lineTo x="1997" y="14626"/>
                          <wp:lineTo x="6490" y="19401"/>
                          <wp:lineTo x="10733" y="21192"/>
                          <wp:lineTo x="11233" y="21192"/>
                          <wp:lineTo x="21467" y="21192"/>
                          <wp:lineTo x="21467" y="0"/>
                          <wp:lineTo x="0" y="0"/>
                        </wp:wrapPolygon>
                      </wp:wrapTight>
                      <wp:docPr id="70" name="Case Study Corner 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48800" cy="1378800"/>
                              </a:xfrm>
                              <a:custGeom>
                                <a:avLst/>
                                <a:gdLst>
                                  <a:gd name="connsiteX0" fmla="*/ 1649806 w 1649805"/>
                                  <a:gd name="connsiteY0" fmla="*/ 1378480 h 1378480"/>
                                  <a:gd name="connsiteX1" fmla="*/ 1093845 w 1649805"/>
                                  <a:gd name="connsiteY1" fmla="*/ 1378480 h 1378480"/>
                                  <a:gd name="connsiteX2" fmla="*/ 0 w 1649805"/>
                                  <a:gd name="connsiteY2" fmla="*/ 286900 h 1378480"/>
                                  <a:gd name="connsiteX3" fmla="*/ 0 w 1649805"/>
                                  <a:gd name="connsiteY3" fmla="*/ 0 h 1378480"/>
                                  <a:gd name="connsiteX4" fmla="*/ 1649806 w 1649805"/>
                                  <a:gd name="connsiteY4" fmla="*/ 0 h 1378480"/>
                                  <a:gd name="connsiteX5" fmla="*/ 1649806 w 1649805"/>
                                  <a:gd name="connsiteY5" fmla="*/ 1378480 h 1378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49805" h="1378480">
                                    <a:moveTo>
                                      <a:pt x="1649806" y="1378480"/>
                                    </a:moveTo>
                                    <a:lnTo>
                                      <a:pt x="1093845" y="1378480"/>
                                    </a:lnTo>
                                    <a:cubicBezTo>
                                      <a:pt x="489721" y="1378480"/>
                                      <a:pt x="0" y="889717"/>
                                      <a:pt x="0" y="286900"/>
                                    </a:cubicBezTo>
                                    <a:lnTo>
                                      <a:pt x="0" y="0"/>
                                    </a:lnTo>
                                    <a:lnTo>
                                      <a:pt x="1649806" y="0"/>
                                    </a:lnTo>
                                    <a:lnTo>
                                      <a:pt x="1649806" y="1378480"/>
                                    </a:lnTo>
                                    <a:close/>
                                  </a:path>
                                </a:pathLst>
                              </a:custGeom>
                              <a:solidFill>
                                <a:schemeClr val="tx2"/>
                              </a:solidFill>
                              <a:ln w="1257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39785" id="Case Study Corner Shape" o:spid="_x0000_s1026" alt="&quot;&quot;" style="position:absolute;margin-left:78.65pt;margin-top:.1pt;width:129.85pt;height:108.55pt;z-index:-251658231;visibility:visible;mso-wrap-style:square;mso-width-percent:0;mso-height-percent:0;mso-wrap-distance-left:28.35pt;mso-wrap-distance-top:0;mso-wrap-distance-right:9pt;mso-wrap-distance-bottom:0;mso-position-horizontal:right;mso-position-horizontal-relative:text;mso-position-vertical:absolute;mso-position-vertical-relative:top-margin-area;mso-width-percent:0;mso-height-percent:0;mso-width-relative:margin;mso-height-relative:margin;v-text-anchor:middle" coordsize="1649805,137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" path="m1649806,1378480r-555961,c489721,1378480,,889717,,286900l,,1649806,r,1378480xe" fillcolor="#00ab8e [3215]" stroked="f" strokeweight=".34942mm">
                      <v:stroke joinstyle="miter"/>
                      <v:path arrowok="t" o:connecttype="custom" o:connectlocs="1648801,1378800;1093179,1378800;0,286967;0,0;1648801,0;1648801,1378800" o:connectangles="0,0,0,0,0,0"/>
                      <w10:wrap type="tight" anchory="margin"/>
                      <w10:anchorlock/>
                    </v:shape>
                  </w:pict>
                </mc:Fallback>
              </mc:AlternateContent>
            </w:r>
          </w:p>
          <w:p w14:paraId="00A3EF21" w14:textId="5B913496" w:rsidR="0044692C" w:rsidRPr="003D713A" w:rsidRDefault="0044692C" w:rsidP="6CF210A1">
            <w:pPr>
              <w:pStyle w:val="IVCaseStudyBodyText"/>
              <w:rPr>
                <w:rFonts w:asciiTheme="majorHAnsi" w:hAnsiTheme="majorHAnsi"/>
                <w:sz w:val="36"/>
                <w:szCs w:val="36"/>
              </w:rPr>
            </w:pPr>
            <w:r w:rsidRPr="6CF210A1">
              <w:rPr>
                <w:rFonts w:asciiTheme="majorHAnsi" w:hAnsiTheme="majorHAnsi"/>
                <w:sz w:val="36"/>
                <w:szCs w:val="36"/>
              </w:rPr>
              <w:t xml:space="preserve">Collaboration and </w:t>
            </w:r>
            <w:r w:rsidR="004841B9">
              <w:rPr>
                <w:rFonts w:asciiTheme="majorHAnsi" w:hAnsiTheme="majorHAnsi"/>
                <w:sz w:val="36"/>
                <w:szCs w:val="36"/>
              </w:rPr>
              <w:t xml:space="preserve">a </w:t>
            </w:r>
            <w:r w:rsidRPr="6CF210A1">
              <w:rPr>
                <w:rFonts w:asciiTheme="majorHAnsi" w:hAnsiTheme="majorHAnsi"/>
                <w:sz w:val="36"/>
                <w:szCs w:val="36"/>
              </w:rPr>
              <w:t xml:space="preserve">preventative approach better </w:t>
            </w:r>
            <w:r w:rsidR="004841B9" w:rsidRPr="6CF210A1">
              <w:rPr>
                <w:rFonts w:asciiTheme="majorHAnsi" w:hAnsiTheme="majorHAnsi"/>
                <w:sz w:val="36"/>
                <w:szCs w:val="36"/>
              </w:rPr>
              <w:t>support</w:t>
            </w:r>
            <w:r w:rsidRPr="6CF210A1">
              <w:rPr>
                <w:rFonts w:asciiTheme="majorHAnsi" w:hAnsiTheme="majorHAnsi"/>
                <w:sz w:val="36"/>
                <w:szCs w:val="36"/>
              </w:rPr>
              <w:t xml:space="preserve"> school </w:t>
            </w:r>
            <w:r w:rsidR="00B05A80" w:rsidRPr="6CF210A1">
              <w:rPr>
                <w:rFonts w:asciiTheme="majorHAnsi" w:hAnsiTheme="majorHAnsi"/>
                <w:sz w:val="36"/>
                <w:szCs w:val="36"/>
              </w:rPr>
              <w:t>asset</w:t>
            </w:r>
            <w:r w:rsidRPr="6CF210A1">
              <w:rPr>
                <w:rFonts w:asciiTheme="majorHAnsi" w:hAnsiTheme="majorHAnsi"/>
                <w:sz w:val="36"/>
                <w:szCs w:val="36"/>
              </w:rPr>
              <w:t xml:space="preserve"> management</w:t>
            </w:r>
          </w:p>
          <w:p w14:paraId="7D5CC4D5" w14:textId="1254873A" w:rsidR="004C1F83" w:rsidRPr="003D713A" w:rsidRDefault="00450FC2" w:rsidP="6CF210A1">
            <w:pPr>
              <w:ind w:right="850"/>
            </w:pPr>
            <w:r w:rsidRPr="6CF210A1">
              <w:t xml:space="preserve">Victoria’s school buildings </w:t>
            </w:r>
            <w:r w:rsidR="00B05A80" w:rsidRPr="6CF210A1">
              <w:t>asset</w:t>
            </w:r>
            <w:r w:rsidR="00DB4369">
              <w:t>s</w:t>
            </w:r>
            <w:r w:rsidRPr="6CF210A1">
              <w:t xml:space="preserve"> include over 1,5</w:t>
            </w:r>
            <w:r w:rsidR="004C0EFF">
              <w:t>8</w:t>
            </w:r>
            <w:r w:rsidRPr="6CF210A1">
              <w:t xml:space="preserve">0 schools, </w:t>
            </w:r>
            <w:r w:rsidR="004C0EFF">
              <w:t>26</w:t>
            </w:r>
            <w:r w:rsidRPr="6CF210A1">
              <w:t xml:space="preserve">,000 buildings, land and other </w:t>
            </w:r>
            <w:r w:rsidR="00B05A80" w:rsidRPr="6CF210A1">
              <w:t>asset</w:t>
            </w:r>
            <w:r w:rsidRPr="6CF210A1">
              <w:t>s valued at over $2</w:t>
            </w:r>
            <w:r w:rsidR="004C0EFF">
              <w:t>4</w:t>
            </w:r>
            <w:r w:rsidRPr="6CF210A1">
              <w:t xml:space="preserve"> billion</w:t>
            </w:r>
            <w:r w:rsidR="00D06339" w:rsidRPr="6CF210A1">
              <w:t xml:space="preserve"> in 202</w:t>
            </w:r>
            <w:r w:rsidR="004C0EFF">
              <w:t>4</w:t>
            </w:r>
            <w:r w:rsidRPr="6CF210A1">
              <w:t>.</w:t>
            </w:r>
            <w:r w:rsidR="00DB0837" w:rsidRPr="6CF210A1">
              <w:rPr>
                <w:rStyle w:val="EndnoteReference"/>
              </w:rPr>
              <w:endnoteReference w:id="83"/>
            </w:r>
            <w:r w:rsidRPr="6CF210A1">
              <w:t xml:space="preserve"> The Department of Education identified a $420 million maintenance backlog in 2012. A 2017 audit attributed the backlog to government underfunding, a lack of attention to maintenance by schools and differences in school leaders’ </w:t>
            </w:r>
            <w:r w:rsidR="00B05A80" w:rsidRPr="6CF210A1">
              <w:t>asset</w:t>
            </w:r>
            <w:r w:rsidRPr="6CF210A1">
              <w:t xml:space="preserve"> management capability.</w:t>
            </w:r>
            <w:r w:rsidR="00E4082A">
              <w:rPr>
                <w:rStyle w:val="EndnoteReference"/>
              </w:rPr>
              <w:endnoteReference w:id="84"/>
            </w:r>
          </w:p>
          <w:p w14:paraId="49C6E0FC" w14:textId="4D0EDD25" w:rsidR="004C1F83" w:rsidRPr="003D713A" w:rsidRDefault="00450FC2" w:rsidP="6CF210A1">
            <w:pPr>
              <w:ind w:right="850"/>
            </w:pPr>
            <w:r w:rsidRPr="6CF210A1">
              <w:t>Victorian Government schools adopted a devolved governance model in the 1990s</w:t>
            </w:r>
            <w:r w:rsidR="00DB4369">
              <w:t xml:space="preserve">, giving </w:t>
            </w:r>
            <w:r w:rsidRPr="6CF210A1">
              <w:t xml:space="preserve">individual schools </w:t>
            </w:r>
            <w:r w:rsidR="00DB4369">
              <w:t>control over</w:t>
            </w:r>
            <w:r w:rsidRPr="6CF210A1">
              <w:t xml:space="preserve"> decision-making, including </w:t>
            </w:r>
            <w:r w:rsidR="00B05A80" w:rsidRPr="6CF210A1">
              <w:t>asset</w:t>
            </w:r>
            <w:r w:rsidRPr="6CF210A1">
              <w:t xml:space="preserve"> management. But </w:t>
            </w:r>
            <w:r w:rsidR="00DB4369">
              <w:t>this</w:t>
            </w:r>
            <w:r w:rsidRPr="6CF210A1">
              <w:t xml:space="preserve"> model did not </w:t>
            </w:r>
            <w:r w:rsidR="00DB4369">
              <w:t xml:space="preserve">help schools develop </w:t>
            </w:r>
            <w:r w:rsidRPr="6CF210A1">
              <w:t xml:space="preserve">the skills and systems </w:t>
            </w:r>
            <w:r w:rsidR="00DB4369">
              <w:t>needed</w:t>
            </w:r>
            <w:r w:rsidR="00DB4369" w:rsidRPr="6CF210A1">
              <w:t xml:space="preserve"> </w:t>
            </w:r>
            <w:r w:rsidRPr="6CF210A1">
              <w:t xml:space="preserve">to keep </w:t>
            </w:r>
            <w:r w:rsidR="00DB4369">
              <w:t>up</w:t>
            </w:r>
            <w:r w:rsidR="00DB4369" w:rsidRPr="6CF210A1">
              <w:t xml:space="preserve"> </w:t>
            </w:r>
            <w:r w:rsidRPr="6CF210A1">
              <w:t xml:space="preserve">with </w:t>
            </w:r>
            <w:r w:rsidR="00DB4369">
              <w:t>modern</w:t>
            </w:r>
            <w:r w:rsidRPr="6CF210A1">
              <w:t xml:space="preserve"> </w:t>
            </w:r>
            <w:r w:rsidR="00B05A80" w:rsidRPr="6CF210A1">
              <w:t>asset</w:t>
            </w:r>
            <w:r w:rsidRPr="6CF210A1">
              <w:t xml:space="preserve"> management practice</w:t>
            </w:r>
            <w:r w:rsidR="00DB4369">
              <w:t>s</w:t>
            </w:r>
            <w:r w:rsidRPr="6CF210A1">
              <w:t>.</w:t>
            </w:r>
            <w:r w:rsidR="005E201E" w:rsidRPr="6CF210A1">
              <w:rPr>
                <w:rStyle w:val="EndnoteReference"/>
              </w:rPr>
              <w:endnoteReference w:id="85"/>
            </w:r>
            <w:r w:rsidRPr="6CF210A1">
              <w:t xml:space="preserve"> </w:t>
            </w:r>
            <w:r w:rsidR="00DB4369">
              <w:t>In response, t</w:t>
            </w:r>
            <w:r w:rsidRPr="6CF210A1">
              <w:t xml:space="preserve">he department has shifted toward </w:t>
            </w:r>
            <w:r w:rsidR="00DB4369">
              <w:t xml:space="preserve">providing </w:t>
            </w:r>
            <w:r w:rsidRPr="6CF210A1">
              <w:t xml:space="preserve">more support </w:t>
            </w:r>
            <w:r w:rsidR="00DB4369">
              <w:t>to</w:t>
            </w:r>
            <w:r w:rsidR="00DB4369" w:rsidRPr="6CF210A1">
              <w:t xml:space="preserve"> </w:t>
            </w:r>
            <w:r w:rsidRPr="6CF210A1">
              <w:t xml:space="preserve">schools, </w:t>
            </w:r>
            <w:r w:rsidR="00AB7E22">
              <w:t>with better</w:t>
            </w:r>
            <w:r w:rsidR="00AB7E22" w:rsidRPr="6CF210A1">
              <w:t xml:space="preserve"> </w:t>
            </w:r>
            <w:r w:rsidRPr="6CF210A1">
              <w:t xml:space="preserve">oversight and resources </w:t>
            </w:r>
            <w:r w:rsidRPr="6CF210A1" w:rsidDel="007375DE">
              <w:t xml:space="preserve">to </w:t>
            </w:r>
            <w:r w:rsidRPr="6CF210A1">
              <w:t>develop shared systems and processes.</w:t>
            </w:r>
            <w:r w:rsidR="005E201E" w:rsidRPr="6CF210A1">
              <w:rPr>
                <w:rStyle w:val="EndnoteReference"/>
              </w:rPr>
              <w:endnoteReference w:id="86"/>
            </w:r>
          </w:p>
          <w:p w14:paraId="60C58B76" w14:textId="05398FC9" w:rsidR="004C1F83" w:rsidRPr="003D713A" w:rsidRDefault="00450FC2" w:rsidP="00950484">
            <w:pPr>
              <w:ind w:right="850"/>
            </w:pPr>
            <w:r w:rsidRPr="6CF210A1">
              <w:t xml:space="preserve">The department established the Victorian Schools Building Authority in 2016 to oversee school design, construction and upgrades. It </w:t>
            </w:r>
            <w:r w:rsidR="00AB7E22">
              <w:t>updat</w:t>
            </w:r>
            <w:r w:rsidR="00AB7E22" w:rsidRPr="6CF210A1">
              <w:t xml:space="preserve">ed </w:t>
            </w:r>
            <w:r w:rsidRPr="6CF210A1">
              <w:t xml:space="preserve">its </w:t>
            </w:r>
            <w:r w:rsidR="00B05A80" w:rsidRPr="6CF210A1">
              <w:t>asset</w:t>
            </w:r>
            <w:r w:rsidRPr="6CF210A1">
              <w:t xml:space="preserve"> strategy in 2018 and </w:t>
            </w:r>
            <w:r w:rsidR="005B5A37">
              <w:t xml:space="preserve">moved to a </w:t>
            </w:r>
            <w:r w:rsidRPr="6CF210A1">
              <w:t xml:space="preserve">shared responsibility model. </w:t>
            </w:r>
            <w:r w:rsidR="0079416F">
              <w:t>I</w:t>
            </w:r>
            <w:r w:rsidRPr="6CF210A1">
              <w:t xml:space="preserve">ndividual schools </w:t>
            </w:r>
            <w:r w:rsidR="00AB7E22">
              <w:t>manage</w:t>
            </w:r>
            <w:r w:rsidRPr="6CF210A1">
              <w:t xml:space="preserve"> </w:t>
            </w:r>
            <w:proofErr w:type="gramStart"/>
            <w:r w:rsidR="0079416F">
              <w:t>the majority of</w:t>
            </w:r>
            <w:proofErr w:type="gramEnd"/>
            <w:r w:rsidR="0079416F">
              <w:t xml:space="preserve"> </w:t>
            </w:r>
            <w:r w:rsidR="00A2264C" w:rsidRPr="6CF210A1">
              <w:t>maintenance</w:t>
            </w:r>
            <w:r w:rsidRPr="6CF210A1">
              <w:t xml:space="preserve">, </w:t>
            </w:r>
            <w:r w:rsidR="0079416F">
              <w:t xml:space="preserve">while </w:t>
            </w:r>
            <w:r w:rsidRPr="6CF210A1">
              <w:t xml:space="preserve">the building authority </w:t>
            </w:r>
            <w:r w:rsidR="00AB7E22">
              <w:t>gives</w:t>
            </w:r>
            <w:r w:rsidRPr="6CF210A1">
              <w:t xml:space="preserve"> school principals </w:t>
            </w:r>
            <w:r w:rsidR="00EB611B">
              <w:t xml:space="preserve">support with asset management </w:t>
            </w:r>
            <w:r w:rsidR="00437B43">
              <w:t>assessments, maintenance</w:t>
            </w:r>
            <w:r w:rsidR="00564591">
              <w:t xml:space="preserve"> planning and scheduling through a central IT system, training and assistance, more centrally delivered maintenance programs and direct support for small schools</w:t>
            </w:r>
            <w:r w:rsidR="00437B43">
              <w:t xml:space="preserve">. </w:t>
            </w:r>
            <w:r w:rsidRPr="6CF210A1">
              <w:t xml:space="preserve"> </w:t>
            </w:r>
          </w:p>
          <w:p w14:paraId="12F6179F" w14:textId="5CE8A53C" w:rsidR="00F4788C" w:rsidRPr="003D713A" w:rsidRDefault="00450FC2" w:rsidP="00950484">
            <w:pPr>
              <w:ind w:right="850"/>
            </w:pPr>
            <w:r w:rsidRPr="6CF210A1">
              <w:t>Th</w:t>
            </w:r>
            <w:r w:rsidR="00AB7E22">
              <w:t>is</w:t>
            </w:r>
            <w:r w:rsidRPr="6CF210A1">
              <w:t xml:space="preserve"> approach recognises that schools can be managed </w:t>
            </w:r>
            <w:r w:rsidR="00AB7E22">
              <w:t xml:space="preserve">effectively </w:t>
            </w:r>
            <w:r w:rsidRPr="6CF210A1">
              <w:t>locally</w:t>
            </w:r>
            <w:r w:rsidR="00AB7E22">
              <w:t>,</w:t>
            </w:r>
            <w:r w:rsidRPr="6CF210A1">
              <w:t xml:space="preserve"> as principals and school communities understand their unique needs. The central IT system</w:t>
            </w:r>
            <w:r w:rsidR="00107CFC" w:rsidRPr="6CF210A1">
              <w:t xml:space="preserve"> </w:t>
            </w:r>
            <w:r w:rsidR="003C10BD">
              <w:t>helps</w:t>
            </w:r>
            <w:r w:rsidR="00757F51" w:rsidRPr="6CF210A1">
              <w:t xml:space="preserve"> </w:t>
            </w:r>
            <w:r w:rsidRPr="6CF210A1">
              <w:t xml:space="preserve">the department monitor the condition of </w:t>
            </w:r>
            <w:r w:rsidR="003C10BD">
              <w:t>school buildings</w:t>
            </w:r>
            <w:r w:rsidRPr="6CF210A1">
              <w:t xml:space="preserve"> and use </w:t>
            </w:r>
            <w:r w:rsidR="003C10BD" w:rsidRPr="6CF210A1">
              <w:t>th</w:t>
            </w:r>
            <w:r w:rsidR="003C10BD">
              <w:t>is</w:t>
            </w:r>
            <w:r w:rsidR="003C10BD" w:rsidRPr="6CF210A1">
              <w:t xml:space="preserve"> </w:t>
            </w:r>
            <w:r w:rsidRPr="6CF210A1">
              <w:t xml:space="preserve">information to </w:t>
            </w:r>
            <w:r w:rsidR="003C10BD">
              <w:t>guide</w:t>
            </w:r>
            <w:r w:rsidRPr="6CF210A1">
              <w:t xml:space="preserve"> maintenance tasks, </w:t>
            </w:r>
            <w:r w:rsidR="003C10BD">
              <w:t xml:space="preserve">direct funding to </w:t>
            </w:r>
            <w:r w:rsidRPr="6CF210A1">
              <w:t xml:space="preserve">high-priority maintenance and </w:t>
            </w:r>
            <w:r w:rsidR="00D87B3D">
              <w:t xml:space="preserve">make </w:t>
            </w:r>
            <w:r w:rsidR="003C10BD">
              <w:t xml:space="preserve">better decisions about </w:t>
            </w:r>
            <w:r w:rsidRPr="6CF210A1">
              <w:t xml:space="preserve">capital funding. </w:t>
            </w:r>
          </w:p>
          <w:p w14:paraId="508FEFF1" w14:textId="65C11272" w:rsidR="00276F6A" w:rsidRPr="003D713A" w:rsidRDefault="00276F6A" w:rsidP="00276F6A">
            <w:pPr>
              <w:ind w:right="850"/>
            </w:pPr>
            <w:r w:rsidRPr="6CF210A1">
              <w:t xml:space="preserve">The Asset Management Reform program aims to move from </w:t>
            </w:r>
            <w:r w:rsidR="003C10BD">
              <w:t>reactive,</w:t>
            </w:r>
            <w:r w:rsidRPr="6CF210A1">
              <w:t xml:space="preserve"> backlog-driven maintenance to </w:t>
            </w:r>
            <w:r w:rsidR="003C10BD">
              <w:t>a</w:t>
            </w:r>
            <w:r w:rsidRPr="6CF210A1">
              <w:t xml:space="preserve"> preventative approach. In 2024, the department </w:t>
            </w:r>
            <w:r w:rsidR="003C10BD">
              <w:t>achieved</w:t>
            </w:r>
            <w:r w:rsidRPr="6CF210A1">
              <w:t xml:space="preserve"> full compliance with the </w:t>
            </w:r>
            <w:r w:rsidR="00D87B3D">
              <w:t>A</w:t>
            </w:r>
            <w:r w:rsidRPr="6CF210A1">
              <w:t xml:space="preserve">sset </w:t>
            </w:r>
            <w:r w:rsidR="00D87B3D">
              <w:t>M</w:t>
            </w:r>
            <w:r w:rsidRPr="6CF210A1">
              <w:t xml:space="preserve">anagement </w:t>
            </w:r>
            <w:r w:rsidR="00D87B3D">
              <w:t>A</w:t>
            </w:r>
            <w:r w:rsidRPr="6CF210A1">
              <w:t xml:space="preserve">ccountability </w:t>
            </w:r>
            <w:r w:rsidR="00D87B3D">
              <w:t>F</w:t>
            </w:r>
            <w:r w:rsidRPr="6CF210A1">
              <w:t>ramework</w:t>
            </w:r>
            <w:r w:rsidR="00E15184" w:rsidRPr="6CF210A1">
              <w:t>.</w:t>
            </w:r>
            <w:r w:rsidR="00DA6462" w:rsidRPr="6CF210A1">
              <w:rPr>
                <w:rStyle w:val="EndnoteReference"/>
              </w:rPr>
              <w:endnoteReference w:id="87"/>
            </w:r>
            <w:r w:rsidRPr="6CF210A1">
              <w:t xml:space="preserve"> </w:t>
            </w:r>
            <w:r w:rsidR="00E15184" w:rsidRPr="6CF210A1">
              <w:t>It</w:t>
            </w:r>
            <w:r w:rsidRPr="6CF210A1">
              <w:t xml:space="preserve"> </w:t>
            </w:r>
            <w:r w:rsidR="00C11CAF">
              <w:t xml:space="preserve">has now moved </w:t>
            </w:r>
            <w:r w:rsidRPr="6CF210A1">
              <w:t xml:space="preserve">to a second phase of improved asset management for schools. The reforms </w:t>
            </w:r>
            <w:r w:rsidR="00FA4109">
              <w:t>offer</w:t>
            </w:r>
            <w:r w:rsidR="003C10BD">
              <w:t xml:space="preserve"> valuable</w:t>
            </w:r>
            <w:r w:rsidR="003C10BD" w:rsidRPr="6CF210A1">
              <w:t xml:space="preserve"> </w:t>
            </w:r>
            <w:r w:rsidRPr="6CF210A1">
              <w:t xml:space="preserve">lessons for other government agencies </w:t>
            </w:r>
            <w:r w:rsidR="003C10BD" w:rsidRPr="6CF210A1">
              <w:t>w</w:t>
            </w:r>
            <w:r w:rsidR="003C10BD">
              <w:t>here</w:t>
            </w:r>
            <w:r w:rsidR="003C10BD" w:rsidRPr="6CF210A1">
              <w:t xml:space="preserve"> </w:t>
            </w:r>
            <w:r w:rsidRPr="6CF210A1">
              <w:t xml:space="preserve">service </w:t>
            </w:r>
            <w:r w:rsidR="00C03F61" w:rsidRPr="6CF210A1">
              <w:t>providers manag</w:t>
            </w:r>
            <w:r w:rsidR="003C10BD">
              <w:t>e</w:t>
            </w:r>
            <w:r w:rsidR="00C03F61" w:rsidRPr="6CF210A1">
              <w:t xml:space="preserve"> infrastructure</w:t>
            </w:r>
            <w:r w:rsidRPr="6CF210A1">
              <w:t xml:space="preserve"> </w:t>
            </w:r>
            <w:r w:rsidR="003C10BD">
              <w:t>and want</w:t>
            </w:r>
            <w:r w:rsidR="003C10BD" w:rsidRPr="6CF210A1">
              <w:t xml:space="preserve"> </w:t>
            </w:r>
            <w:r w:rsidRPr="6CF210A1">
              <w:t xml:space="preserve">to strengthen </w:t>
            </w:r>
            <w:r w:rsidR="003C10BD">
              <w:t xml:space="preserve">their </w:t>
            </w:r>
            <w:r w:rsidRPr="6CF210A1">
              <w:t>asset management practices.</w:t>
            </w:r>
          </w:p>
          <w:p w14:paraId="6C8EB8B0" w14:textId="0C6524E5" w:rsidR="00753DF0" w:rsidRDefault="00753DF0" w:rsidP="00F068BA">
            <w:pPr>
              <w:pStyle w:val="IVFigureSource"/>
            </w:pPr>
            <w:r w:rsidRPr="00753DF0">
              <w:t xml:space="preserve">Image below: </w:t>
            </w:r>
            <w:r w:rsidR="00342040">
              <w:t>A family</w:t>
            </w:r>
            <w:r w:rsidR="00436615">
              <w:t xml:space="preserve"> at </w:t>
            </w:r>
            <w:r w:rsidR="00ED7FCB">
              <w:t>a government primary school</w:t>
            </w:r>
            <w:r w:rsidR="005B3C18">
              <w:t>.</w:t>
            </w:r>
            <w:r w:rsidR="00502604">
              <w:t xml:space="preserve"> Source: Infrastructure Victoria</w:t>
            </w:r>
            <w:r w:rsidR="000A20A3">
              <w:t>.</w:t>
            </w:r>
          </w:p>
        </w:tc>
      </w:tr>
    </w:tbl>
    <w:p w14:paraId="5C0F8815" w14:textId="77777777" w:rsidR="003F3CBF" w:rsidRDefault="003F3CBF" w:rsidP="003F3CBF">
      <w:pPr>
        <w:pStyle w:val="IVBodyText"/>
      </w:pPr>
    </w:p>
    <w:p w14:paraId="70DF5085" w14:textId="044EBF5A" w:rsidR="00621D93" w:rsidRDefault="007F375F" w:rsidP="003F3CBF">
      <w:pPr>
        <w:pStyle w:val="Heading1"/>
      </w:pPr>
      <w:bookmarkStart w:id="24" w:name="_Toc200618799"/>
      <w:r>
        <w:lastRenderedPageBreak/>
        <w:t>Glossary</w:t>
      </w:r>
      <w:bookmarkEnd w:id="24"/>
    </w:p>
    <w:tbl>
      <w:tblPr>
        <w:tblStyle w:val="TableGrid"/>
        <w:tblW w:w="5000" w:type="pct"/>
        <w:tblLook w:val="04A0" w:firstRow="1" w:lastRow="0" w:firstColumn="1" w:lastColumn="0" w:noHBand="0" w:noVBand="1"/>
      </w:tblPr>
      <w:tblGrid>
        <w:gridCol w:w="1843"/>
        <w:gridCol w:w="7796"/>
      </w:tblGrid>
      <w:tr w:rsidR="00CD2633" w14:paraId="25DAD9C2" w14:textId="77777777" w:rsidTr="6CF210A1">
        <w:trPr>
          <w:cnfStyle w:val="100000000000" w:firstRow="1" w:lastRow="0" w:firstColumn="0" w:lastColumn="0" w:oddVBand="0" w:evenVBand="0" w:oddHBand="0" w:evenHBand="0" w:firstRowFirstColumn="0" w:firstRowLastColumn="0" w:lastRowFirstColumn="0" w:lastRowLastColumn="0"/>
        </w:trPr>
        <w:tc>
          <w:tcPr>
            <w:tcW w:w="956" w:type="pct"/>
            <w:tcBorders>
              <w:bottom w:val="single" w:sz="4" w:space="0" w:color="auto"/>
            </w:tcBorders>
          </w:tcPr>
          <w:p w14:paraId="6D33CEB7" w14:textId="1CFAE2E9" w:rsidR="00CD2633" w:rsidRPr="00CD2633" w:rsidRDefault="00CD2633" w:rsidP="00CD2633">
            <w:pPr>
              <w:pStyle w:val="IVTableHeading"/>
              <w:spacing w:before="120" w:after="0" w:line="360" w:lineRule="auto"/>
              <w:rPr>
                <w:b/>
                <w:bCs/>
                <w:color w:val="414042" w:themeColor="text1"/>
              </w:rPr>
            </w:pPr>
            <w:r w:rsidRPr="00CD2633">
              <w:rPr>
                <w:b/>
                <w:bCs/>
                <w:color w:val="414042" w:themeColor="text1"/>
              </w:rPr>
              <w:t>Term</w:t>
            </w:r>
          </w:p>
        </w:tc>
        <w:tc>
          <w:tcPr>
            <w:tcW w:w="4044" w:type="pct"/>
            <w:tcBorders>
              <w:bottom w:val="single" w:sz="4" w:space="0" w:color="auto"/>
            </w:tcBorders>
          </w:tcPr>
          <w:p w14:paraId="778E36D7" w14:textId="094D3980" w:rsidR="00CD2633" w:rsidRPr="00CD2633" w:rsidRDefault="00CD2633" w:rsidP="00CD2633">
            <w:pPr>
              <w:pStyle w:val="IVTableHeading"/>
              <w:spacing w:before="120" w:after="0" w:line="360" w:lineRule="auto"/>
              <w:rPr>
                <w:b/>
                <w:bCs/>
                <w:color w:val="414042" w:themeColor="text1"/>
              </w:rPr>
            </w:pPr>
            <w:r w:rsidRPr="00CD2633">
              <w:rPr>
                <w:b/>
                <w:bCs/>
                <w:color w:val="414042" w:themeColor="text1"/>
              </w:rPr>
              <w:t>Definition</w:t>
            </w:r>
          </w:p>
        </w:tc>
      </w:tr>
      <w:tr w:rsidR="009D1264" w14:paraId="355C9BFA" w14:textId="77777777" w:rsidTr="6CF210A1">
        <w:trPr>
          <w:cnfStyle w:val="000000100000" w:firstRow="0" w:lastRow="0" w:firstColumn="0" w:lastColumn="0" w:oddVBand="0" w:evenVBand="0" w:oddHBand="1" w:evenHBand="0" w:firstRowFirstColumn="0" w:firstRowLastColumn="0" w:lastRowFirstColumn="0" w:lastRowLastColumn="0"/>
        </w:trPr>
        <w:tc>
          <w:tcPr>
            <w:tcW w:w="956" w:type="pct"/>
            <w:tcBorders>
              <w:top w:val="single" w:sz="4" w:space="0" w:color="auto"/>
            </w:tcBorders>
          </w:tcPr>
          <w:p w14:paraId="3C7B2E05" w14:textId="7E21C71C" w:rsidR="009D1264" w:rsidRDefault="003B048B" w:rsidP="00CD2633">
            <w:pPr>
              <w:pStyle w:val="IVTabletext"/>
              <w:rPr>
                <w:b/>
                <w:bCs/>
              </w:rPr>
            </w:pPr>
            <w:r>
              <w:rPr>
                <w:b/>
                <w:bCs/>
              </w:rPr>
              <w:t>a</w:t>
            </w:r>
            <w:r w:rsidR="009D1264">
              <w:rPr>
                <w:b/>
                <w:bCs/>
              </w:rPr>
              <w:t>genc</w:t>
            </w:r>
            <w:r>
              <w:rPr>
                <w:b/>
                <w:bCs/>
              </w:rPr>
              <w:t xml:space="preserve">y or </w:t>
            </w:r>
            <w:r w:rsidR="00E445AA">
              <w:rPr>
                <w:b/>
                <w:bCs/>
              </w:rPr>
              <w:t>a</w:t>
            </w:r>
            <w:r w:rsidR="009D1264">
              <w:rPr>
                <w:b/>
                <w:bCs/>
              </w:rPr>
              <w:t>gencies</w:t>
            </w:r>
          </w:p>
        </w:tc>
        <w:tc>
          <w:tcPr>
            <w:tcW w:w="4044" w:type="pct"/>
            <w:tcBorders>
              <w:top w:val="single" w:sz="4" w:space="0" w:color="auto"/>
            </w:tcBorders>
          </w:tcPr>
          <w:p w14:paraId="5CA15C3E" w14:textId="24B64EF0" w:rsidR="009D1264" w:rsidRDefault="009D1264" w:rsidP="00CD2633">
            <w:pPr>
              <w:pStyle w:val="IVTabletext"/>
            </w:pPr>
            <w:r w:rsidRPr="6CF210A1">
              <w:t xml:space="preserve">Victorian </w:t>
            </w:r>
            <w:r w:rsidR="00767080" w:rsidRPr="6CF210A1">
              <w:t>p</w:t>
            </w:r>
            <w:r w:rsidRPr="6CF210A1">
              <w:t xml:space="preserve">ublic </w:t>
            </w:r>
            <w:r w:rsidR="00767080" w:rsidRPr="6CF210A1">
              <w:t>s</w:t>
            </w:r>
            <w:r w:rsidRPr="6CF210A1">
              <w:t>ector departments</w:t>
            </w:r>
            <w:r w:rsidR="00A15525" w:rsidRPr="6CF210A1">
              <w:t xml:space="preserve">, </w:t>
            </w:r>
            <w:r w:rsidR="00071033">
              <w:t>public entities</w:t>
            </w:r>
            <w:r w:rsidR="00E10558">
              <w:t xml:space="preserve">, </w:t>
            </w:r>
            <w:r w:rsidR="00A15525" w:rsidRPr="6CF210A1">
              <w:t>agencies, corporations, authorities</w:t>
            </w:r>
            <w:r w:rsidRPr="6CF210A1">
              <w:t xml:space="preserve"> and </w:t>
            </w:r>
            <w:r w:rsidR="00767080" w:rsidRPr="6CF210A1">
              <w:t xml:space="preserve">other bodies that are captured by the Standing Directions of the Minister for Finance made under the </w:t>
            </w:r>
            <w:r w:rsidR="00767080" w:rsidRPr="6CF210A1">
              <w:rPr>
                <w:i/>
                <w:iCs/>
              </w:rPr>
              <w:t>Financial Management Act 1994.</w:t>
            </w:r>
          </w:p>
        </w:tc>
      </w:tr>
      <w:tr w:rsidR="00092031" w14:paraId="0389B693" w14:textId="77777777" w:rsidTr="6CF210A1">
        <w:trPr>
          <w:cnfStyle w:val="000000010000" w:firstRow="0" w:lastRow="0" w:firstColumn="0" w:lastColumn="0" w:oddVBand="0" w:evenVBand="0" w:oddHBand="0" w:evenHBand="1" w:firstRowFirstColumn="0" w:firstRowLastColumn="0" w:lastRowFirstColumn="0" w:lastRowLastColumn="0"/>
        </w:trPr>
        <w:tc>
          <w:tcPr>
            <w:tcW w:w="956" w:type="pct"/>
          </w:tcPr>
          <w:p w14:paraId="14F93C14" w14:textId="6AD372D7" w:rsidR="00092031" w:rsidRPr="00825FFA" w:rsidRDefault="00E445AA" w:rsidP="00CD2633">
            <w:pPr>
              <w:pStyle w:val="IVTabletext"/>
              <w:rPr>
                <w:b/>
                <w:bCs/>
              </w:rPr>
            </w:pPr>
            <w:r>
              <w:rPr>
                <w:b/>
                <w:bCs/>
              </w:rPr>
              <w:t>a</w:t>
            </w:r>
            <w:r w:rsidR="00B05A80">
              <w:rPr>
                <w:b/>
                <w:bCs/>
              </w:rPr>
              <w:t>sset</w:t>
            </w:r>
          </w:p>
        </w:tc>
        <w:tc>
          <w:tcPr>
            <w:tcW w:w="4044" w:type="pct"/>
          </w:tcPr>
          <w:p w14:paraId="38828DE1" w14:textId="10509427" w:rsidR="00092031" w:rsidRDefault="00825FFA" w:rsidP="00CD2633">
            <w:pPr>
              <w:pStyle w:val="IVTabletext"/>
            </w:pPr>
            <w:r w:rsidRPr="6CF210A1">
              <w:t xml:space="preserve">An </w:t>
            </w:r>
            <w:r w:rsidR="00B05A80" w:rsidRPr="6CF210A1">
              <w:t>asset</w:t>
            </w:r>
            <w:r w:rsidRPr="6CF210A1">
              <w:t xml:space="preserve"> is an item, thing or entity that has potential or actual </w:t>
            </w:r>
            <w:r w:rsidR="00677C06">
              <w:t>benefit</w:t>
            </w:r>
            <w:r w:rsidR="00677C06" w:rsidRPr="6CF210A1">
              <w:t xml:space="preserve"> </w:t>
            </w:r>
            <w:r w:rsidR="00D363DB" w:rsidRPr="6CF210A1">
              <w:t>to an organisation.</w:t>
            </w:r>
            <w:r w:rsidR="00917144" w:rsidRPr="6CF210A1">
              <w:t xml:space="preserve"> </w:t>
            </w:r>
            <w:r w:rsidR="00A71E75" w:rsidRPr="6CF210A1">
              <w:t xml:space="preserve">Asset categories include physical assets such as </w:t>
            </w:r>
            <w:r w:rsidR="009A59F1" w:rsidRPr="6CF210A1">
              <w:t>built</w:t>
            </w:r>
            <w:r w:rsidR="00A71E75" w:rsidRPr="6CF210A1">
              <w:t xml:space="preserve"> infrastructure including roads, buildings, utilities and information technology systems</w:t>
            </w:r>
            <w:r w:rsidR="005C26DF" w:rsidRPr="6CF210A1">
              <w:t xml:space="preserve">; </w:t>
            </w:r>
            <w:r w:rsidR="00A71E75" w:rsidRPr="6CF210A1">
              <w:t>natural assets such as forests, rivers, marine areas and farmland</w:t>
            </w:r>
            <w:r w:rsidR="005C26DF" w:rsidRPr="6CF210A1">
              <w:t xml:space="preserve">; and </w:t>
            </w:r>
            <w:r w:rsidR="00A71E75" w:rsidRPr="6CF210A1">
              <w:t xml:space="preserve">intangible assets such as </w:t>
            </w:r>
            <w:hyperlink r:id="rId55">
              <w:r w:rsidR="00A71E75" w:rsidRPr="6CF210A1">
                <w:rPr>
                  <w:rStyle w:val="Hyperlink"/>
                  <w:u w:val="none"/>
                </w:rPr>
                <w:t>intellectual property</w:t>
              </w:r>
            </w:hyperlink>
            <w:r w:rsidR="00A71E75" w:rsidRPr="6CF210A1">
              <w:t xml:space="preserve">, </w:t>
            </w:r>
            <w:hyperlink r:id="rId56">
              <w:r w:rsidR="00A71E75" w:rsidRPr="6CF210A1">
                <w:rPr>
                  <w:rStyle w:val="Hyperlink"/>
                  <w:u w:val="none"/>
                </w:rPr>
                <w:t>goodwill</w:t>
              </w:r>
            </w:hyperlink>
            <w:r w:rsidR="00A71E75" w:rsidRPr="6CF210A1">
              <w:t xml:space="preserve"> or </w:t>
            </w:r>
            <w:hyperlink r:id="rId57">
              <w:r w:rsidR="00A71E75" w:rsidRPr="6CF210A1">
                <w:rPr>
                  <w:rStyle w:val="Hyperlink"/>
                  <w:u w:val="none"/>
                </w:rPr>
                <w:t>financial assets</w:t>
              </w:r>
            </w:hyperlink>
            <w:r w:rsidR="00A71E75" w:rsidRPr="6CF210A1">
              <w:t>.</w:t>
            </w:r>
          </w:p>
        </w:tc>
      </w:tr>
      <w:tr w:rsidR="00092031" w14:paraId="16A16801" w14:textId="77777777" w:rsidTr="6CF210A1">
        <w:trPr>
          <w:cnfStyle w:val="000000100000" w:firstRow="0" w:lastRow="0" w:firstColumn="0" w:lastColumn="0" w:oddVBand="0" w:evenVBand="0" w:oddHBand="1" w:evenHBand="0" w:firstRowFirstColumn="0" w:firstRowLastColumn="0" w:lastRowFirstColumn="0" w:lastRowLastColumn="0"/>
        </w:trPr>
        <w:tc>
          <w:tcPr>
            <w:tcW w:w="956" w:type="pct"/>
          </w:tcPr>
          <w:p w14:paraId="05862A5B" w14:textId="34E2DDA0" w:rsidR="00092031" w:rsidRPr="00825FFA" w:rsidRDefault="00E445AA" w:rsidP="00CD2633">
            <w:pPr>
              <w:pStyle w:val="IVTabletext"/>
              <w:rPr>
                <w:b/>
                <w:bCs/>
              </w:rPr>
            </w:pPr>
            <w:r>
              <w:rPr>
                <w:b/>
                <w:bCs/>
              </w:rPr>
              <w:t>a</w:t>
            </w:r>
            <w:r w:rsidR="00B05A80">
              <w:rPr>
                <w:b/>
                <w:bCs/>
              </w:rPr>
              <w:t>sset</w:t>
            </w:r>
            <w:r w:rsidR="00092031" w:rsidRPr="00825FFA">
              <w:rPr>
                <w:b/>
                <w:bCs/>
              </w:rPr>
              <w:t xml:space="preserve"> management</w:t>
            </w:r>
          </w:p>
        </w:tc>
        <w:tc>
          <w:tcPr>
            <w:tcW w:w="4044" w:type="pct"/>
          </w:tcPr>
          <w:p w14:paraId="07139E02" w14:textId="7E505F3A" w:rsidR="00092031" w:rsidRDefault="00851E05" w:rsidP="00CD2633">
            <w:pPr>
              <w:pStyle w:val="IVTabletext"/>
            </w:pPr>
            <w:r w:rsidRPr="00851E05">
              <w:t xml:space="preserve">The coordinated activity of an organisation to realise </w:t>
            </w:r>
            <w:r w:rsidR="00677C06">
              <w:t>benefit</w:t>
            </w:r>
            <w:r w:rsidR="00677C06" w:rsidRPr="00851E05">
              <w:t xml:space="preserve"> </w:t>
            </w:r>
            <w:r w:rsidRPr="00851E05">
              <w:t xml:space="preserve">from </w:t>
            </w:r>
            <w:r w:rsidR="00B05A80">
              <w:t>asset</w:t>
            </w:r>
            <w:r w:rsidRPr="00851E05">
              <w:t>s</w:t>
            </w:r>
            <w:r w:rsidR="00D84A88">
              <w:t>.</w:t>
            </w:r>
          </w:p>
        </w:tc>
      </w:tr>
      <w:tr w:rsidR="00092031" w14:paraId="4CC408E6" w14:textId="77777777" w:rsidTr="6CF210A1">
        <w:trPr>
          <w:cnfStyle w:val="000000010000" w:firstRow="0" w:lastRow="0" w:firstColumn="0" w:lastColumn="0" w:oddVBand="0" w:evenVBand="0" w:oddHBand="0" w:evenHBand="1" w:firstRowFirstColumn="0" w:firstRowLastColumn="0" w:lastRowFirstColumn="0" w:lastRowLastColumn="0"/>
        </w:trPr>
        <w:tc>
          <w:tcPr>
            <w:tcW w:w="956" w:type="pct"/>
          </w:tcPr>
          <w:p w14:paraId="5B305F7B" w14:textId="54425A81" w:rsidR="00092031" w:rsidRPr="00825FFA" w:rsidRDefault="00E445AA" w:rsidP="00CD2633">
            <w:pPr>
              <w:pStyle w:val="IVTabletext"/>
              <w:rPr>
                <w:b/>
                <w:bCs/>
              </w:rPr>
            </w:pPr>
            <w:r>
              <w:rPr>
                <w:b/>
                <w:bCs/>
              </w:rPr>
              <w:t>c</w:t>
            </w:r>
            <w:r w:rsidR="00921106">
              <w:rPr>
                <w:b/>
                <w:bCs/>
              </w:rPr>
              <w:t xml:space="preserve">ritical </w:t>
            </w:r>
            <w:r w:rsidR="00B05A80">
              <w:rPr>
                <w:b/>
                <w:bCs/>
              </w:rPr>
              <w:t>asset</w:t>
            </w:r>
          </w:p>
        </w:tc>
        <w:tc>
          <w:tcPr>
            <w:tcW w:w="4044" w:type="pct"/>
          </w:tcPr>
          <w:p w14:paraId="69CBDC01" w14:textId="5EA0B570" w:rsidR="00092031" w:rsidRDefault="00E677AB" w:rsidP="00CD2633">
            <w:pPr>
              <w:pStyle w:val="IVTabletext"/>
            </w:pPr>
            <w:r w:rsidRPr="00E677AB">
              <w:t xml:space="preserve">Critical </w:t>
            </w:r>
            <w:r w:rsidR="00B05A80">
              <w:t>asset</w:t>
            </w:r>
            <w:r w:rsidRPr="00E677AB">
              <w:t>s (physical, data/information, intellectual, process, technology) are those that are essential for supporting the social and business needs of both the local and national economy</w:t>
            </w:r>
            <w:r w:rsidR="00173120">
              <w:t>.</w:t>
            </w:r>
          </w:p>
        </w:tc>
      </w:tr>
      <w:tr w:rsidR="00CD2633" w14:paraId="67FAF65C" w14:textId="77777777" w:rsidTr="6CF210A1">
        <w:trPr>
          <w:cnfStyle w:val="000000100000" w:firstRow="0" w:lastRow="0" w:firstColumn="0" w:lastColumn="0" w:oddVBand="0" w:evenVBand="0" w:oddHBand="1" w:evenHBand="0" w:firstRowFirstColumn="0" w:firstRowLastColumn="0" w:lastRowFirstColumn="0" w:lastRowLastColumn="0"/>
        </w:trPr>
        <w:tc>
          <w:tcPr>
            <w:tcW w:w="956" w:type="pct"/>
          </w:tcPr>
          <w:p w14:paraId="57E0A07F" w14:textId="0B2AFD8B" w:rsidR="00CD2633" w:rsidRPr="00825FFA" w:rsidRDefault="00E445AA" w:rsidP="00CD2633">
            <w:pPr>
              <w:pStyle w:val="IVTabletext"/>
              <w:rPr>
                <w:b/>
                <w:bCs/>
              </w:rPr>
            </w:pPr>
            <w:r>
              <w:rPr>
                <w:b/>
                <w:bCs/>
              </w:rPr>
              <w:t>g</w:t>
            </w:r>
            <w:r w:rsidR="00CD2633" w:rsidRPr="00825FFA">
              <w:rPr>
                <w:b/>
                <w:bCs/>
              </w:rPr>
              <w:t>overnment infrastructure</w:t>
            </w:r>
          </w:p>
        </w:tc>
        <w:tc>
          <w:tcPr>
            <w:tcW w:w="4044" w:type="pct"/>
          </w:tcPr>
          <w:p w14:paraId="5F7A0ABE" w14:textId="0EE36EBF" w:rsidR="00CD2633" w:rsidRDefault="00EE1440" w:rsidP="00CD2633">
            <w:pPr>
              <w:pStyle w:val="IVTabletext"/>
            </w:pPr>
            <w:r>
              <w:t>Infrastructure owned and managed by the Victorian Government.</w:t>
            </w:r>
          </w:p>
        </w:tc>
      </w:tr>
      <w:tr w:rsidR="00CD2633" w14:paraId="5D7DEFF8" w14:textId="77777777" w:rsidTr="6CF210A1">
        <w:trPr>
          <w:cnfStyle w:val="000000010000" w:firstRow="0" w:lastRow="0" w:firstColumn="0" w:lastColumn="0" w:oddVBand="0" w:evenVBand="0" w:oddHBand="0" w:evenHBand="1" w:firstRowFirstColumn="0" w:firstRowLastColumn="0" w:lastRowFirstColumn="0" w:lastRowLastColumn="0"/>
        </w:trPr>
        <w:tc>
          <w:tcPr>
            <w:tcW w:w="956" w:type="pct"/>
          </w:tcPr>
          <w:p w14:paraId="21CA115F" w14:textId="35F6867E" w:rsidR="00CD2633" w:rsidRPr="00825FFA" w:rsidRDefault="00E445AA" w:rsidP="00CD2633">
            <w:pPr>
              <w:pStyle w:val="IVTabletext"/>
              <w:rPr>
                <w:b/>
                <w:bCs/>
              </w:rPr>
            </w:pPr>
            <w:r>
              <w:rPr>
                <w:b/>
                <w:bCs/>
              </w:rPr>
              <w:t>i</w:t>
            </w:r>
            <w:r w:rsidR="00DF296E" w:rsidRPr="00825FFA">
              <w:rPr>
                <w:b/>
                <w:bCs/>
              </w:rPr>
              <w:t>nfrastructure</w:t>
            </w:r>
          </w:p>
        </w:tc>
        <w:tc>
          <w:tcPr>
            <w:tcW w:w="4044" w:type="pct"/>
          </w:tcPr>
          <w:p w14:paraId="60093D34" w14:textId="6FA4383B" w:rsidR="00CD2633" w:rsidRDefault="001702A6" w:rsidP="00CD2633">
            <w:pPr>
              <w:pStyle w:val="IVTabletext"/>
            </w:pPr>
            <w:r>
              <w:t xml:space="preserve">Infrastructure is </w:t>
            </w:r>
            <w:r w:rsidR="00BC5918">
              <w:t>the set of systems</w:t>
            </w:r>
            <w:r w:rsidR="0063145E">
              <w:t xml:space="preserve"> and </w:t>
            </w:r>
            <w:r w:rsidR="00D65BA7">
              <w:t xml:space="preserve">assets that </w:t>
            </w:r>
            <w:r w:rsidR="0003556E">
              <w:t xml:space="preserve">serve </w:t>
            </w:r>
            <w:r w:rsidR="00F854BB">
              <w:t>people. Infrastructure ranges from things like roads, trains and buildings to telecommunications networks and digital systems.</w:t>
            </w:r>
          </w:p>
        </w:tc>
      </w:tr>
      <w:tr w:rsidR="00CD2633" w14:paraId="2AB884EB" w14:textId="77777777" w:rsidTr="6CF210A1">
        <w:trPr>
          <w:cnfStyle w:val="000000100000" w:firstRow="0" w:lastRow="0" w:firstColumn="0" w:lastColumn="0" w:oddVBand="0" w:evenVBand="0" w:oddHBand="1" w:evenHBand="0" w:firstRowFirstColumn="0" w:firstRowLastColumn="0" w:lastRowFirstColumn="0" w:lastRowLastColumn="0"/>
        </w:trPr>
        <w:tc>
          <w:tcPr>
            <w:tcW w:w="956" w:type="pct"/>
          </w:tcPr>
          <w:p w14:paraId="436BF581" w14:textId="5234797D" w:rsidR="00CD2633" w:rsidRPr="00825FFA" w:rsidRDefault="00E445AA" w:rsidP="00CD2633">
            <w:pPr>
              <w:pStyle w:val="IVTabletext"/>
              <w:rPr>
                <w:b/>
                <w:bCs/>
              </w:rPr>
            </w:pPr>
            <w:r>
              <w:rPr>
                <w:b/>
                <w:bCs/>
              </w:rPr>
              <w:t>i</w:t>
            </w:r>
            <w:r w:rsidR="00224051">
              <w:rPr>
                <w:b/>
                <w:bCs/>
              </w:rPr>
              <w:t>nfrastructure lifecycle</w:t>
            </w:r>
          </w:p>
        </w:tc>
        <w:tc>
          <w:tcPr>
            <w:tcW w:w="4044" w:type="pct"/>
          </w:tcPr>
          <w:p w14:paraId="1FB62BBC" w14:textId="6C6223B6" w:rsidR="00CD2633" w:rsidRDefault="0050644C" w:rsidP="00CD2633">
            <w:pPr>
              <w:pStyle w:val="IVTabletext"/>
            </w:pPr>
            <w:r w:rsidRPr="0050644C">
              <w:t xml:space="preserve">The process from the beginning of design to the end of the </w:t>
            </w:r>
            <w:r w:rsidR="00B05A80">
              <w:t>asset</w:t>
            </w:r>
            <w:r w:rsidRPr="0050644C">
              <w:t>’s life, including planning, development, construction, use, and decommissioning.</w:t>
            </w:r>
          </w:p>
        </w:tc>
      </w:tr>
      <w:tr w:rsidR="00CD2633" w14:paraId="22761619" w14:textId="77777777" w:rsidTr="6CF210A1">
        <w:trPr>
          <w:cnfStyle w:val="000000010000" w:firstRow="0" w:lastRow="0" w:firstColumn="0" w:lastColumn="0" w:oddVBand="0" w:evenVBand="0" w:oddHBand="0" w:evenHBand="1" w:firstRowFirstColumn="0" w:firstRowLastColumn="0" w:lastRowFirstColumn="0" w:lastRowLastColumn="0"/>
        </w:trPr>
        <w:tc>
          <w:tcPr>
            <w:tcW w:w="956" w:type="pct"/>
          </w:tcPr>
          <w:p w14:paraId="03CFF900" w14:textId="2935ED1B" w:rsidR="00CD2633" w:rsidRPr="00825FFA" w:rsidRDefault="00E445AA" w:rsidP="00CD2633">
            <w:pPr>
              <w:pStyle w:val="IVTabletext"/>
              <w:rPr>
                <w:b/>
                <w:bCs/>
              </w:rPr>
            </w:pPr>
            <w:r>
              <w:rPr>
                <w:b/>
                <w:bCs/>
              </w:rPr>
              <w:t>m</w:t>
            </w:r>
            <w:r w:rsidR="007E0F9C">
              <w:rPr>
                <w:b/>
                <w:bCs/>
              </w:rPr>
              <w:t>aintenance</w:t>
            </w:r>
          </w:p>
        </w:tc>
        <w:tc>
          <w:tcPr>
            <w:tcW w:w="4044" w:type="pct"/>
          </w:tcPr>
          <w:p w14:paraId="5C902F5E" w14:textId="4241513C" w:rsidR="00CD2633" w:rsidRDefault="00FF12B0" w:rsidP="00CD2633">
            <w:pPr>
              <w:pStyle w:val="IVTabletext"/>
            </w:pPr>
            <w:r w:rsidRPr="6CF210A1">
              <w:t>Incremental work to repair or restore infrastructure to an earlier condition or to slow the rate of deterioration. This is distinct from construction and upgrading, which seeks to extend infrastructure beyond its original condition.</w:t>
            </w:r>
          </w:p>
        </w:tc>
      </w:tr>
    </w:tbl>
    <w:p w14:paraId="614EC606" w14:textId="5EABF017" w:rsidR="00E17A25" w:rsidRDefault="00D84A88" w:rsidP="00B272A0">
      <w:pPr>
        <w:pStyle w:val="IVFigureSource"/>
        <w:sectPr w:rsidR="00E17A25" w:rsidSect="00E3538D">
          <w:footerReference w:type="even" r:id="rId58"/>
          <w:footerReference w:type="default" r:id="rId59"/>
          <w:footerReference w:type="first" r:id="rId60"/>
          <w:endnotePr>
            <w:numFmt w:val="decimal"/>
          </w:endnotePr>
          <w:type w:val="continuous"/>
          <w:pgSz w:w="11907" w:h="16839" w:code="9"/>
          <w:pgMar w:top="1134" w:right="1134" w:bottom="1134" w:left="1134" w:header="567" w:footer="567" w:gutter="0"/>
          <w:pgNumType w:start="1"/>
          <w:cols w:space="284"/>
          <w:noEndnote/>
          <w:docGrid w:linePitch="360"/>
        </w:sectPr>
      </w:pPr>
      <w:r w:rsidRPr="6CF210A1">
        <w:t>Sources:</w:t>
      </w:r>
      <w:r w:rsidR="00B272A0" w:rsidRPr="6CF210A1">
        <w:t xml:space="preserve"> </w:t>
      </w:r>
      <w:r w:rsidR="007D3308" w:rsidRPr="6CF210A1">
        <w:t>Victorian Public Sector Commission,</w:t>
      </w:r>
      <w:r w:rsidR="00F91036" w:rsidRPr="6CF210A1">
        <w:rPr>
          <w:i/>
          <w:iCs/>
        </w:rPr>
        <w:t xml:space="preserve"> </w:t>
      </w:r>
      <w:hyperlink r:id="rId61">
        <w:r w:rsidR="00F91036" w:rsidRPr="6CF210A1">
          <w:rPr>
            <w:rStyle w:val="Hyperlink"/>
            <w:i/>
            <w:iCs/>
          </w:rPr>
          <w:t>Victorian publi</w:t>
        </w:r>
        <w:r w:rsidR="00910500" w:rsidRPr="6CF210A1">
          <w:rPr>
            <w:rStyle w:val="Hyperlink"/>
            <w:i/>
            <w:iCs/>
          </w:rPr>
          <w:t xml:space="preserve">c </w:t>
        </w:r>
        <w:r w:rsidR="00910500" w:rsidRPr="6CF210A1">
          <w:rPr>
            <w:rStyle w:val="Hyperlink"/>
          </w:rPr>
          <w:t>sector</w:t>
        </w:r>
      </w:hyperlink>
      <w:r w:rsidR="00015AE6" w:rsidRPr="6CF210A1">
        <w:t xml:space="preserve">, </w:t>
      </w:r>
      <w:r w:rsidR="00B72CFB" w:rsidRPr="6CF210A1">
        <w:t xml:space="preserve">2022; </w:t>
      </w:r>
      <w:r w:rsidR="00E11D42" w:rsidRPr="6CF210A1">
        <w:t xml:space="preserve">Department of Treasury and Finance, </w:t>
      </w:r>
      <w:hyperlink r:id="rId62">
        <w:r w:rsidR="00E11D42" w:rsidRPr="6CF210A1">
          <w:rPr>
            <w:rStyle w:val="Hyperlink"/>
            <w:i/>
            <w:iCs/>
          </w:rPr>
          <w:t>Asset management accountability framework</w:t>
        </w:r>
      </w:hyperlink>
      <w:r w:rsidR="00E11D42" w:rsidRPr="6CF210A1">
        <w:t>, 20</w:t>
      </w:r>
      <w:r w:rsidR="00B272A0" w:rsidRPr="6CF210A1">
        <w:t>16</w:t>
      </w:r>
      <w:r w:rsidR="00A15525" w:rsidRPr="6CF210A1">
        <w:t>;</w:t>
      </w:r>
      <w:r w:rsidR="00B72CFB" w:rsidRPr="6CF210A1">
        <w:t xml:space="preserve"> </w:t>
      </w:r>
      <w:r w:rsidRPr="6CF210A1">
        <w:t>International Organization for Standardization</w:t>
      </w:r>
      <w:hyperlink r:id="rId63">
        <w:r w:rsidRPr="6CF210A1">
          <w:rPr>
            <w:rStyle w:val="Hyperlink"/>
            <w:i/>
            <w:iCs/>
            <w:u w:val="none"/>
          </w:rPr>
          <w:t>,</w:t>
        </w:r>
        <w:r w:rsidRPr="6CF210A1">
          <w:rPr>
            <w:rStyle w:val="Hyperlink"/>
            <w:u w:val="none"/>
          </w:rPr>
          <w:t xml:space="preserve"> </w:t>
        </w:r>
        <w:r w:rsidRPr="6CF210A1">
          <w:rPr>
            <w:rStyle w:val="Hyperlink"/>
            <w:i/>
            <w:iCs/>
          </w:rPr>
          <w:t xml:space="preserve">ISO 55000:2024 – </w:t>
        </w:r>
        <w:r w:rsidR="00B05A80" w:rsidRPr="6CF210A1">
          <w:rPr>
            <w:rStyle w:val="Hyperlink"/>
            <w:i/>
            <w:iCs/>
          </w:rPr>
          <w:t>Asset</w:t>
        </w:r>
        <w:r w:rsidRPr="6CF210A1">
          <w:rPr>
            <w:rStyle w:val="Hyperlink"/>
            <w:i/>
            <w:iCs/>
          </w:rPr>
          <w:t xml:space="preserve"> management</w:t>
        </w:r>
        <w:r w:rsidRPr="6CF210A1">
          <w:rPr>
            <w:rStyle w:val="Hyperlink"/>
          </w:rPr>
          <w:t xml:space="preserve"> –</w:t>
        </w:r>
        <w:r w:rsidRPr="6CF210A1">
          <w:rPr>
            <w:rStyle w:val="Hyperlink"/>
            <w:i/>
            <w:iCs/>
          </w:rPr>
          <w:t xml:space="preserve"> </w:t>
        </w:r>
        <w:r w:rsidR="00F83BDA" w:rsidRPr="6CF210A1">
          <w:rPr>
            <w:rStyle w:val="Hyperlink"/>
            <w:i/>
            <w:iCs/>
          </w:rPr>
          <w:t>v</w:t>
        </w:r>
        <w:r w:rsidRPr="6CF210A1">
          <w:rPr>
            <w:rStyle w:val="Hyperlink"/>
            <w:i/>
            <w:iCs/>
          </w:rPr>
          <w:t>ocabulary, overview and principles</w:t>
        </w:r>
      </w:hyperlink>
      <w:r w:rsidR="00494E3D" w:rsidRPr="6CF210A1">
        <w:t>, 2024</w:t>
      </w:r>
      <w:r w:rsidR="002D7C08" w:rsidRPr="6CF210A1">
        <w:rPr>
          <w:i/>
          <w:iCs/>
        </w:rPr>
        <w:t xml:space="preserve">; </w:t>
      </w:r>
      <w:r w:rsidR="00494E3D" w:rsidRPr="6CF210A1">
        <w:t xml:space="preserve">New Zealand Infrastructure Commission </w:t>
      </w:r>
      <w:proofErr w:type="spellStart"/>
      <w:r w:rsidR="00494E3D" w:rsidRPr="6CF210A1">
        <w:t>Te</w:t>
      </w:r>
      <w:proofErr w:type="spellEnd"/>
      <w:r w:rsidR="00494E3D" w:rsidRPr="6CF210A1">
        <w:t xml:space="preserve"> </w:t>
      </w:r>
      <w:proofErr w:type="spellStart"/>
      <w:r w:rsidR="00494E3D" w:rsidRPr="6CF210A1">
        <w:t>Waihanga</w:t>
      </w:r>
      <w:proofErr w:type="spellEnd"/>
      <w:r w:rsidR="00C969EC" w:rsidRPr="6CF210A1">
        <w:t xml:space="preserve">, </w:t>
      </w:r>
      <w:hyperlink r:id="rId64">
        <w:r w:rsidR="00B05A80" w:rsidRPr="6CF210A1">
          <w:rPr>
            <w:rStyle w:val="Hyperlink"/>
            <w:i/>
            <w:iCs/>
          </w:rPr>
          <w:t>Asset</w:t>
        </w:r>
        <w:r w:rsidR="00C969EC" w:rsidRPr="6CF210A1">
          <w:rPr>
            <w:rStyle w:val="Hyperlink"/>
            <w:i/>
            <w:iCs/>
          </w:rPr>
          <w:t xml:space="preserve"> </w:t>
        </w:r>
        <w:r w:rsidR="00F83BDA" w:rsidRPr="6CF210A1">
          <w:rPr>
            <w:rStyle w:val="Hyperlink"/>
            <w:i/>
            <w:iCs/>
          </w:rPr>
          <w:t>m</w:t>
        </w:r>
        <w:r w:rsidR="00C969EC" w:rsidRPr="6CF210A1">
          <w:rPr>
            <w:rStyle w:val="Hyperlink"/>
            <w:i/>
            <w:iCs/>
          </w:rPr>
          <w:t xml:space="preserve">anagement </w:t>
        </w:r>
        <w:r w:rsidR="00F83BDA" w:rsidRPr="6CF210A1">
          <w:rPr>
            <w:rStyle w:val="Hyperlink"/>
            <w:i/>
            <w:iCs/>
          </w:rPr>
          <w:t>s</w:t>
        </w:r>
        <w:r w:rsidR="00C969EC" w:rsidRPr="6CF210A1">
          <w:rPr>
            <w:rStyle w:val="Hyperlink"/>
            <w:i/>
            <w:iCs/>
          </w:rPr>
          <w:t xml:space="preserve">tate of </w:t>
        </w:r>
        <w:r w:rsidR="00F83BDA" w:rsidRPr="6CF210A1">
          <w:rPr>
            <w:rStyle w:val="Hyperlink"/>
            <w:i/>
            <w:iCs/>
          </w:rPr>
          <w:t>p</w:t>
        </w:r>
        <w:r w:rsidR="00C969EC" w:rsidRPr="6CF210A1">
          <w:rPr>
            <w:rStyle w:val="Hyperlink"/>
            <w:i/>
            <w:iCs/>
          </w:rPr>
          <w:t>lay</w:t>
        </w:r>
      </w:hyperlink>
      <w:r w:rsidR="00981240" w:rsidRPr="6CF210A1">
        <w:rPr>
          <w:i/>
          <w:iCs/>
        </w:rPr>
        <w:t xml:space="preserve">, </w:t>
      </w:r>
      <w:r w:rsidR="00981240" w:rsidRPr="6CF210A1">
        <w:t>2024</w:t>
      </w:r>
      <w:r w:rsidR="00494E3D" w:rsidRPr="6CF210A1">
        <w:t xml:space="preserve">; </w:t>
      </w:r>
      <w:r w:rsidR="00FF12B0" w:rsidRPr="6CF210A1">
        <w:t xml:space="preserve">Infrastructure Australia, </w:t>
      </w:r>
      <w:hyperlink r:id="rId65">
        <w:r w:rsidR="00FF12B0" w:rsidRPr="6CF210A1">
          <w:rPr>
            <w:rStyle w:val="Hyperlink"/>
            <w:i/>
            <w:iCs/>
          </w:rPr>
          <w:t>Infrastructure glossary</w:t>
        </w:r>
      </w:hyperlink>
      <w:r w:rsidR="00FF12B0" w:rsidRPr="6CF210A1">
        <w:rPr>
          <w:i/>
          <w:iCs/>
        </w:rPr>
        <w:t>,</w:t>
      </w:r>
      <w:r w:rsidR="00FF12B0" w:rsidRPr="6CF210A1">
        <w:t xml:space="preserve"> 202</w:t>
      </w:r>
      <w:r w:rsidR="001E462E" w:rsidRPr="6CF210A1">
        <w:t>5</w:t>
      </w:r>
      <w:r w:rsidR="00B272A0" w:rsidRPr="6CF210A1">
        <w:t>.</w:t>
      </w:r>
      <w:bookmarkStart w:id="25" w:name="_Toc100045379"/>
    </w:p>
    <w:p w14:paraId="2A922DA4" w14:textId="77777777" w:rsidR="00B50021" w:rsidRDefault="00B50021" w:rsidP="00B50021">
      <w:pPr>
        <w:pStyle w:val="IVAppendixHeading1"/>
      </w:pPr>
      <w:bookmarkStart w:id="26" w:name="_Toc200618800"/>
      <w:bookmarkEnd w:id="26"/>
    </w:p>
    <w:p w14:paraId="1D5592D0" w14:textId="4F9A5B88" w:rsidR="00B50021" w:rsidRPr="00092D82" w:rsidRDefault="00060E3C" w:rsidP="00947121">
      <w:pPr>
        <w:pStyle w:val="IVAppendixHeading3"/>
        <w:rPr>
          <w:sz w:val="22"/>
          <w:szCs w:val="22"/>
        </w:rPr>
      </w:pPr>
      <w:r w:rsidRPr="00092D82">
        <w:rPr>
          <w:sz w:val="22"/>
          <w:szCs w:val="22"/>
        </w:rPr>
        <w:t xml:space="preserve">Asset management maturity </w:t>
      </w:r>
      <w:r w:rsidR="009A4170">
        <w:rPr>
          <w:sz w:val="22"/>
          <w:szCs w:val="22"/>
        </w:rPr>
        <w:t xml:space="preserve">rating </w:t>
      </w:r>
      <w:r w:rsidRPr="00092D82">
        <w:rPr>
          <w:sz w:val="22"/>
          <w:szCs w:val="22"/>
        </w:rPr>
        <w:t>by department</w:t>
      </w:r>
      <w:r w:rsidR="00316002" w:rsidRPr="00092D82">
        <w:rPr>
          <w:sz w:val="22"/>
          <w:szCs w:val="22"/>
        </w:rPr>
        <w:t xml:space="preserve"> </w:t>
      </w:r>
      <w:r w:rsidR="005E7E5A" w:rsidRPr="00092D82">
        <w:rPr>
          <w:sz w:val="22"/>
          <w:szCs w:val="22"/>
        </w:rPr>
        <w:t>in 2021 and 2024</w:t>
      </w:r>
      <w:r w:rsidR="00092D82" w:rsidRPr="00092D82">
        <w:rPr>
          <w:sz w:val="22"/>
          <w:szCs w:val="22"/>
        </w:rPr>
        <w:t xml:space="preserve"> as displayed in Figure 7</w:t>
      </w:r>
    </w:p>
    <w:tbl>
      <w:tblPr>
        <w:tblStyle w:val="TableGrid"/>
        <w:tblW w:w="5000" w:type="pct"/>
        <w:tblLook w:val="04A0" w:firstRow="1" w:lastRow="0" w:firstColumn="1" w:lastColumn="0" w:noHBand="0" w:noVBand="1"/>
      </w:tblPr>
      <w:tblGrid>
        <w:gridCol w:w="2699"/>
        <w:gridCol w:w="1388"/>
        <w:gridCol w:w="1388"/>
        <w:gridCol w:w="1388"/>
        <w:gridCol w:w="1388"/>
        <w:gridCol w:w="1388"/>
      </w:tblGrid>
      <w:tr w:rsidR="002E24CA" w:rsidRPr="0090591C" w14:paraId="4460921D" w14:textId="77777777" w:rsidTr="00BA4CA9">
        <w:trPr>
          <w:cnfStyle w:val="100000000000" w:firstRow="1" w:lastRow="0" w:firstColumn="0" w:lastColumn="0" w:oddVBand="0" w:evenVBand="0" w:oddHBand="0" w:evenHBand="0" w:firstRowFirstColumn="0" w:firstRowLastColumn="0" w:lastRowFirstColumn="0" w:lastRowLastColumn="0"/>
          <w:trHeight w:val="187"/>
        </w:trPr>
        <w:tc>
          <w:tcPr>
            <w:tcW w:w="1400" w:type="pct"/>
            <w:noWrap/>
          </w:tcPr>
          <w:p w14:paraId="3B8C7640" w14:textId="6837B6F9" w:rsidR="002E24CA" w:rsidRDefault="002E24CA" w:rsidP="00DE6079">
            <w:pPr>
              <w:rPr>
                <w:rFonts w:cstheme="minorHAnsi"/>
                <w:sz w:val="18"/>
                <w:szCs w:val="18"/>
              </w:rPr>
            </w:pPr>
            <w:r>
              <w:rPr>
                <w:rFonts w:cstheme="minorHAnsi"/>
                <w:sz w:val="18"/>
                <w:szCs w:val="18"/>
              </w:rPr>
              <w:t>Department</w:t>
            </w:r>
          </w:p>
        </w:tc>
        <w:tc>
          <w:tcPr>
            <w:tcW w:w="3600" w:type="pct"/>
            <w:gridSpan w:val="5"/>
            <w:noWrap/>
          </w:tcPr>
          <w:p w14:paraId="1DB503D4" w14:textId="1FD6ADCB" w:rsidR="002E24CA" w:rsidRPr="00114698" w:rsidRDefault="002E24CA" w:rsidP="00DE6079">
            <w:pPr>
              <w:pStyle w:val="IVTabletext"/>
              <w:jc w:val="center"/>
              <w:rPr>
                <w:rFonts w:cstheme="minorHAnsi"/>
                <w:sz w:val="18"/>
                <w:szCs w:val="18"/>
              </w:rPr>
            </w:pPr>
            <w:r>
              <w:rPr>
                <w:rFonts w:cstheme="minorHAnsi"/>
                <w:sz w:val="18"/>
                <w:szCs w:val="18"/>
              </w:rPr>
              <w:t xml:space="preserve">Distribution </w:t>
            </w:r>
            <w:r w:rsidR="004841B9">
              <w:rPr>
                <w:rFonts w:cstheme="minorHAnsi"/>
                <w:sz w:val="18"/>
                <w:szCs w:val="18"/>
              </w:rPr>
              <w:t>of self</w:t>
            </w:r>
            <w:r w:rsidR="00DC658F">
              <w:rPr>
                <w:rFonts w:cstheme="minorHAnsi"/>
                <w:sz w:val="18"/>
                <w:szCs w:val="18"/>
              </w:rPr>
              <w:t>-assessment</w:t>
            </w:r>
            <w:r>
              <w:rPr>
                <w:rFonts w:cstheme="minorHAnsi"/>
                <w:sz w:val="18"/>
                <w:szCs w:val="18"/>
              </w:rPr>
              <w:t xml:space="preserve"> rating </w:t>
            </w:r>
            <w:r w:rsidR="00EE56E4">
              <w:rPr>
                <w:rFonts w:cstheme="minorHAnsi"/>
                <w:sz w:val="18"/>
                <w:szCs w:val="18"/>
              </w:rPr>
              <w:t>for</w:t>
            </w:r>
            <w:r>
              <w:rPr>
                <w:rFonts w:cstheme="minorHAnsi"/>
                <w:sz w:val="18"/>
                <w:szCs w:val="18"/>
              </w:rPr>
              <w:t xml:space="preserve"> the 4</w:t>
            </w:r>
            <w:r w:rsidR="00E35F29">
              <w:rPr>
                <w:rFonts w:cstheme="minorHAnsi"/>
                <w:sz w:val="18"/>
                <w:szCs w:val="18"/>
              </w:rPr>
              <w:t>1</w:t>
            </w:r>
            <w:r>
              <w:rPr>
                <w:rFonts w:cstheme="minorHAnsi"/>
                <w:sz w:val="18"/>
                <w:szCs w:val="18"/>
              </w:rPr>
              <w:t xml:space="preserve"> criteria</w:t>
            </w:r>
            <w:r w:rsidR="00E35F29">
              <w:rPr>
                <w:rFonts w:cstheme="minorHAnsi"/>
                <w:sz w:val="18"/>
                <w:szCs w:val="18"/>
              </w:rPr>
              <w:br/>
            </w:r>
            <w:r w:rsidR="00E35F29" w:rsidRPr="000D297D">
              <w:rPr>
                <w:rFonts w:cstheme="minorHAnsi"/>
                <w:b w:val="0"/>
                <w:bCs/>
                <w:sz w:val="18"/>
                <w:szCs w:val="18"/>
              </w:rPr>
              <w:t xml:space="preserve">(note 6 criteria have </w:t>
            </w:r>
            <w:r w:rsidR="00C228E2" w:rsidRPr="000D297D">
              <w:rPr>
                <w:rFonts w:cstheme="minorHAnsi"/>
                <w:b w:val="0"/>
                <w:bCs/>
                <w:sz w:val="18"/>
                <w:szCs w:val="18"/>
              </w:rPr>
              <w:t>sub criteria</w:t>
            </w:r>
            <w:r w:rsidR="00E35F29" w:rsidRPr="000D297D">
              <w:rPr>
                <w:rFonts w:cstheme="minorHAnsi"/>
                <w:b w:val="0"/>
                <w:bCs/>
                <w:sz w:val="18"/>
                <w:szCs w:val="18"/>
              </w:rPr>
              <w:t xml:space="preserve"> resulting in a total of 47</w:t>
            </w:r>
            <w:r w:rsidR="000D297D" w:rsidRPr="000D297D">
              <w:rPr>
                <w:rFonts w:cstheme="minorHAnsi"/>
                <w:b w:val="0"/>
                <w:bCs/>
                <w:sz w:val="18"/>
                <w:szCs w:val="18"/>
              </w:rPr>
              <w:t xml:space="preserve"> ratings)</w:t>
            </w:r>
          </w:p>
        </w:tc>
      </w:tr>
      <w:tr w:rsidR="002E24CA" w:rsidRPr="0090591C" w14:paraId="2072031D" w14:textId="77777777" w:rsidTr="00BA4CA9">
        <w:trPr>
          <w:cnfStyle w:val="000000100000" w:firstRow="0" w:lastRow="0" w:firstColumn="0" w:lastColumn="0" w:oddVBand="0" w:evenVBand="0" w:oddHBand="1" w:evenHBand="0" w:firstRowFirstColumn="0" w:firstRowLastColumn="0" w:lastRowFirstColumn="0" w:lastRowLastColumn="0"/>
          <w:trHeight w:val="187"/>
        </w:trPr>
        <w:tc>
          <w:tcPr>
            <w:tcW w:w="1400" w:type="pct"/>
            <w:noWrap/>
            <w:hideMark/>
          </w:tcPr>
          <w:p w14:paraId="10EE5CE8" w14:textId="3C737029" w:rsidR="00947121" w:rsidRPr="00114698" w:rsidRDefault="00947121" w:rsidP="00DE6079">
            <w:pPr>
              <w:rPr>
                <w:rFonts w:cstheme="minorHAnsi"/>
                <w:sz w:val="18"/>
                <w:szCs w:val="18"/>
              </w:rPr>
            </w:pPr>
          </w:p>
        </w:tc>
        <w:tc>
          <w:tcPr>
            <w:tcW w:w="720" w:type="pct"/>
            <w:noWrap/>
            <w:hideMark/>
          </w:tcPr>
          <w:p w14:paraId="236EDF43"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 Innocence</w:t>
            </w:r>
          </w:p>
        </w:tc>
        <w:tc>
          <w:tcPr>
            <w:tcW w:w="720" w:type="pct"/>
            <w:noWrap/>
            <w:hideMark/>
          </w:tcPr>
          <w:p w14:paraId="6F77E2E8"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1: Awareness</w:t>
            </w:r>
          </w:p>
        </w:tc>
        <w:tc>
          <w:tcPr>
            <w:tcW w:w="720" w:type="pct"/>
            <w:noWrap/>
            <w:hideMark/>
          </w:tcPr>
          <w:p w14:paraId="6548C8C1"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2: Developing</w:t>
            </w:r>
          </w:p>
        </w:tc>
        <w:tc>
          <w:tcPr>
            <w:tcW w:w="720" w:type="pct"/>
            <w:noWrap/>
            <w:hideMark/>
          </w:tcPr>
          <w:p w14:paraId="344A724D"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3: Competence</w:t>
            </w:r>
          </w:p>
        </w:tc>
        <w:tc>
          <w:tcPr>
            <w:tcW w:w="720" w:type="pct"/>
            <w:noWrap/>
            <w:hideMark/>
          </w:tcPr>
          <w:p w14:paraId="48CF4404" w14:textId="77777777" w:rsidR="00947121" w:rsidRDefault="00947121" w:rsidP="00DE6079">
            <w:pPr>
              <w:pStyle w:val="IVTabletext"/>
              <w:jc w:val="center"/>
              <w:rPr>
                <w:rFonts w:cstheme="minorHAnsi"/>
                <w:b/>
                <w:sz w:val="18"/>
                <w:szCs w:val="18"/>
              </w:rPr>
            </w:pPr>
            <w:r w:rsidRPr="00114698">
              <w:rPr>
                <w:rFonts w:cstheme="minorHAnsi"/>
                <w:sz w:val="18"/>
                <w:szCs w:val="18"/>
              </w:rPr>
              <w:t>4: Optimising</w:t>
            </w:r>
          </w:p>
          <w:p w14:paraId="270FB3D0" w14:textId="77777777" w:rsidR="00711E44" w:rsidRPr="00114698" w:rsidRDefault="00711E44" w:rsidP="00DE6079">
            <w:pPr>
              <w:pStyle w:val="IVTabletext"/>
              <w:jc w:val="center"/>
              <w:rPr>
                <w:rFonts w:cstheme="minorHAnsi"/>
                <w:sz w:val="18"/>
                <w:szCs w:val="18"/>
              </w:rPr>
            </w:pPr>
          </w:p>
        </w:tc>
      </w:tr>
      <w:tr w:rsidR="002E24CA" w:rsidRPr="0090591C" w14:paraId="0C0B2A46" w14:textId="77777777" w:rsidTr="00BA4CA9">
        <w:trPr>
          <w:cnfStyle w:val="000000010000" w:firstRow="0" w:lastRow="0" w:firstColumn="0" w:lastColumn="0" w:oddVBand="0" w:evenVBand="0" w:oddHBand="0" w:evenHBand="1" w:firstRowFirstColumn="0" w:firstRowLastColumn="0" w:lastRowFirstColumn="0" w:lastRowLastColumn="0"/>
          <w:trHeight w:val="187"/>
        </w:trPr>
        <w:tc>
          <w:tcPr>
            <w:tcW w:w="1400" w:type="pct"/>
            <w:tcBorders>
              <w:right w:val="single" w:sz="4" w:space="0" w:color="auto"/>
            </w:tcBorders>
            <w:noWrap/>
            <w:hideMark/>
          </w:tcPr>
          <w:p w14:paraId="50EE2D20" w14:textId="77777777" w:rsidR="00947121" w:rsidRPr="00114698" w:rsidRDefault="00947121" w:rsidP="00AB4EB8">
            <w:pPr>
              <w:pStyle w:val="IVBodyTextBold"/>
              <w:spacing w:line="240" w:lineRule="auto"/>
              <w:rPr>
                <w:rFonts w:cstheme="minorHAnsi"/>
                <w:sz w:val="18"/>
                <w:szCs w:val="18"/>
              </w:rPr>
            </w:pPr>
            <w:r w:rsidRPr="00114698">
              <w:rPr>
                <w:rFonts w:cstheme="minorHAnsi"/>
                <w:sz w:val="18"/>
                <w:szCs w:val="18"/>
              </w:rPr>
              <w:t xml:space="preserve">Department of Education </w:t>
            </w:r>
          </w:p>
          <w:p w14:paraId="5C460A4D" w14:textId="77777777" w:rsidR="00947121" w:rsidRPr="00114698" w:rsidRDefault="00947121" w:rsidP="00AB4EB8">
            <w:pPr>
              <w:pStyle w:val="IVBodyTextBold"/>
              <w:spacing w:line="240" w:lineRule="auto"/>
              <w:rPr>
                <w:rFonts w:cstheme="minorHAnsi"/>
                <w:sz w:val="18"/>
                <w:szCs w:val="18"/>
              </w:rPr>
            </w:pPr>
            <w:r w:rsidRPr="00114698">
              <w:rPr>
                <w:rFonts w:cstheme="minorHAnsi"/>
                <w:sz w:val="18"/>
                <w:szCs w:val="18"/>
              </w:rPr>
              <w:t>and Training 2021</w:t>
            </w:r>
          </w:p>
        </w:tc>
        <w:tc>
          <w:tcPr>
            <w:tcW w:w="720" w:type="pct"/>
            <w:tcBorders>
              <w:left w:val="single" w:sz="4" w:space="0" w:color="auto"/>
            </w:tcBorders>
            <w:noWrap/>
            <w:hideMark/>
          </w:tcPr>
          <w:p w14:paraId="06061879"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c>
          <w:tcPr>
            <w:tcW w:w="720" w:type="pct"/>
            <w:noWrap/>
            <w:hideMark/>
          </w:tcPr>
          <w:p w14:paraId="32E58E09"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c>
          <w:tcPr>
            <w:tcW w:w="720" w:type="pct"/>
            <w:noWrap/>
            <w:hideMark/>
          </w:tcPr>
          <w:p w14:paraId="2B86ABF7"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23</w:t>
            </w:r>
          </w:p>
        </w:tc>
        <w:tc>
          <w:tcPr>
            <w:tcW w:w="720" w:type="pct"/>
            <w:noWrap/>
            <w:hideMark/>
          </w:tcPr>
          <w:p w14:paraId="687FDB26"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19</w:t>
            </w:r>
          </w:p>
        </w:tc>
        <w:tc>
          <w:tcPr>
            <w:tcW w:w="720" w:type="pct"/>
            <w:noWrap/>
            <w:hideMark/>
          </w:tcPr>
          <w:p w14:paraId="0C073865"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5</w:t>
            </w:r>
          </w:p>
        </w:tc>
      </w:tr>
      <w:tr w:rsidR="002E24CA" w:rsidRPr="0090591C" w14:paraId="0370DBAD" w14:textId="77777777" w:rsidTr="00BA4CA9">
        <w:trPr>
          <w:cnfStyle w:val="000000100000" w:firstRow="0" w:lastRow="0" w:firstColumn="0" w:lastColumn="0" w:oddVBand="0" w:evenVBand="0" w:oddHBand="1" w:evenHBand="0" w:firstRowFirstColumn="0" w:firstRowLastColumn="0" w:lastRowFirstColumn="0" w:lastRowLastColumn="0"/>
          <w:trHeight w:val="187"/>
        </w:trPr>
        <w:tc>
          <w:tcPr>
            <w:tcW w:w="1400" w:type="pct"/>
            <w:tcBorders>
              <w:right w:val="single" w:sz="4" w:space="0" w:color="auto"/>
            </w:tcBorders>
            <w:noWrap/>
            <w:hideMark/>
          </w:tcPr>
          <w:p w14:paraId="23618005" w14:textId="77777777" w:rsidR="00947121" w:rsidRPr="00114698" w:rsidRDefault="00947121" w:rsidP="00AB4EB8">
            <w:pPr>
              <w:pStyle w:val="IVBodyTextBold"/>
              <w:spacing w:line="240" w:lineRule="auto"/>
              <w:rPr>
                <w:rFonts w:cstheme="minorHAnsi"/>
                <w:sz w:val="18"/>
                <w:szCs w:val="18"/>
              </w:rPr>
            </w:pPr>
            <w:r w:rsidRPr="00114698">
              <w:rPr>
                <w:rFonts w:cstheme="minorHAnsi"/>
                <w:sz w:val="18"/>
                <w:szCs w:val="18"/>
              </w:rPr>
              <w:t>Department of Education 2024</w:t>
            </w:r>
          </w:p>
        </w:tc>
        <w:tc>
          <w:tcPr>
            <w:tcW w:w="720" w:type="pct"/>
            <w:tcBorders>
              <w:left w:val="single" w:sz="4" w:space="0" w:color="auto"/>
            </w:tcBorders>
            <w:noWrap/>
            <w:hideMark/>
          </w:tcPr>
          <w:p w14:paraId="6E790952"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c>
          <w:tcPr>
            <w:tcW w:w="720" w:type="pct"/>
            <w:noWrap/>
            <w:hideMark/>
          </w:tcPr>
          <w:p w14:paraId="34676FE6"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c>
          <w:tcPr>
            <w:tcW w:w="720" w:type="pct"/>
            <w:noWrap/>
            <w:hideMark/>
          </w:tcPr>
          <w:p w14:paraId="7F3C8D9D"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c>
          <w:tcPr>
            <w:tcW w:w="720" w:type="pct"/>
            <w:noWrap/>
            <w:hideMark/>
          </w:tcPr>
          <w:p w14:paraId="5111AFAD"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47</w:t>
            </w:r>
          </w:p>
        </w:tc>
        <w:tc>
          <w:tcPr>
            <w:tcW w:w="720" w:type="pct"/>
            <w:noWrap/>
            <w:hideMark/>
          </w:tcPr>
          <w:p w14:paraId="2E8D7290"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r>
      <w:tr w:rsidR="002E24CA" w:rsidRPr="0090591C" w14:paraId="07D69211" w14:textId="77777777" w:rsidTr="00BA4CA9">
        <w:trPr>
          <w:cnfStyle w:val="000000010000" w:firstRow="0" w:lastRow="0" w:firstColumn="0" w:lastColumn="0" w:oddVBand="0" w:evenVBand="0" w:oddHBand="0" w:evenHBand="1" w:firstRowFirstColumn="0" w:firstRowLastColumn="0" w:lastRowFirstColumn="0" w:lastRowLastColumn="0"/>
          <w:trHeight w:val="187"/>
        </w:trPr>
        <w:tc>
          <w:tcPr>
            <w:tcW w:w="1400" w:type="pct"/>
            <w:tcBorders>
              <w:right w:val="single" w:sz="4" w:space="0" w:color="auto"/>
            </w:tcBorders>
            <w:noWrap/>
          </w:tcPr>
          <w:p w14:paraId="1BA83BC4" w14:textId="77777777" w:rsidR="00947121" w:rsidRPr="00114698" w:rsidRDefault="00947121" w:rsidP="00AB4EB8">
            <w:pPr>
              <w:pStyle w:val="IVBodyTextBold"/>
              <w:spacing w:line="240" w:lineRule="auto"/>
              <w:rPr>
                <w:rFonts w:cstheme="minorHAnsi"/>
                <w:sz w:val="18"/>
                <w:szCs w:val="18"/>
              </w:rPr>
            </w:pPr>
            <w:r w:rsidRPr="00114698">
              <w:rPr>
                <w:rFonts w:cstheme="minorHAnsi"/>
                <w:sz w:val="18"/>
                <w:szCs w:val="18"/>
              </w:rPr>
              <w:t xml:space="preserve">Department of Environment, </w:t>
            </w:r>
          </w:p>
          <w:p w14:paraId="20097F5C" w14:textId="77777777" w:rsidR="00947121" w:rsidRPr="00114698" w:rsidRDefault="00947121" w:rsidP="00AB4EB8">
            <w:pPr>
              <w:pStyle w:val="IVBodyTextBold"/>
              <w:spacing w:line="240" w:lineRule="auto"/>
              <w:rPr>
                <w:rFonts w:cstheme="minorHAnsi"/>
                <w:sz w:val="18"/>
                <w:szCs w:val="18"/>
              </w:rPr>
            </w:pPr>
            <w:r w:rsidRPr="00114698">
              <w:rPr>
                <w:rFonts w:cstheme="minorHAnsi"/>
                <w:sz w:val="18"/>
                <w:szCs w:val="18"/>
              </w:rPr>
              <w:t xml:space="preserve">Land, Water and Planning </w:t>
            </w:r>
          </w:p>
          <w:p w14:paraId="2767A5E5" w14:textId="77777777" w:rsidR="00947121" w:rsidRPr="00114698" w:rsidRDefault="00947121" w:rsidP="00AB4EB8">
            <w:pPr>
              <w:pStyle w:val="IVBodyTextBold"/>
              <w:spacing w:line="240" w:lineRule="auto"/>
              <w:rPr>
                <w:rFonts w:cstheme="minorHAnsi"/>
                <w:sz w:val="18"/>
                <w:szCs w:val="18"/>
              </w:rPr>
            </w:pPr>
            <w:r w:rsidRPr="00114698">
              <w:rPr>
                <w:rFonts w:cstheme="minorHAnsi"/>
                <w:sz w:val="18"/>
                <w:szCs w:val="18"/>
              </w:rPr>
              <w:t>2021</w:t>
            </w:r>
          </w:p>
        </w:tc>
        <w:tc>
          <w:tcPr>
            <w:tcW w:w="720" w:type="pct"/>
            <w:tcBorders>
              <w:left w:val="single" w:sz="4" w:space="0" w:color="auto"/>
            </w:tcBorders>
            <w:noWrap/>
          </w:tcPr>
          <w:p w14:paraId="4E5401E1"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c>
          <w:tcPr>
            <w:tcW w:w="720" w:type="pct"/>
            <w:noWrap/>
          </w:tcPr>
          <w:p w14:paraId="07D8FDB7"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9</w:t>
            </w:r>
          </w:p>
        </w:tc>
        <w:tc>
          <w:tcPr>
            <w:tcW w:w="720" w:type="pct"/>
            <w:noWrap/>
          </w:tcPr>
          <w:p w14:paraId="2A8A1B51"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30</w:t>
            </w:r>
          </w:p>
        </w:tc>
        <w:tc>
          <w:tcPr>
            <w:tcW w:w="720" w:type="pct"/>
            <w:noWrap/>
          </w:tcPr>
          <w:p w14:paraId="0F46B0FF"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8</w:t>
            </w:r>
          </w:p>
        </w:tc>
        <w:tc>
          <w:tcPr>
            <w:tcW w:w="720" w:type="pct"/>
            <w:noWrap/>
          </w:tcPr>
          <w:p w14:paraId="2600CD74"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r>
      <w:tr w:rsidR="002E24CA" w:rsidRPr="0090591C" w14:paraId="1D5885B2" w14:textId="77777777" w:rsidTr="00BA4CA9">
        <w:trPr>
          <w:cnfStyle w:val="000000100000" w:firstRow="0" w:lastRow="0" w:firstColumn="0" w:lastColumn="0" w:oddVBand="0" w:evenVBand="0" w:oddHBand="1" w:evenHBand="0" w:firstRowFirstColumn="0" w:firstRowLastColumn="0" w:lastRowFirstColumn="0" w:lastRowLastColumn="0"/>
          <w:trHeight w:val="187"/>
        </w:trPr>
        <w:tc>
          <w:tcPr>
            <w:tcW w:w="1400" w:type="pct"/>
            <w:tcBorders>
              <w:right w:val="single" w:sz="4" w:space="0" w:color="auto"/>
            </w:tcBorders>
            <w:noWrap/>
          </w:tcPr>
          <w:p w14:paraId="4DAE4F1F" w14:textId="77777777" w:rsidR="00947121" w:rsidRPr="00114698" w:rsidRDefault="00947121" w:rsidP="00AB4EB8">
            <w:pPr>
              <w:pStyle w:val="IVBodyTextBold"/>
              <w:spacing w:line="240" w:lineRule="auto"/>
              <w:rPr>
                <w:rFonts w:cstheme="minorHAnsi"/>
                <w:sz w:val="18"/>
                <w:szCs w:val="18"/>
              </w:rPr>
            </w:pPr>
            <w:r w:rsidRPr="00114698">
              <w:rPr>
                <w:rFonts w:cstheme="minorHAnsi"/>
                <w:sz w:val="18"/>
                <w:szCs w:val="18"/>
              </w:rPr>
              <w:t xml:space="preserve">Department of Energy, </w:t>
            </w:r>
          </w:p>
          <w:p w14:paraId="331E33E6" w14:textId="77777777" w:rsidR="00947121" w:rsidRPr="00114698" w:rsidRDefault="00947121" w:rsidP="00AB4EB8">
            <w:pPr>
              <w:pStyle w:val="IVBodyTextBold"/>
              <w:spacing w:line="240" w:lineRule="auto"/>
              <w:rPr>
                <w:rFonts w:cstheme="minorHAnsi"/>
                <w:sz w:val="18"/>
                <w:szCs w:val="18"/>
              </w:rPr>
            </w:pPr>
            <w:r w:rsidRPr="00114698">
              <w:rPr>
                <w:rFonts w:cstheme="minorHAnsi"/>
                <w:sz w:val="18"/>
                <w:szCs w:val="18"/>
              </w:rPr>
              <w:t>Environment and</w:t>
            </w:r>
          </w:p>
          <w:p w14:paraId="28B9DE04" w14:textId="77777777" w:rsidR="00947121" w:rsidRPr="00114698" w:rsidRDefault="00947121" w:rsidP="00AB4EB8">
            <w:pPr>
              <w:pStyle w:val="IVBodyTextBold"/>
              <w:spacing w:line="240" w:lineRule="auto"/>
              <w:rPr>
                <w:rFonts w:cstheme="minorHAnsi"/>
                <w:sz w:val="18"/>
                <w:szCs w:val="18"/>
              </w:rPr>
            </w:pPr>
            <w:r w:rsidRPr="00114698">
              <w:rPr>
                <w:rFonts w:cstheme="minorHAnsi"/>
                <w:sz w:val="18"/>
                <w:szCs w:val="18"/>
              </w:rPr>
              <w:t>Climate Action 2024</w:t>
            </w:r>
          </w:p>
        </w:tc>
        <w:tc>
          <w:tcPr>
            <w:tcW w:w="720" w:type="pct"/>
            <w:tcBorders>
              <w:left w:val="single" w:sz="4" w:space="0" w:color="auto"/>
            </w:tcBorders>
            <w:noWrap/>
          </w:tcPr>
          <w:p w14:paraId="7D8702A9"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c>
          <w:tcPr>
            <w:tcW w:w="720" w:type="pct"/>
            <w:noWrap/>
          </w:tcPr>
          <w:p w14:paraId="3F7E0AFA"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c>
          <w:tcPr>
            <w:tcW w:w="720" w:type="pct"/>
            <w:noWrap/>
          </w:tcPr>
          <w:p w14:paraId="6177DCC7"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25</w:t>
            </w:r>
          </w:p>
        </w:tc>
        <w:tc>
          <w:tcPr>
            <w:tcW w:w="720" w:type="pct"/>
            <w:noWrap/>
          </w:tcPr>
          <w:p w14:paraId="4E5DB4D4"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22</w:t>
            </w:r>
          </w:p>
        </w:tc>
        <w:tc>
          <w:tcPr>
            <w:tcW w:w="720" w:type="pct"/>
            <w:noWrap/>
          </w:tcPr>
          <w:p w14:paraId="7BEF107D"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r>
      <w:tr w:rsidR="002E24CA" w:rsidRPr="0090591C" w14:paraId="2A5E47B5" w14:textId="77777777" w:rsidTr="00BA4CA9">
        <w:trPr>
          <w:cnfStyle w:val="000000010000" w:firstRow="0" w:lastRow="0" w:firstColumn="0" w:lastColumn="0" w:oddVBand="0" w:evenVBand="0" w:oddHBand="0" w:evenHBand="1" w:firstRowFirstColumn="0" w:firstRowLastColumn="0" w:lastRowFirstColumn="0" w:lastRowLastColumn="0"/>
          <w:trHeight w:val="187"/>
        </w:trPr>
        <w:tc>
          <w:tcPr>
            <w:tcW w:w="1400" w:type="pct"/>
            <w:tcBorders>
              <w:right w:val="single" w:sz="4" w:space="0" w:color="auto"/>
            </w:tcBorders>
            <w:noWrap/>
            <w:hideMark/>
          </w:tcPr>
          <w:p w14:paraId="680DC1EC" w14:textId="77777777" w:rsidR="00947121" w:rsidRPr="00114698" w:rsidRDefault="00947121" w:rsidP="00AB4EB8">
            <w:pPr>
              <w:pStyle w:val="IVBodyTextBold"/>
              <w:spacing w:line="240" w:lineRule="auto"/>
              <w:rPr>
                <w:rFonts w:cstheme="minorHAnsi"/>
                <w:sz w:val="18"/>
                <w:szCs w:val="18"/>
              </w:rPr>
            </w:pPr>
            <w:r w:rsidRPr="00114698">
              <w:rPr>
                <w:rFonts w:cstheme="minorHAnsi"/>
                <w:sz w:val="18"/>
                <w:szCs w:val="18"/>
              </w:rPr>
              <w:t xml:space="preserve">Department of Families, </w:t>
            </w:r>
          </w:p>
          <w:p w14:paraId="72D566C7" w14:textId="77777777" w:rsidR="00947121" w:rsidRPr="00114698" w:rsidRDefault="00947121" w:rsidP="00AB4EB8">
            <w:pPr>
              <w:pStyle w:val="IVBodyTextBold"/>
              <w:spacing w:line="240" w:lineRule="auto"/>
              <w:rPr>
                <w:rFonts w:cstheme="minorHAnsi"/>
                <w:sz w:val="18"/>
                <w:szCs w:val="18"/>
              </w:rPr>
            </w:pPr>
            <w:r w:rsidRPr="00114698">
              <w:rPr>
                <w:rFonts w:cstheme="minorHAnsi"/>
                <w:sz w:val="18"/>
                <w:szCs w:val="18"/>
              </w:rPr>
              <w:t>Fairness and Housing 2021</w:t>
            </w:r>
          </w:p>
        </w:tc>
        <w:tc>
          <w:tcPr>
            <w:tcW w:w="720" w:type="pct"/>
            <w:tcBorders>
              <w:left w:val="single" w:sz="4" w:space="0" w:color="auto"/>
            </w:tcBorders>
            <w:noWrap/>
            <w:hideMark/>
          </w:tcPr>
          <w:p w14:paraId="7FD4DDA5"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c>
          <w:tcPr>
            <w:tcW w:w="720" w:type="pct"/>
            <w:noWrap/>
            <w:hideMark/>
          </w:tcPr>
          <w:p w14:paraId="2447FECD"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c>
          <w:tcPr>
            <w:tcW w:w="720" w:type="pct"/>
            <w:noWrap/>
            <w:hideMark/>
          </w:tcPr>
          <w:p w14:paraId="7906BBB0"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39</w:t>
            </w:r>
          </w:p>
        </w:tc>
        <w:tc>
          <w:tcPr>
            <w:tcW w:w="720" w:type="pct"/>
            <w:noWrap/>
            <w:hideMark/>
          </w:tcPr>
          <w:p w14:paraId="125B3824"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8</w:t>
            </w:r>
          </w:p>
        </w:tc>
        <w:tc>
          <w:tcPr>
            <w:tcW w:w="720" w:type="pct"/>
            <w:noWrap/>
            <w:hideMark/>
          </w:tcPr>
          <w:p w14:paraId="50857174"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r>
      <w:tr w:rsidR="002E24CA" w:rsidRPr="0090591C" w14:paraId="47022FB7" w14:textId="77777777" w:rsidTr="00BA4CA9">
        <w:trPr>
          <w:cnfStyle w:val="000000100000" w:firstRow="0" w:lastRow="0" w:firstColumn="0" w:lastColumn="0" w:oddVBand="0" w:evenVBand="0" w:oddHBand="1" w:evenHBand="0" w:firstRowFirstColumn="0" w:firstRowLastColumn="0" w:lastRowFirstColumn="0" w:lastRowLastColumn="0"/>
          <w:trHeight w:val="187"/>
        </w:trPr>
        <w:tc>
          <w:tcPr>
            <w:tcW w:w="1400" w:type="pct"/>
            <w:tcBorders>
              <w:right w:val="single" w:sz="4" w:space="0" w:color="auto"/>
            </w:tcBorders>
            <w:noWrap/>
            <w:hideMark/>
          </w:tcPr>
          <w:p w14:paraId="7DF1B90D" w14:textId="77777777" w:rsidR="00947121" w:rsidRPr="00114698" w:rsidRDefault="00947121" w:rsidP="00AB4EB8">
            <w:pPr>
              <w:pStyle w:val="IVBodyTextBold"/>
              <w:spacing w:line="240" w:lineRule="auto"/>
              <w:rPr>
                <w:rFonts w:cstheme="minorHAnsi"/>
                <w:sz w:val="18"/>
                <w:szCs w:val="18"/>
              </w:rPr>
            </w:pPr>
            <w:r w:rsidRPr="00114698">
              <w:rPr>
                <w:rFonts w:cstheme="minorHAnsi"/>
                <w:sz w:val="18"/>
                <w:szCs w:val="18"/>
              </w:rPr>
              <w:t>Department of Families,</w:t>
            </w:r>
          </w:p>
          <w:p w14:paraId="3D5520CF" w14:textId="77777777" w:rsidR="00947121" w:rsidRPr="00114698" w:rsidRDefault="00947121" w:rsidP="00AB4EB8">
            <w:pPr>
              <w:pStyle w:val="IVBodyTextBold"/>
              <w:spacing w:line="240" w:lineRule="auto"/>
              <w:rPr>
                <w:rFonts w:cstheme="minorHAnsi"/>
                <w:sz w:val="18"/>
                <w:szCs w:val="18"/>
              </w:rPr>
            </w:pPr>
            <w:r w:rsidRPr="00114698">
              <w:rPr>
                <w:rFonts w:cstheme="minorHAnsi"/>
                <w:sz w:val="18"/>
                <w:szCs w:val="18"/>
              </w:rPr>
              <w:t>Fairness and Housing 2024</w:t>
            </w:r>
          </w:p>
        </w:tc>
        <w:tc>
          <w:tcPr>
            <w:tcW w:w="720" w:type="pct"/>
            <w:tcBorders>
              <w:left w:val="single" w:sz="4" w:space="0" w:color="auto"/>
            </w:tcBorders>
            <w:noWrap/>
            <w:hideMark/>
          </w:tcPr>
          <w:p w14:paraId="05D86D0F"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c>
          <w:tcPr>
            <w:tcW w:w="720" w:type="pct"/>
            <w:noWrap/>
            <w:hideMark/>
          </w:tcPr>
          <w:p w14:paraId="5ADC9357"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2</w:t>
            </w:r>
          </w:p>
        </w:tc>
        <w:tc>
          <w:tcPr>
            <w:tcW w:w="720" w:type="pct"/>
            <w:noWrap/>
            <w:hideMark/>
          </w:tcPr>
          <w:p w14:paraId="5B0D67F7"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36</w:t>
            </w:r>
          </w:p>
        </w:tc>
        <w:tc>
          <w:tcPr>
            <w:tcW w:w="720" w:type="pct"/>
            <w:noWrap/>
            <w:hideMark/>
          </w:tcPr>
          <w:p w14:paraId="2C5A5622"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9</w:t>
            </w:r>
          </w:p>
        </w:tc>
        <w:tc>
          <w:tcPr>
            <w:tcW w:w="720" w:type="pct"/>
            <w:noWrap/>
            <w:hideMark/>
          </w:tcPr>
          <w:p w14:paraId="20A7234E"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r>
      <w:tr w:rsidR="002E24CA" w:rsidRPr="0090591C" w14:paraId="597AE5E2" w14:textId="77777777" w:rsidTr="00BA4CA9">
        <w:trPr>
          <w:cnfStyle w:val="000000010000" w:firstRow="0" w:lastRow="0" w:firstColumn="0" w:lastColumn="0" w:oddVBand="0" w:evenVBand="0" w:oddHBand="0" w:evenHBand="1" w:firstRowFirstColumn="0" w:firstRowLastColumn="0" w:lastRowFirstColumn="0" w:lastRowLastColumn="0"/>
          <w:trHeight w:val="187"/>
        </w:trPr>
        <w:tc>
          <w:tcPr>
            <w:tcW w:w="1400" w:type="pct"/>
            <w:tcBorders>
              <w:right w:val="single" w:sz="4" w:space="0" w:color="auto"/>
            </w:tcBorders>
            <w:noWrap/>
            <w:hideMark/>
          </w:tcPr>
          <w:p w14:paraId="39ED6B27" w14:textId="77777777" w:rsidR="00947121" w:rsidRPr="00114698" w:rsidRDefault="00947121" w:rsidP="00AB4EB8">
            <w:pPr>
              <w:pStyle w:val="IVBodyTextBold"/>
              <w:spacing w:line="240" w:lineRule="auto"/>
              <w:rPr>
                <w:rFonts w:cstheme="minorHAnsi"/>
                <w:sz w:val="18"/>
                <w:szCs w:val="18"/>
              </w:rPr>
            </w:pPr>
            <w:r w:rsidRPr="00114698">
              <w:rPr>
                <w:rFonts w:cstheme="minorHAnsi"/>
                <w:sz w:val="18"/>
                <w:szCs w:val="18"/>
              </w:rPr>
              <w:t>Department of Health 2021</w:t>
            </w:r>
          </w:p>
        </w:tc>
        <w:tc>
          <w:tcPr>
            <w:tcW w:w="720" w:type="pct"/>
            <w:tcBorders>
              <w:left w:val="single" w:sz="4" w:space="0" w:color="auto"/>
            </w:tcBorders>
            <w:noWrap/>
            <w:hideMark/>
          </w:tcPr>
          <w:p w14:paraId="643491AE"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c>
          <w:tcPr>
            <w:tcW w:w="720" w:type="pct"/>
            <w:noWrap/>
            <w:hideMark/>
          </w:tcPr>
          <w:p w14:paraId="4FC5AA3C"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c>
          <w:tcPr>
            <w:tcW w:w="720" w:type="pct"/>
            <w:noWrap/>
            <w:hideMark/>
          </w:tcPr>
          <w:p w14:paraId="6D209A75"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37</w:t>
            </w:r>
          </w:p>
        </w:tc>
        <w:tc>
          <w:tcPr>
            <w:tcW w:w="720" w:type="pct"/>
            <w:noWrap/>
            <w:hideMark/>
          </w:tcPr>
          <w:p w14:paraId="16D27278"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10</w:t>
            </w:r>
          </w:p>
        </w:tc>
        <w:tc>
          <w:tcPr>
            <w:tcW w:w="720" w:type="pct"/>
            <w:noWrap/>
            <w:hideMark/>
          </w:tcPr>
          <w:p w14:paraId="227E11BB"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r>
      <w:tr w:rsidR="002E24CA" w:rsidRPr="0090591C" w14:paraId="1631C08F" w14:textId="77777777" w:rsidTr="00BA4CA9">
        <w:trPr>
          <w:cnfStyle w:val="000000100000" w:firstRow="0" w:lastRow="0" w:firstColumn="0" w:lastColumn="0" w:oddVBand="0" w:evenVBand="0" w:oddHBand="1" w:evenHBand="0" w:firstRowFirstColumn="0" w:firstRowLastColumn="0" w:lastRowFirstColumn="0" w:lastRowLastColumn="0"/>
          <w:trHeight w:val="187"/>
        </w:trPr>
        <w:tc>
          <w:tcPr>
            <w:tcW w:w="1400" w:type="pct"/>
            <w:tcBorders>
              <w:right w:val="single" w:sz="4" w:space="0" w:color="auto"/>
            </w:tcBorders>
            <w:noWrap/>
            <w:hideMark/>
          </w:tcPr>
          <w:p w14:paraId="5AD1FCB8" w14:textId="77777777" w:rsidR="00947121" w:rsidRPr="00114698" w:rsidRDefault="00947121" w:rsidP="00AB4EB8">
            <w:pPr>
              <w:pStyle w:val="IVBodyTextBold"/>
              <w:spacing w:line="240" w:lineRule="auto"/>
              <w:rPr>
                <w:rFonts w:cstheme="minorHAnsi"/>
                <w:sz w:val="18"/>
                <w:szCs w:val="18"/>
              </w:rPr>
            </w:pPr>
            <w:r w:rsidRPr="00114698">
              <w:rPr>
                <w:rFonts w:cstheme="minorHAnsi"/>
                <w:sz w:val="18"/>
                <w:szCs w:val="18"/>
              </w:rPr>
              <w:t>Department of Health 2024</w:t>
            </w:r>
          </w:p>
        </w:tc>
        <w:tc>
          <w:tcPr>
            <w:tcW w:w="720" w:type="pct"/>
            <w:tcBorders>
              <w:left w:val="single" w:sz="4" w:space="0" w:color="auto"/>
            </w:tcBorders>
            <w:noWrap/>
            <w:hideMark/>
          </w:tcPr>
          <w:p w14:paraId="44D91515"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c>
          <w:tcPr>
            <w:tcW w:w="720" w:type="pct"/>
            <w:noWrap/>
            <w:hideMark/>
          </w:tcPr>
          <w:p w14:paraId="570A923B"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7</w:t>
            </w:r>
          </w:p>
        </w:tc>
        <w:tc>
          <w:tcPr>
            <w:tcW w:w="720" w:type="pct"/>
            <w:noWrap/>
            <w:hideMark/>
          </w:tcPr>
          <w:p w14:paraId="4B98C5D6"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10</w:t>
            </w:r>
          </w:p>
        </w:tc>
        <w:tc>
          <w:tcPr>
            <w:tcW w:w="720" w:type="pct"/>
            <w:noWrap/>
            <w:hideMark/>
          </w:tcPr>
          <w:p w14:paraId="3EEA8BDE"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30</w:t>
            </w:r>
          </w:p>
        </w:tc>
        <w:tc>
          <w:tcPr>
            <w:tcW w:w="720" w:type="pct"/>
            <w:noWrap/>
            <w:hideMark/>
          </w:tcPr>
          <w:p w14:paraId="4704976B"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r>
      <w:tr w:rsidR="002E24CA" w:rsidRPr="0090591C" w14:paraId="04B66EF2" w14:textId="77777777" w:rsidTr="00BA4CA9">
        <w:trPr>
          <w:cnfStyle w:val="000000010000" w:firstRow="0" w:lastRow="0" w:firstColumn="0" w:lastColumn="0" w:oddVBand="0" w:evenVBand="0" w:oddHBand="0" w:evenHBand="1" w:firstRowFirstColumn="0" w:firstRowLastColumn="0" w:lastRowFirstColumn="0" w:lastRowLastColumn="0"/>
          <w:trHeight w:val="187"/>
        </w:trPr>
        <w:tc>
          <w:tcPr>
            <w:tcW w:w="1400" w:type="pct"/>
            <w:tcBorders>
              <w:right w:val="single" w:sz="4" w:space="0" w:color="auto"/>
            </w:tcBorders>
            <w:noWrap/>
          </w:tcPr>
          <w:p w14:paraId="0DB4FBE1" w14:textId="77777777" w:rsidR="00947121" w:rsidRPr="00114698" w:rsidRDefault="00947121" w:rsidP="00AB4EB8">
            <w:pPr>
              <w:pStyle w:val="IVBodyTextBold"/>
              <w:spacing w:line="240" w:lineRule="auto"/>
              <w:rPr>
                <w:rFonts w:cstheme="minorHAnsi"/>
                <w:sz w:val="18"/>
                <w:szCs w:val="18"/>
              </w:rPr>
            </w:pPr>
            <w:r w:rsidRPr="00114698">
              <w:rPr>
                <w:rFonts w:cstheme="minorHAnsi"/>
                <w:sz w:val="18"/>
                <w:szCs w:val="18"/>
              </w:rPr>
              <w:t xml:space="preserve">Department of Jobs, </w:t>
            </w:r>
          </w:p>
          <w:p w14:paraId="732F969D" w14:textId="77777777" w:rsidR="00947121" w:rsidRPr="00114698" w:rsidRDefault="00947121" w:rsidP="00AB4EB8">
            <w:pPr>
              <w:pStyle w:val="IVBodyTextBold"/>
              <w:spacing w:line="240" w:lineRule="auto"/>
              <w:rPr>
                <w:rFonts w:cstheme="minorHAnsi"/>
                <w:sz w:val="18"/>
                <w:szCs w:val="18"/>
              </w:rPr>
            </w:pPr>
            <w:r w:rsidRPr="00114698">
              <w:rPr>
                <w:rFonts w:cstheme="minorHAnsi"/>
                <w:sz w:val="18"/>
                <w:szCs w:val="18"/>
              </w:rPr>
              <w:t>Precincts and Regions 2021</w:t>
            </w:r>
          </w:p>
        </w:tc>
        <w:tc>
          <w:tcPr>
            <w:tcW w:w="720" w:type="pct"/>
            <w:tcBorders>
              <w:left w:val="single" w:sz="4" w:space="0" w:color="auto"/>
            </w:tcBorders>
            <w:noWrap/>
          </w:tcPr>
          <w:p w14:paraId="03B207DD"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c>
          <w:tcPr>
            <w:tcW w:w="720" w:type="pct"/>
            <w:noWrap/>
          </w:tcPr>
          <w:p w14:paraId="5FE46274"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c>
          <w:tcPr>
            <w:tcW w:w="720" w:type="pct"/>
            <w:noWrap/>
          </w:tcPr>
          <w:p w14:paraId="57A1ECAF"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c>
          <w:tcPr>
            <w:tcW w:w="720" w:type="pct"/>
            <w:noWrap/>
          </w:tcPr>
          <w:p w14:paraId="7A01C8AB"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9</w:t>
            </w:r>
          </w:p>
        </w:tc>
        <w:tc>
          <w:tcPr>
            <w:tcW w:w="720" w:type="pct"/>
            <w:noWrap/>
          </w:tcPr>
          <w:p w14:paraId="317C32D2"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38</w:t>
            </w:r>
          </w:p>
        </w:tc>
      </w:tr>
      <w:tr w:rsidR="002E24CA" w:rsidRPr="0090591C" w14:paraId="4798290F" w14:textId="77777777" w:rsidTr="00BA4CA9">
        <w:trPr>
          <w:cnfStyle w:val="000000100000" w:firstRow="0" w:lastRow="0" w:firstColumn="0" w:lastColumn="0" w:oddVBand="0" w:evenVBand="0" w:oddHBand="1" w:evenHBand="0" w:firstRowFirstColumn="0" w:firstRowLastColumn="0" w:lastRowFirstColumn="0" w:lastRowLastColumn="0"/>
          <w:trHeight w:val="187"/>
        </w:trPr>
        <w:tc>
          <w:tcPr>
            <w:tcW w:w="1400" w:type="pct"/>
            <w:tcBorders>
              <w:right w:val="single" w:sz="4" w:space="0" w:color="auto"/>
            </w:tcBorders>
            <w:noWrap/>
          </w:tcPr>
          <w:p w14:paraId="65CAE66B" w14:textId="77777777" w:rsidR="00947121" w:rsidRPr="00114698" w:rsidRDefault="00947121" w:rsidP="00AB4EB8">
            <w:pPr>
              <w:pStyle w:val="IVBodyTextBold"/>
              <w:spacing w:line="240" w:lineRule="auto"/>
              <w:rPr>
                <w:rFonts w:cstheme="minorHAnsi"/>
                <w:sz w:val="18"/>
                <w:szCs w:val="18"/>
              </w:rPr>
            </w:pPr>
            <w:r w:rsidRPr="00114698">
              <w:rPr>
                <w:rFonts w:cstheme="minorHAnsi"/>
                <w:sz w:val="18"/>
                <w:szCs w:val="18"/>
              </w:rPr>
              <w:t>Department of Jobs, Skills,</w:t>
            </w:r>
          </w:p>
          <w:p w14:paraId="33F69307" w14:textId="77777777" w:rsidR="00947121" w:rsidRPr="00114698" w:rsidRDefault="00947121" w:rsidP="00AB4EB8">
            <w:pPr>
              <w:pStyle w:val="IVBodyTextBold"/>
              <w:spacing w:line="240" w:lineRule="auto"/>
              <w:rPr>
                <w:rFonts w:cstheme="minorHAnsi"/>
                <w:sz w:val="18"/>
                <w:szCs w:val="18"/>
              </w:rPr>
            </w:pPr>
            <w:r w:rsidRPr="00114698">
              <w:rPr>
                <w:rFonts w:cstheme="minorHAnsi"/>
                <w:sz w:val="18"/>
                <w:szCs w:val="18"/>
              </w:rPr>
              <w:t>Industry and Regions 2024</w:t>
            </w:r>
          </w:p>
        </w:tc>
        <w:tc>
          <w:tcPr>
            <w:tcW w:w="720" w:type="pct"/>
            <w:tcBorders>
              <w:left w:val="single" w:sz="4" w:space="0" w:color="auto"/>
            </w:tcBorders>
            <w:noWrap/>
          </w:tcPr>
          <w:p w14:paraId="15734C90"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c>
          <w:tcPr>
            <w:tcW w:w="720" w:type="pct"/>
            <w:noWrap/>
          </w:tcPr>
          <w:p w14:paraId="034CDBB3"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c>
          <w:tcPr>
            <w:tcW w:w="720" w:type="pct"/>
            <w:noWrap/>
          </w:tcPr>
          <w:p w14:paraId="36951C06"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c>
          <w:tcPr>
            <w:tcW w:w="720" w:type="pct"/>
            <w:noWrap/>
          </w:tcPr>
          <w:p w14:paraId="1160DC4A"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5</w:t>
            </w:r>
          </w:p>
        </w:tc>
        <w:tc>
          <w:tcPr>
            <w:tcW w:w="720" w:type="pct"/>
            <w:noWrap/>
          </w:tcPr>
          <w:p w14:paraId="4BEFBFA6"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42</w:t>
            </w:r>
          </w:p>
        </w:tc>
      </w:tr>
      <w:tr w:rsidR="002E24CA" w:rsidRPr="0090591C" w14:paraId="0BDC0A8D" w14:textId="77777777" w:rsidTr="00BA4CA9">
        <w:trPr>
          <w:cnfStyle w:val="000000010000" w:firstRow="0" w:lastRow="0" w:firstColumn="0" w:lastColumn="0" w:oddVBand="0" w:evenVBand="0" w:oddHBand="0" w:evenHBand="1" w:firstRowFirstColumn="0" w:firstRowLastColumn="0" w:lastRowFirstColumn="0" w:lastRowLastColumn="0"/>
          <w:trHeight w:val="187"/>
        </w:trPr>
        <w:tc>
          <w:tcPr>
            <w:tcW w:w="1400" w:type="pct"/>
            <w:tcBorders>
              <w:right w:val="single" w:sz="4" w:space="0" w:color="auto"/>
            </w:tcBorders>
            <w:noWrap/>
            <w:hideMark/>
          </w:tcPr>
          <w:p w14:paraId="336BF18D" w14:textId="77777777" w:rsidR="00947121" w:rsidRPr="00114698" w:rsidRDefault="00947121" w:rsidP="00AB4EB8">
            <w:pPr>
              <w:pStyle w:val="IVBodyTextBold"/>
              <w:spacing w:line="240" w:lineRule="auto"/>
              <w:rPr>
                <w:rFonts w:cstheme="minorHAnsi"/>
                <w:sz w:val="18"/>
                <w:szCs w:val="18"/>
              </w:rPr>
            </w:pPr>
            <w:r w:rsidRPr="00114698">
              <w:rPr>
                <w:rFonts w:cstheme="minorHAnsi"/>
                <w:sz w:val="18"/>
                <w:szCs w:val="18"/>
              </w:rPr>
              <w:t xml:space="preserve">Department of Justice and </w:t>
            </w:r>
          </w:p>
          <w:p w14:paraId="4F1E848A" w14:textId="77777777" w:rsidR="00947121" w:rsidRPr="00114698" w:rsidRDefault="00947121" w:rsidP="00AB4EB8">
            <w:pPr>
              <w:pStyle w:val="IVBodyTextBold"/>
              <w:spacing w:line="240" w:lineRule="auto"/>
              <w:rPr>
                <w:rFonts w:cstheme="minorHAnsi"/>
                <w:sz w:val="18"/>
                <w:szCs w:val="18"/>
              </w:rPr>
            </w:pPr>
            <w:r w:rsidRPr="00114698">
              <w:rPr>
                <w:rFonts w:cstheme="minorHAnsi"/>
                <w:sz w:val="18"/>
                <w:szCs w:val="18"/>
              </w:rPr>
              <w:t>Community Safety 2021</w:t>
            </w:r>
          </w:p>
        </w:tc>
        <w:tc>
          <w:tcPr>
            <w:tcW w:w="720" w:type="pct"/>
            <w:tcBorders>
              <w:left w:val="single" w:sz="4" w:space="0" w:color="auto"/>
            </w:tcBorders>
            <w:noWrap/>
            <w:hideMark/>
          </w:tcPr>
          <w:p w14:paraId="60CF8590"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c>
          <w:tcPr>
            <w:tcW w:w="720" w:type="pct"/>
            <w:noWrap/>
            <w:hideMark/>
          </w:tcPr>
          <w:p w14:paraId="1443C094"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c>
          <w:tcPr>
            <w:tcW w:w="720" w:type="pct"/>
            <w:noWrap/>
            <w:hideMark/>
          </w:tcPr>
          <w:p w14:paraId="063FAA63"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25</w:t>
            </w:r>
          </w:p>
        </w:tc>
        <w:tc>
          <w:tcPr>
            <w:tcW w:w="720" w:type="pct"/>
            <w:noWrap/>
            <w:hideMark/>
          </w:tcPr>
          <w:p w14:paraId="5378496B"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11</w:t>
            </w:r>
          </w:p>
        </w:tc>
        <w:tc>
          <w:tcPr>
            <w:tcW w:w="720" w:type="pct"/>
            <w:noWrap/>
            <w:hideMark/>
          </w:tcPr>
          <w:p w14:paraId="48A56337"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11</w:t>
            </w:r>
          </w:p>
        </w:tc>
      </w:tr>
      <w:tr w:rsidR="002E24CA" w:rsidRPr="0090591C" w14:paraId="38441C05" w14:textId="77777777" w:rsidTr="00BA4CA9">
        <w:trPr>
          <w:cnfStyle w:val="000000100000" w:firstRow="0" w:lastRow="0" w:firstColumn="0" w:lastColumn="0" w:oddVBand="0" w:evenVBand="0" w:oddHBand="1" w:evenHBand="0" w:firstRowFirstColumn="0" w:firstRowLastColumn="0" w:lastRowFirstColumn="0" w:lastRowLastColumn="0"/>
          <w:trHeight w:val="187"/>
        </w:trPr>
        <w:tc>
          <w:tcPr>
            <w:tcW w:w="1400" w:type="pct"/>
            <w:tcBorders>
              <w:right w:val="single" w:sz="4" w:space="0" w:color="auto"/>
            </w:tcBorders>
            <w:noWrap/>
            <w:hideMark/>
          </w:tcPr>
          <w:p w14:paraId="138D8756" w14:textId="77777777" w:rsidR="00947121" w:rsidRPr="00114698" w:rsidRDefault="00947121" w:rsidP="00AB4EB8">
            <w:pPr>
              <w:pStyle w:val="IVBodyTextBold"/>
              <w:spacing w:line="240" w:lineRule="auto"/>
              <w:rPr>
                <w:rFonts w:cstheme="minorHAnsi"/>
                <w:sz w:val="18"/>
                <w:szCs w:val="18"/>
              </w:rPr>
            </w:pPr>
            <w:r w:rsidRPr="00114698">
              <w:rPr>
                <w:rFonts w:cstheme="minorHAnsi"/>
                <w:sz w:val="18"/>
                <w:szCs w:val="18"/>
              </w:rPr>
              <w:t>Department of Justice and</w:t>
            </w:r>
          </w:p>
          <w:p w14:paraId="378DA5FD" w14:textId="77777777" w:rsidR="00947121" w:rsidRPr="00114698" w:rsidRDefault="00947121" w:rsidP="00AB4EB8">
            <w:pPr>
              <w:pStyle w:val="IVBodyTextBold"/>
              <w:spacing w:line="240" w:lineRule="auto"/>
              <w:rPr>
                <w:rFonts w:cstheme="minorHAnsi"/>
                <w:sz w:val="18"/>
                <w:szCs w:val="18"/>
              </w:rPr>
            </w:pPr>
            <w:r w:rsidRPr="00114698">
              <w:rPr>
                <w:rFonts w:cstheme="minorHAnsi"/>
                <w:sz w:val="18"/>
                <w:szCs w:val="18"/>
              </w:rPr>
              <w:t>Community Safety 2024</w:t>
            </w:r>
          </w:p>
        </w:tc>
        <w:tc>
          <w:tcPr>
            <w:tcW w:w="720" w:type="pct"/>
            <w:tcBorders>
              <w:left w:val="single" w:sz="4" w:space="0" w:color="auto"/>
            </w:tcBorders>
            <w:noWrap/>
            <w:hideMark/>
          </w:tcPr>
          <w:p w14:paraId="5025BA25"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c>
          <w:tcPr>
            <w:tcW w:w="720" w:type="pct"/>
            <w:noWrap/>
            <w:hideMark/>
          </w:tcPr>
          <w:p w14:paraId="5262F21C"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c>
          <w:tcPr>
            <w:tcW w:w="720" w:type="pct"/>
            <w:noWrap/>
            <w:hideMark/>
          </w:tcPr>
          <w:p w14:paraId="38EEFFC1"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15</w:t>
            </w:r>
          </w:p>
        </w:tc>
        <w:tc>
          <w:tcPr>
            <w:tcW w:w="720" w:type="pct"/>
            <w:noWrap/>
            <w:hideMark/>
          </w:tcPr>
          <w:p w14:paraId="43D651F3"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19</w:t>
            </w:r>
          </w:p>
        </w:tc>
        <w:tc>
          <w:tcPr>
            <w:tcW w:w="720" w:type="pct"/>
            <w:noWrap/>
            <w:hideMark/>
          </w:tcPr>
          <w:p w14:paraId="1012B205"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13</w:t>
            </w:r>
          </w:p>
        </w:tc>
      </w:tr>
      <w:tr w:rsidR="002E24CA" w:rsidRPr="0090591C" w14:paraId="6F803607" w14:textId="77777777" w:rsidTr="00BA4CA9">
        <w:trPr>
          <w:cnfStyle w:val="000000010000" w:firstRow="0" w:lastRow="0" w:firstColumn="0" w:lastColumn="0" w:oddVBand="0" w:evenVBand="0" w:oddHBand="0" w:evenHBand="1" w:firstRowFirstColumn="0" w:firstRowLastColumn="0" w:lastRowFirstColumn="0" w:lastRowLastColumn="0"/>
          <w:trHeight w:val="187"/>
        </w:trPr>
        <w:tc>
          <w:tcPr>
            <w:tcW w:w="1400" w:type="pct"/>
            <w:tcBorders>
              <w:right w:val="single" w:sz="4" w:space="0" w:color="auto"/>
            </w:tcBorders>
            <w:noWrap/>
            <w:hideMark/>
          </w:tcPr>
          <w:p w14:paraId="27F3BA1E" w14:textId="77777777" w:rsidR="00947121" w:rsidRPr="00114698" w:rsidRDefault="00947121" w:rsidP="00AB4EB8">
            <w:pPr>
              <w:pStyle w:val="IVBodyTextBold"/>
              <w:spacing w:line="240" w:lineRule="auto"/>
              <w:rPr>
                <w:rFonts w:cstheme="minorHAnsi"/>
                <w:sz w:val="18"/>
                <w:szCs w:val="18"/>
              </w:rPr>
            </w:pPr>
            <w:r w:rsidRPr="00114698">
              <w:rPr>
                <w:rFonts w:cstheme="minorHAnsi"/>
                <w:sz w:val="18"/>
                <w:szCs w:val="18"/>
              </w:rPr>
              <w:t xml:space="preserve">Department of Transport </w:t>
            </w:r>
          </w:p>
          <w:p w14:paraId="4C37E39E" w14:textId="77777777" w:rsidR="00947121" w:rsidRPr="00114698" w:rsidRDefault="00947121" w:rsidP="00AB4EB8">
            <w:pPr>
              <w:pStyle w:val="IVBodyTextBold"/>
              <w:spacing w:line="240" w:lineRule="auto"/>
              <w:rPr>
                <w:rFonts w:cstheme="minorHAnsi"/>
                <w:sz w:val="18"/>
                <w:szCs w:val="18"/>
              </w:rPr>
            </w:pPr>
            <w:r w:rsidRPr="00114698">
              <w:rPr>
                <w:rFonts w:cstheme="minorHAnsi"/>
                <w:sz w:val="18"/>
                <w:szCs w:val="18"/>
              </w:rPr>
              <w:t>2021</w:t>
            </w:r>
          </w:p>
        </w:tc>
        <w:tc>
          <w:tcPr>
            <w:tcW w:w="720" w:type="pct"/>
            <w:tcBorders>
              <w:left w:val="single" w:sz="4" w:space="0" w:color="auto"/>
            </w:tcBorders>
            <w:noWrap/>
            <w:hideMark/>
          </w:tcPr>
          <w:p w14:paraId="1724129F"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c>
          <w:tcPr>
            <w:tcW w:w="720" w:type="pct"/>
            <w:noWrap/>
            <w:hideMark/>
          </w:tcPr>
          <w:p w14:paraId="5DEB18A7"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c>
          <w:tcPr>
            <w:tcW w:w="720" w:type="pct"/>
            <w:noWrap/>
            <w:hideMark/>
          </w:tcPr>
          <w:p w14:paraId="1F1DB608"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47</w:t>
            </w:r>
          </w:p>
        </w:tc>
        <w:tc>
          <w:tcPr>
            <w:tcW w:w="720" w:type="pct"/>
            <w:noWrap/>
            <w:hideMark/>
          </w:tcPr>
          <w:p w14:paraId="51DD11F1"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c>
          <w:tcPr>
            <w:tcW w:w="720" w:type="pct"/>
            <w:noWrap/>
            <w:hideMark/>
          </w:tcPr>
          <w:p w14:paraId="29063DDE"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r>
      <w:tr w:rsidR="002E24CA" w:rsidRPr="0090591C" w14:paraId="5476C7BB" w14:textId="77777777" w:rsidTr="00BA4CA9">
        <w:trPr>
          <w:cnfStyle w:val="000000100000" w:firstRow="0" w:lastRow="0" w:firstColumn="0" w:lastColumn="0" w:oddVBand="0" w:evenVBand="0" w:oddHBand="1" w:evenHBand="0" w:firstRowFirstColumn="0" w:firstRowLastColumn="0" w:lastRowFirstColumn="0" w:lastRowLastColumn="0"/>
          <w:trHeight w:val="187"/>
        </w:trPr>
        <w:tc>
          <w:tcPr>
            <w:tcW w:w="1400" w:type="pct"/>
            <w:tcBorders>
              <w:right w:val="single" w:sz="4" w:space="0" w:color="auto"/>
            </w:tcBorders>
            <w:noWrap/>
            <w:hideMark/>
          </w:tcPr>
          <w:p w14:paraId="24A59638" w14:textId="77777777" w:rsidR="00947121" w:rsidRPr="00114698" w:rsidRDefault="00947121" w:rsidP="00AB4EB8">
            <w:pPr>
              <w:pStyle w:val="IVBodyTextBold"/>
              <w:spacing w:line="240" w:lineRule="auto"/>
              <w:rPr>
                <w:rFonts w:cstheme="minorHAnsi"/>
                <w:sz w:val="18"/>
                <w:szCs w:val="18"/>
              </w:rPr>
            </w:pPr>
            <w:r w:rsidRPr="00114698">
              <w:rPr>
                <w:rFonts w:cstheme="minorHAnsi"/>
                <w:sz w:val="18"/>
                <w:szCs w:val="18"/>
              </w:rPr>
              <w:t xml:space="preserve">Department of Transport </w:t>
            </w:r>
          </w:p>
          <w:p w14:paraId="7F809691" w14:textId="77777777" w:rsidR="00947121" w:rsidRPr="00114698" w:rsidRDefault="00947121" w:rsidP="00AB4EB8">
            <w:pPr>
              <w:pStyle w:val="IVBodyTextBold"/>
              <w:spacing w:line="240" w:lineRule="auto"/>
              <w:rPr>
                <w:rFonts w:cstheme="minorHAnsi"/>
                <w:sz w:val="18"/>
                <w:szCs w:val="18"/>
              </w:rPr>
            </w:pPr>
            <w:r w:rsidRPr="00114698">
              <w:rPr>
                <w:rFonts w:cstheme="minorHAnsi"/>
                <w:sz w:val="18"/>
                <w:szCs w:val="18"/>
              </w:rPr>
              <w:t>and Planning 2024</w:t>
            </w:r>
          </w:p>
        </w:tc>
        <w:tc>
          <w:tcPr>
            <w:tcW w:w="720" w:type="pct"/>
            <w:tcBorders>
              <w:left w:val="single" w:sz="4" w:space="0" w:color="auto"/>
            </w:tcBorders>
            <w:noWrap/>
            <w:hideMark/>
          </w:tcPr>
          <w:p w14:paraId="031D29AC"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c>
          <w:tcPr>
            <w:tcW w:w="720" w:type="pct"/>
            <w:noWrap/>
            <w:hideMark/>
          </w:tcPr>
          <w:p w14:paraId="10D45BAB"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c>
          <w:tcPr>
            <w:tcW w:w="720" w:type="pct"/>
            <w:noWrap/>
            <w:hideMark/>
          </w:tcPr>
          <w:p w14:paraId="3DCD5ABB"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47</w:t>
            </w:r>
          </w:p>
        </w:tc>
        <w:tc>
          <w:tcPr>
            <w:tcW w:w="720" w:type="pct"/>
            <w:noWrap/>
            <w:hideMark/>
          </w:tcPr>
          <w:p w14:paraId="0A1E9DD7"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c>
          <w:tcPr>
            <w:tcW w:w="720" w:type="pct"/>
            <w:noWrap/>
            <w:hideMark/>
          </w:tcPr>
          <w:p w14:paraId="5399F5C7" w14:textId="77777777" w:rsidR="00947121" w:rsidRPr="00114698" w:rsidRDefault="00947121" w:rsidP="00DE6079">
            <w:pPr>
              <w:pStyle w:val="IVTabletext"/>
              <w:jc w:val="center"/>
              <w:rPr>
                <w:rFonts w:cstheme="minorHAnsi"/>
                <w:sz w:val="18"/>
                <w:szCs w:val="18"/>
              </w:rPr>
            </w:pPr>
            <w:r w:rsidRPr="00114698">
              <w:rPr>
                <w:rFonts w:cstheme="minorHAnsi"/>
                <w:sz w:val="18"/>
                <w:szCs w:val="18"/>
              </w:rPr>
              <w:t>0</w:t>
            </w:r>
          </w:p>
        </w:tc>
      </w:tr>
    </w:tbl>
    <w:p w14:paraId="2378EF1F" w14:textId="551D31E5" w:rsidR="00B50021" w:rsidRPr="00B50021" w:rsidRDefault="00947121" w:rsidP="0024049D">
      <w:pPr>
        <w:pStyle w:val="IVFigureSource"/>
      </w:pPr>
      <w:r>
        <w:t xml:space="preserve">Source: </w:t>
      </w:r>
      <w:r w:rsidR="0024049D" w:rsidRPr="008D101B">
        <w:t xml:space="preserve">Infrastructure Victoria analysis of Victorian Government departments’ annual reports, </w:t>
      </w:r>
      <w:r w:rsidR="005D033A">
        <w:t>2020</w:t>
      </w:r>
      <w:r w:rsidR="00345295">
        <w:t>–</w:t>
      </w:r>
      <w:r w:rsidR="005D033A">
        <w:t xml:space="preserve">21 and </w:t>
      </w:r>
      <w:r w:rsidR="0024049D" w:rsidRPr="008D101B">
        <w:t>2023–24.</w:t>
      </w:r>
    </w:p>
    <w:p w14:paraId="19E22F24" w14:textId="2A416A27" w:rsidR="00A632B9" w:rsidRDefault="00B276AB" w:rsidP="002C5426">
      <w:pPr>
        <w:pStyle w:val="Heading1"/>
        <w:spacing w:after="0"/>
        <w:sectPr w:rsidR="00A632B9" w:rsidSect="00176E04">
          <w:pgSz w:w="11907" w:h="16839" w:code="9"/>
          <w:pgMar w:top="1134" w:right="1134" w:bottom="1134" w:left="1134" w:header="567" w:footer="567" w:gutter="0"/>
          <w:cols w:space="284"/>
          <w:docGrid w:linePitch="360"/>
        </w:sectPr>
      </w:pPr>
      <w:bookmarkStart w:id="27" w:name="_Toc200618801"/>
      <w:r w:rsidRPr="00F1155B">
        <w:lastRenderedPageBreak/>
        <w:t>Endnotes</w:t>
      </w:r>
      <w:bookmarkEnd w:id="25"/>
      <w:bookmarkEnd w:id="27"/>
    </w:p>
    <w:p w14:paraId="153737C5" w14:textId="77777777" w:rsidR="00D33398" w:rsidRDefault="005E4D29" w:rsidP="0021353A">
      <w:pPr>
        <w:pStyle w:val="IVBackPageTextPageBreak"/>
      </w:pPr>
      <w:r>
        <w:rPr>
          <w:noProof/>
        </w:rPr>
        <w:lastRenderedPageBreak/>
        <mc:AlternateContent>
          <mc:Choice Requires="wps">
            <w:drawing>
              <wp:anchor distT="0" distB="0" distL="114300" distR="114300" simplePos="0" relativeHeight="251658241" behindDoc="1" locked="1" layoutInCell="1" allowOverlap="1" wp14:anchorId="31B8342B" wp14:editId="2FC0ABD6">
                <wp:simplePos x="0" y="0"/>
                <wp:positionH relativeFrom="page">
                  <wp:posOffset>180340</wp:posOffset>
                </wp:positionH>
                <wp:positionV relativeFrom="page">
                  <wp:posOffset>3886200</wp:posOffset>
                </wp:positionV>
                <wp:extent cx="3178800" cy="6098400"/>
                <wp:effectExtent l="0" t="0" r="3175" b="0"/>
                <wp:wrapNone/>
                <wp:docPr id="61" name="Back Cover White box">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78800" cy="609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538FA" id="Back Cover White box" o:spid="_x0000_s1026" alt="&quot;&quot;" style="position:absolute;margin-left:14.2pt;margin-top:306pt;width:250.3pt;height:480.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" fillcolor="white [3212]" stroked="f" strokeweight="1pt">
                <w10:wrap anchorx="page" anchory="page"/>
                <w10:anchorlock/>
              </v:rect>
            </w:pict>
          </mc:Fallback>
        </mc:AlternateContent>
      </w:r>
      <w:r w:rsidR="00C13773">
        <w:rPr>
          <w:noProof/>
        </w:rPr>
        <mc:AlternateContent>
          <mc:Choice Requires="wps">
            <w:drawing>
              <wp:anchor distT="0" distB="0" distL="114300" distR="114300" simplePos="0" relativeHeight="251658244" behindDoc="1" locked="1" layoutInCell="1" allowOverlap="1" wp14:anchorId="22085663" wp14:editId="1E36139F">
                <wp:simplePos x="0" y="0"/>
                <wp:positionH relativeFrom="page">
                  <wp:posOffset>180340</wp:posOffset>
                </wp:positionH>
                <wp:positionV relativeFrom="page">
                  <wp:posOffset>1019175</wp:posOffset>
                </wp:positionV>
                <wp:extent cx="3178800" cy="2880000"/>
                <wp:effectExtent l="0" t="0" r="3175" b="0"/>
                <wp:wrapNone/>
                <wp:docPr id="50" name="Back Cover Coloured Box">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178800" cy="2880000"/>
                        </a:xfrm>
                        <a:custGeom>
                          <a:avLst/>
                          <a:gdLst>
                            <a:gd name="connsiteX0" fmla="*/ 0 w 2386917"/>
                            <a:gd name="connsiteY0" fmla="*/ 2164077 h 2164076"/>
                            <a:gd name="connsiteX1" fmla="*/ 0 w 2386917"/>
                            <a:gd name="connsiteY1" fmla="*/ 0 h 2164076"/>
                            <a:gd name="connsiteX2" fmla="*/ 1062907 w 2386917"/>
                            <a:gd name="connsiteY2" fmla="*/ 0 h 2164076"/>
                            <a:gd name="connsiteX3" fmla="*/ 2386918 w 2386917"/>
                            <a:gd name="connsiteY3" fmla="*/ 1323799 h 2164076"/>
                            <a:gd name="connsiteX4" fmla="*/ 2386918 w 2386917"/>
                            <a:gd name="connsiteY4" fmla="*/ 2164077 h 2164076"/>
                            <a:gd name="connsiteX5" fmla="*/ 0 w 2386917"/>
                            <a:gd name="connsiteY5" fmla="*/ 2164077 h 21640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86917" h="2164076">
                              <a:moveTo>
                                <a:pt x="0" y="2164077"/>
                              </a:moveTo>
                              <a:lnTo>
                                <a:pt x="0" y="0"/>
                              </a:lnTo>
                              <a:lnTo>
                                <a:pt x="1062907" y="0"/>
                              </a:lnTo>
                              <a:cubicBezTo>
                                <a:pt x="1794168" y="0"/>
                                <a:pt x="2386918" y="592655"/>
                                <a:pt x="2386918" y="1323799"/>
                              </a:cubicBezTo>
                              <a:lnTo>
                                <a:pt x="2386918" y="2164077"/>
                              </a:lnTo>
                              <a:lnTo>
                                <a:pt x="0" y="2164077"/>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A0B18" id="Back Cover Coloured Box" o:spid="_x0000_s1026" alt="&quot;&quot;" style="position:absolute;margin-left:14.2pt;margin-top:80.25pt;width:250.3pt;height:226.7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386917,216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" path="m,2164077l,,1062907,v731261,,1324011,592655,1324011,1323799l2386918,2164077,,2164077xe" fillcolor="#00ab8e [3215]" stroked="f">
                <v:stroke joinstyle="miter"/>
                <v:path arrowok="t" o:connecttype="custom" o:connectlocs="0,2880001;0,0;1415537,0;3178801,1761741;3178801,2880001;0,2880001" o:connectangles="0,0,0,0,0,0"/>
                <o:lock v:ext="edit" aspectratio="t"/>
                <w10:wrap anchorx="page" anchory="page"/>
                <w10:anchorlock/>
              </v:shape>
            </w:pict>
          </mc:Fallback>
        </mc:AlternateContent>
      </w:r>
      <w:r w:rsidR="00EE657F">
        <w:rPr>
          <w:noProof/>
        </w:rPr>
        <mc:AlternateContent>
          <mc:Choice Requires="wps">
            <w:drawing>
              <wp:anchor distT="0" distB="0" distL="114300" distR="114300" simplePos="0" relativeHeight="251658240" behindDoc="1" locked="1" layoutInCell="1" allowOverlap="1" wp14:anchorId="16838B73" wp14:editId="23452C49">
                <wp:simplePos x="0" y="0"/>
                <wp:positionH relativeFrom="page">
                  <wp:posOffset>180975</wp:posOffset>
                </wp:positionH>
                <wp:positionV relativeFrom="page">
                  <wp:posOffset>180340</wp:posOffset>
                </wp:positionV>
                <wp:extent cx="7200000" cy="10332000"/>
                <wp:effectExtent l="0" t="0" r="1270" b="0"/>
                <wp:wrapNone/>
                <wp:docPr id="12" name="Back Cover Photo Placehold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00000" cy="10332000"/>
                        </a:xfrm>
                        <a:prstGeom prst="rect">
                          <a:avLst/>
                        </a:prstGeom>
                        <a:blipFill dpi="0" rotWithShape="1">
                          <a:blip r:embed="rId66"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BFA89" id="Back Cover Photo Placeholder" o:spid="_x0000_s1026" alt="&quot;&quot;" style="position:absolute;margin-left:14.25pt;margin-top:14.2pt;width:566.95pt;height:813.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" stroked="f" strokeweight="1pt">
                <v:fill r:id="rId67" o:title="" recolor="t" rotate="t" type="frame"/>
                <w10:wrap anchorx="page" anchory="page"/>
                <w10:anchorlock/>
              </v:rect>
            </w:pict>
          </mc:Fallback>
        </mc:AlternateContent>
      </w:r>
    </w:p>
    <w:p w14:paraId="0263432F" w14:textId="77777777" w:rsidR="00B36BD3" w:rsidRPr="00E1719F" w:rsidRDefault="00CD2A36" w:rsidP="00CD2A36">
      <w:pPr>
        <w:pStyle w:val="IVBackPageTextBody"/>
      </w:pPr>
      <w:r w:rsidRPr="6CF210A1">
        <w:t xml:space="preserve">This publication may be of assistance </w:t>
      </w:r>
      <w:r>
        <w:br/>
      </w:r>
      <w:r w:rsidRPr="6CF210A1">
        <w:t xml:space="preserve">to you, but Infrastructure Victoria and </w:t>
      </w:r>
      <w:r>
        <w:br/>
      </w:r>
      <w:r w:rsidRPr="6CF210A1">
        <w:t xml:space="preserve">its employees do not guarantee that the publication is without flaw of any kind or </w:t>
      </w:r>
      <w:r>
        <w:br/>
      </w:r>
      <w:r w:rsidRPr="6CF210A1">
        <w:t xml:space="preserve">is wholly appropriate for your </w:t>
      </w:r>
      <w:proofErr w:type="gramStart"/>
      <w:r w:rsidRPr="6CF210A1">
        <w:t>particular purposes</w:t>
      </w:r>
      <w:proofErr w:type="gramEnd"/>
      <w:r w:rsidRPr="6CF210A1">
        <w:t xml:space="preserve"> and therefore disclaims all liability for any error, loss or other consequence that may arise from you relying on any information in this publication. You should seek appropriately qualified advice before making any decisions regarding your </w:t>
      </w:r>
      <w:proofErr w:type="gramStart"/>
      <w:r w:rsidRPr="6CF210A1">
        <w:t>particular project</w:t>
      </w:r>
      <w:proofErr w:type="gramEnd"/>
      <w:r w:rsidR="00B36BD3" w:rsidRPr="6CF210A1">
        <w:t>.</w:t>
      </w:r>
    </w:p>
    <w:p w14:paraId="3515018C" w14:textId="04B4966B" w:rsidR="00B36BD3" w:rsidRPr="00E1719F" w:rsidRDefault="00633F51" w:rsidP="00E1719F">
      <w:pPr>
        <w:pStyle w:val="IVBackPageTextBody"/>
      </w:pPr>
      <w:r>
        <w:t>Published</w:t>
      </w:r>
      <w:r w:rsidR="00B36BD3" w:rsidRPr="00E1719F">
        <w:t xml:space="preserve"> by Infrastructure Victoria </w:t>
      </w:r>
      <w:r w:rsidR="00B36BD3" w:rsidRPr="00E1719F">
        <w:br/>
      </w:r>
      <w:r w:rsidR="00162644">
        <w:t xml:space="preserve">June </w:t>
      </w:r>
      <w:r w:rsidR="00D17D44">
        <w:t>2025</w:t>
      </w:r>
    </w:p>
    <w:p w14:paraId="01E9166E" w14:textId="0F279FA6" w:rsidR="00B36BD3" w:rsidRPr="00E1719F" w:rsidRDefault="00B36BD3" w:rsidP="00E1719F">
      <w:pPr>
        <w:pStyle w:val="IVBackPageTextBody"/>
      </w:pPr>
      <w:r w:rsidRPr="00E1719F">
        <w:t>© Copyright Infrastructure</w:t>
      </w:r>
      <w:r w:rsidR="006C24A0">
        <w:t xml:space="preserve"> Victoria</w:t>
      </w:r>
      <w:r w:rsidRPr="00E1719F">
        <w:t xml:space="preserve"> </w:t>
      </w:r>
      <w:r w:rsidR="00872DBC">
        <w:t>20</w:t>
      </w:r>
      <w:r w:rsidR="006C24A0">
        <w:t>25</w:t>
      </w:r>
    </w:p>
    <w:p w14:paraId="660E37C6" w14:textId="77777777" w:rsidR="00B36BD3" w:rsidRPr="00E1719F" w:rsidRDefault="00CD2A36" w:rsidP="00CD2A36">
      <w:pPr>
        <w:pStyle w:val="IVBackPageTextBody"/>
      </w:pPr>
      <w:r>
        <w:t xml:space="preserve">Except for any logos, emblems, trademarks, figures and photography, this document is </w:t>
      </w:r>
      <w:r>
        <w:br/>
        <w:t xml:space="preserve">made available under the terms of the Creative Commons Attribution 3.0 Australia licence. It is a condition of this Creative Commons Attribution 3.0 licence that you must give credit to the original author, </w:t>
      </w:r>
      <w:r>
        <w:br/>
        <w:t>who is Infrastructure Victoria</w:t>
      </w:r>
      <w:r w:rsidR="00B36BD3" w:rsidRPr="00E1719F">
        <w:t>.</w:t>
      </w:r>
    </w:p>
    <w:p w14:paraId="4A7EA184" w14:textId="77777777" w:rsidR="00B36BD3" w:rsidRPr="00E1719F" w:rsidRDefault="008613EC" w:rsidP="008613EC">
      <w:pPr>
        <w:pStyle w:val="IVBackPageTextBody"/>
      </w:pPr>
      <w:r>
        <w:t xml:space="preserve">This document is also available in PDF </w:t>
      </w:r>
      <w:r>
        <w:br/>
        <w:t xml:space="preserve">and accessible HTML or Word format at </w:t>
      </w:r>
      <w:r w:rsidR="00B36BD3" w:rsidRPr="00E1719F">
        <w:t xml:space="preserve"> </w:t>
      </w:r>
      <w:hyperlink r:id="rId68" w:history="1">
        <w:r w:rsidR="00B36BD3" w:rsidRPr="00A55B12">
          <w:rPr>
            <w:rStyle w:val="Hyperlink"/>
          </w:rPr>
          <w:t>www.infrastructurevictoria.com.au</w:t>
        </w:r>
      </w:hyperlink>
    </w:p>
    <w:p w14:paraId="770715B9" w14:textId="09CAA61B" w:rsidR="00B36BD3" w:rsidRPr="00E1719F" w:rsidRDefault="00B36BD3" w:rsidP="00E1719F">
      <w:pPr>
        <w:pStyle w:val="IVBackPageTextBody"/>
        <w:rPr>
          <w:b/>
        </w:rPr>
      </w:pPr>
      <w:r w:rsidRPr="00872DBC">
        <w:rPr>
          <w:b/>
        </w:rPr>
        <w:t>ISBN</w:t>
      </w:r>
      <w:r w:rsidRPr="00743584">
        <w:rPr>
          <w:b/>
        </w:rPr>
        <w:t xml:space="preserve"> </w:t>
      </w:r>
      <w:r w:rsidR="00743584" w:rsidRPr="00743584">
        <w:t>978-1-923210-02-8 (pdf</w:t>
      </w:r>
      <w:r w:rsidRPr="00E1719F">
        <w:t>/online/MS word)</w:t>
      </w:r>
      <w:r w:rsidR="008613EC" w:rsidRPr="00743584">
        <w:t xml:space="preserve"> </w:t>
      </w:r>
      <w:r w:rsidRPr="00743584">
        <w:br/>
      </w:r>
    </w:p>
    <w:p w14:paraId="65D95310" w14:textId="2725707E" w:rsidR="00B36BD3" w:rsidRPr="00E1719F" w:rsidRDefault="00B36BD3" w:rsidP="00E1719F">
      <w:pPr>
        <w:pStyle w:val="IVBackPageTextReverse"/>
        <w:framePr w:wrap="around"/>
      </w:pPr>
      <w:r w:rsidRPr="6CF210A1">
        <w:t xml:space="preserve">Sustainability </w:t>
      </w:r>
      <w:r w:rsidR="004841B9" w:rsidRPr="6CF210A1">
        <w:t>notes</w:t>
      </w:r>
      <w:r w:rsidRPr="6CF210A1">
        <w:t xml:space="preserve"> </w:t>
      </w:r>
    </w:p>
    <w:p w14:paraId="5D548C90" w14:textId="77777777" w:rsidR="00B36BD3" w:rsidRPr="00EE657F" w:rsidRDefault="00CD2A36" w:rsidP="00CD2A36">
      <w:pPr>
        <w:pStyle w:val="IVBackPageTextReverse"/>
        <w:framePr w:wrap="around"/>
      </w:pPr>
      <w:r>
        <w:t xml:space="preserve">Infrastructure Victoria is committed to reducing its impact on the environment. </w:t>
      </w:r>
      <w:r w:rsidR="008613EC">
        <w:br/>
      </w:r>
      <w:r>
        <w:t>This report is available in accessible version online or in PDF format only.</w:t>
      </w:r>
    </w:p>
    <w:p w14:paraId="0FA164E7" w14:textId="77777777" w:rsidR="00B36BD3" w:rsidRPr="00BB4A47" w:rsidRDefault="00B36BD3" w:rsidP="00DA3B5D">
      <w:pPr>
        <w:pStyle w:val="IVBodyText"/>
      </w:pPr>
    </w:p>
    <w:sectPr w:rsidR="00B36BD3" w:rsidRPr="00BB4A47" w:rsidSect="00176E04">
      <w:pgSz w:w="11907" w:h="16839" w:code="9"/>
      <w:pgMar w:top="1134" w:right="1134" w:bottom="1134" w:left="1134" w:header="567" w:footer="567" w:gutter="0"/>
      <w:cols w:space="284"/>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2AE2E" w14:textId="77777777" w:rsidR="006F6CE3" w:rsidRPr="00E17A25" w:rsidRDefault="006F6CE3" w:rsidP="00E17A25">
      <w:pPr>
        <w:pStyle w:val="EndnoteText"/>
        <w:spacing w:before="0" w:after="0"/>
      </w:pPr>
    </w:p>
    <w:p w14:paraId="7D30CDE2" w14:textId="77777777" w:rsidR="006F6CE3" w:rsidRDefault="006F6CE3"/>
  </w:endnote>
  <w:endnote w:type="continuationSeparator" w:id="0">
    <w:p w14:paraId="36163926" w14:textId="77777777" w:rsidR="006F6CE3" w:rsidRDefault="006F6CE3" w:rsidP="00E17A25">
      <w:pPr>
        <w:pStyle w:val="EndnoteText"/>
        <w:spacing w:before="0" w:after="0"/>
      </w:pPr>
    </w:p>
    <w:p w14:paraId="0D9B4179" w14:textId="77777777" w:rsidR="006F6CE3" w:rsidRDefault="006F6CE3"/>
  </w:endnote>
  <w:endnote w:type="continuationNotice" w:id="1">
    <w:p w14:paraId="5495AC39" w14:textId="77777777" w:rsidR="006F6CE3" w:rsidRDefault="006F6CE3" w:rsidP="00E17A25">
      <w:pPr>
        <w:pStyle w:val="EndnoteText"/>
        <w:spacing w:before="0" w:after="0"/>
      </w:pPr>
    </w:p>
    <w:p w14:paraId="0CFCD90F" w14:textId="77777777" w:rsidR="006F6CE3" w:rsidRDefault="006F6CE3"/>
  </w:endnote>
  <w:endnote w:id="2">
    <w:p w14:paraId="5D423ED4" w14:textId="22CD946C" w:rsidR="0003571F" w:rsidRDefault="0003571F" w:rsidP="007A6934">
      <w:pPr>
        <w:pStyle w:val="EndnoteText"/>
        <w:ind w:left="142" w:hanging="142"/>
      </w:pPr>
      <w:r>
        <w:rPr>
          <w:rStyle w:val="EndnoteReference"/>
        </w:rPr>
        <w:endnoteRef/>
      </w:r>
      <w:r>
        <w:t xml:space="preserve"> </w:t>
      </w:r>
      <w:r w:rsidRPr="00AB5850">
        <w:t xml:space="preserve">Department of Treasury and Finance, </w:t>
      </w:r>
      <w:hyperlink r:id="rId1" w:tgtFrame="_blank" w:tooltip="https://www.dtf.vic.gov.au/financial-report-inc-quarterly-financial-report-no-4" w:history="1">
        <w:r w:rsidRPr="00AB5850">
          <w:rPr>
            <w:rStyle w:val="Hyperlink"/>
            <w:i/>
            <w:iCs/>
          </w:rPr>
          <w:t xml:space="preserve">Victorian </w:t>
        </w:r>
        <w:r w:rsidR="0020762C">
          <w:rPr>
            <w:rStyle w:val="Hyperlink"/>
            <w:i/>
            <w:iCs/>
          </w:rPr>
          <w:t>b</w:t>
        </w:r>
        <w:r w:rsidRPr="00AB5850">
          <w:rPr>
            <w:rStyle w:val="Hyperlink"/>
            <w:i/>
            <w:iCs/>
          </w:rPr>
          <w:t>udget 2023/24: 2023/24 financial report</w:t>
        </w:r>
      </w:hyperlink>
      <w:r w:rsidRPr="00AB5850">
        <w:rPr>
          <w:i/>
          <w:iCs/>
        </w:rPr>
        <w:t xml:space="preserve">, </w:t>
      </w:r>
      <w:r w:rsidRPr="00BE3A23">
        <w:t>State</w:t>
      </w:r>
      <w:r w:rsidRPr="00AB5850">
        <w:t xml:space="preserve"> of Victoria, </w:t>
      </w:r>
      <w:r w:rsidR="00B37D9B">
        <w:t xml:space="preserve">4 October </w:t>
      </w:r>
      <w:r w:rsidRPr="00AB5850">
        <w:t xml:space="preserve">2024, p 62, accessed </w:t>
      </w:r>
      <w:r w:rsidR="00C9326B">
        <w:t xml:space="preserve">20 </w:t>
      </w:r>
      <w:r w:rsidRPr="00AB5850">
        <w:t>December 2024.</w:t>
      </w:r>
    </w:p>
  </w:endnote>
  <w:endnote w:id="3">
    <w:p w14:paraId="0FDF47A7" w14:textId="5F23291E" w:rsidR="007F5722" w:rsidRDefault="007F5722" w:rsidP="007A6934">
      <w:pPr>
        <w:pStyle w:val="EndnoteText"/>
        <w:ind w:left="142" w:hanging="142"/>
      </w:pPr>
      <w:r>
        <w:rPr>
          <w:rStyle w:val="EndnoteReference"/>
        </w:rPr>
        <w:endnoteRef/>
      </w:r>
      <w:r>
        <w:t xml:space="preserve"> Infrastructure Victoria, </w:t>
      </w:r>
      <w:hyperlink r:id="rId2" w:history="1">
        <w:r w:rsidRPr="002A30CB">
          <w:rPr>
            <w:rStyle w:val="Hyperlink"/>
            <w:i/>
            <w:iCs/>
          </w:rPr>
          <w:t>Victoria’s draft infrastructure strategy 2025-2055</w:t>
        </w:r>
      </w:hyperlink>
      <w:r>
        <w:t xml:space="preserve">, </w:t>
      </w:r>
      <w:r w:rsidR="00B37D9B">
        <w:t xml:space="preserve">March </w:t>
      </w:r>
      <w:r>
        <w:t>2025, p 123, accessed 4 March 2025.</w:t>
      </w:r>
    </w:p>
  </w:endnote>
  <w:endnote w:id="4">
    <w:p w14:paraId="763365FC" w14:textId="2676E545" w:rsidR="003371F8" w:rsidRPr="00BE3A23" w:rsidRDefault="003371F8" w:rsidP="007A6934">
      <w:pPr>
        <w:pStyle w:val="EndnoteText"/>
        <w:ind w:left="142" w:hanging="142"/>
      </w:pPr>
      <w:r>
        <w:rPr>
          <w:rStyle w:val="EndnoteReference"/>
        </w:rPr>
        <w:endnoteRef/>
      </w:r>
      <w:r>
        <w:t xml:space="preserve"> Infrastructure </w:t>
      </w:r>
      <w:r w:rsidR="00BE3A23">
        <w:t xml:space="preserve">Victoria, </w:t>
      </w:r>
      <w:hyperlink r:id="rId3" w:history="1">
        <w:r w:rsidR="00BE3A23" w:rsidRPr="002A30CB">
          <w:rPr>
            <w:rStyle w:val="Hyperlink"/>
            <w:i/>
            <w:iCs/>
          </w:rPr>
          <w:t>Victoria’s draft infrastructure strategy 2025-2055</w:t>
        </w:r>
      </w:hyperlink>
      <w:r w:rsidR="00BE3A23">
        <w:t xml:space="preserve">, </w:t>
      </w:r>
      <w:r w:rsidR="00B37D9B">
        <w:t xml:space="preserve">March </w:t>
      </w:r>
      <w:r w:rsidR="00BE3A23">
        <w:t>2025</w:t>
      </w:r>
      <w:r w:rsidR="00675B2E">
        <w:t>, p 123, accessed 4 March 2025.</w:t>
      </w:r>
    </w:p>
  </w:endnote>
  <w:endnote w:id="5">
    <w:p w14:paraId="03048970" w14:textId="4A820109" w:rsidR="00020EE6" w:rsidRPr="006324EA" w:rsidRDefault="00020EE6" w:rsidP="007A6934">
      <w:pPr>
        <w:pStyle w:val="EndnoteText"/>
        <w:ind w:left="142" w:hanging="142"/>
      </w:pPr>
      <w:r>
        <w:rPr>
          <w:rStyle w:val="EndnoteReference"/>
        </w:rPr>
        <w:endnoteRef/>
      </w:r>
      <w:r>
        <w:t xml:space="preserve"> Department of Treasury and Finance, </w:t>
      </w:r>
      <w:hyperlink r:id="rId4" w:history="1">
        <w:r>
          <w:rPr>
            <w:rStyle w:val="Hyperlink"/>
            <w:i/>
            <w:iCs/>
          </w:rPr>
          <w:t>Asset management accountability framework</w:t>
        </w:r>
      </w:hyperlink>
      <w:r>
        <w:t xml:space="preserve">, </w:t>
      </w:r>
      <w:r w:rsidR="00755184">
        <w:t xml:space="preserve">State of Victoria, </w:t>
      </w:r>
      <w:r w:rsidR="00584769">
        <w:t>February 2016</w:t>
      </w:r>
      <w:r>
        <w:t>, accessed 20 December 2024.</w:t>
      </w:r>
    </w:p>
  </w:endnote>
  <w:endnote w:id="6">
    <w:p w14:paraId="77EE1031" w14:textId="0FDA57E7" w:rsidR="003F3CDE" w:rsidRPr="00CE105A" w:rsidRDefault="003F3CDE" w:rsidP="007A6934">
      <w:pPr>
        <w:pStyle w:val="EndnoteText"/>
        <w:ind w:left="142" w:hanging="142"/>
      </w:pPr>
      <w:r>
        <w:rPr>
          <w:rStyle w:val="EndnoteReference"/>
        </w:rPr>
        <w:endnoteRef/>
      </w:r>
      <w:r>
        <w:t xml:space="preserve"> Heritage Victoria, </w:t>
      </w:r>
      <w:hyperlink r:id="rId5" w:history="1">
        <w:r w:rsidRPr="00CE105A">
          <w:rPr>
            <w:rStyle w:val="Hyperlink"/>
            <w:i/>
            <w:iCs/>
          </w:rPr>
          <w:t>Government asset managers program</w:t>
        </w:r>
      </w:hyperlink>
      <w:r>
        <w:rPr>
          <w:i/>
          <w:iCs/>
        </w:rPr>
        <w:t>,</w:t>
      </w:r>
      <w:r w:rsidR="00CE105A">
        <w:t xml:space="preserve"> </w:t>
      </w:r>
      <w:r w:rsidR="00D64116">
        <w:t>Heritage Victoria website</w:t>
      </w:r>
      <w:r w:rsidR="00CE105A">
        <w:t>, 2025, accessed 3 March 2025.</w:t>
      </w:r>
    </w:p>
  </w:endnote>
  <w:endnote w:id="7">
    <w:p w14:paraId="247733E1" w14:textId="584EC3DA" w:rsidR="00B75D5D" w:rsidRPr="006324EA" w:rsidRDefault="00B75D5D" w:rsidP="007A6934">
      <w:pPr>
        <w:pStyle w:val="EndnoteText"/>
        <w:ind w:left="142" w:hanging="142"/>
      </w:pPr>
      <w:r>
        <w:rPr>
          <w:rStyle w:val="EndnoteReference"/>
        </w:rPr>
        <w:endnoteRef/>
      </w:r>
      <w:r>
        <w:t xml:space="preserve"> Department of Treasury and Finance, </w:t>
      </w:r>
      <w:hyperlink r:id="rId6" w:history="1">
        <w:r>
          <w:rPr>
            <w:rStyle w:val="Hyperlink"/>
            <w:i/>
            <w:iCs/>
          </w:rPr>
          <w:t>Asset management accountability framework</w:t>
        </w:r>
      </w:hyperlink>
      <w:r>
        <w:t>,</w:t>
      </w:r>
      <w:r w:rsidR="001701BF" w:rsidRPr="001701BF">
        <w:t xml:space="preserve"> </w:t>
      </w:r>
      <w:r w:rsidR="001701BF">
        <w:t>State of Victoria,</w:t>
      </w:r>
      <w:r w:rsidR="004E228D">
        <w:t xml:space="preserve"> </w:t>
      </w:r>
      <w:r w:rsidR="00584769">
        <w:t>February 2016</w:t>
      </w:r>
      <w:r>
        <w:t xml:space="preserve">, </w:t>
      </w:r>
      <w:r w:rsidR="00A431BC">
        <w:t xml:space="preserve">p 1, </w:t>
      </w:r>
      <w:r>
        <w:t>accessed 20 December 2024.</w:t>
      </w:r>
    </w:p>
  </w:endnote>
  <w:endnote w:id="8">
    <w:p w14:paraId="03981882" w14:textId="47A059B6" w:rsidR="00F53D03" w:rsidRDefault="00F53D03" w:rsidP="007A6934">
      <w:pPr>
        <w:pStyle w:val="EndnoteText"/>
        <w:ind w:left="142" w:hanging="142"/>
      </w:pPr>
      <w:r>
        <w:rPr>
          <w:rStyle w:val="EndnoteReference"/>
        </w:rPr>
        <w:endnoteRef/>
      </w:r>
      <w:r>
        <w:t xml:space="preserve"> Department of Treasury and Finance, </w:t>
      </w:r>
      <w:hyperlink r:id="rId7" w:history="1">
        <w:r>
          <w:rPr>
            <w:rStyle w:val="Hyperlink"/>
            <w:i/>
            <w:iCs/>
          </w:rPr>
          <w:t>Asset management accountability framework</w:t>
        </w:r>
      </w:hyperlink>
      <w:r>
        <w:t xml:space="preserve">, </w:t>
      </w:r>
      <w:r w:rsidR="001701BF">
        <w:t xml:space="preserve">State of Victoria, </w:t>
      </w:r>
      <w:r w:rsidR="00584769">
        <w:t>February 2016</w:t>
      </w:r>
      <w:r>
        <w:t>,</w:t>
      </w:r>
      <w:r w:rsidR="00B74C6C">
        <w:t xml:space="preserve"> pp 7–8,</w:t>
      </w:r>
      <w:r>
        <w:t xml:space="preserve"> accessed 20 December 2024.</w:t>
      </w:r>
    </w:p>
  </w:endnote>
  <w:endnote w:id="9">
    <w:p w14:paraId="2FA58ED3" w14:textId="58D510A3" w:rsidR="008C4875" w:rsidRDefault="008C4875" w:rsidP="007A6934">
      <w:pPr>
        <w:pStyle w:val="EndnoteText"/>
        <w:ind w:left="142" w:hanging="142"/>
      </w:pPr>
      <w:r>
        <w:rPr>
          <w:rStyle w:val="EndnoteReference"/>
        </w:rPr>
        <w:endnoteRef/>
      </w:r>
      <w:r>
        <w:t xml:space="preserve"> Department of Treasury and Finance, </w:t>
      </w:r>
      <w:hyperlink r:id="rId8" w:history="1">
        <w:r>
          <w:rPr>
            <w:rStyle w:val="Hyperlink"/>
            <w:i/>
            <w:iCs/>
          </w:rPr>
          <w:t>Asset management accountability framework</w:t>
        </w:r>
      </w:hyperlink>
      <w:r>
        <w:t xml:space="preserve">, </w:t>
      </w:r>
      <w:r w:rsidR="001701BF">
        <w:t xml:space="preserve">State of Victoria, </w:t>
      </w:r>
      <w:r w:rsidR="00584769">
        <w:t>February 2016</w:t>
      </w:r>
      <w:r>
        <w:t xml:space="preserve">, p </w:t>
      </w:r>
      <w:r w:rsidR="002571AD">
        <w:t>8</w:t>
      </w:r>
      <w:r>
        <w:t>, accessed 20 December 2024.</w:t>
      </w:r>
    </w:p>
  </w:endnote>
  <w:endnote w:id="10">
    <w:p w14:paraId="5F9D961E" w14:textId="24F471A5" w:rsidR="00C9533E" w:rsidRDefault="00C9533E" w:rsidP="007A6934">
      <w:pPr>
        <w:pStyle w:val="EndnoteText"/>
        <w:ind w:left="142" w:hanging="142"/>
      </w:pPr>
      <w:r>
        <w:rPr>
          <w:rStyle w:val="EndnoteReference"/>
        </w:rPr>
        <w:endnoteRef/>
      </w:r>
      <w:r>
        <w:t xml:space="preserve"> Department of Treasury and Finance, </w:t>
      </w:r>
      <w:hyperlink r:id="rId9" w:history="1">
        <w:r>
          <w:rPr>
            <w:rStyle w:val="Hyperlink"/>
            <w:i/>
            <w:iCs/>
          </w:rPr>
          <w:t>Asset management accountability framework</w:t>
        </w:r>
      </w:hyperlink>
      <w:r>
        <w:t xml:space="preserve">, </w:t>
      </w:r>
      <w:r w:rsidR="001701BF">
        <w:t xml:space="preserve">State of Victoria, </w:t>
      </w:r>
      <w:r w:rsidR="00584769">
        <w:t>February 2016</w:t>
      </w:r>
      <w:r>
        <w:t>, pp 5</w:t>
      </w:r>
      <w:r w:rsidR="0020762C">
        <w:t>–</w:t>
      </w:r>
      <w:r>
        <w:t>6, accessed 20 December 2024.</w:t>
      </w:r>
    </w:p>
  </w:endnote>
  <w:endnote w:id="11">
    <w:p w14:paraId="7C186CCD" w14:textId="7C4C6507" w:rsidR="00E22227" w:rsidRDefault="00E22227" w:rsidP="007A6934">
      <w:pPr>
        <w:pStyle w:val="EndnoteText"/>
        <w:ind w:left="142" w:hanging="142"/>
      </w:pPr>
      <w:r>
        <w:rPr>
          <w:rStyle w:val="EndnoteReference"/>
        </w:rPr>
        <w:endnoteRef/>
      </w:r>
      <w:r>
        <w:t xml:space="preserve"> </w:t>
      </w:r>
      <w:r w:rsidRPr="00AB5850">
        <w:t xml:space="preserve">Department of Treasury and Finance, </w:t>
      </w:r>
      <w:hyperlink r:id="rId10" w:tgtFrame="_blank" w:tooltip="https://www.dtf.vic.gov.au/financial-report-inc-quarterly-financial-report-no-4" w:history="1">
        <w:r w:rsidRPr="00AB5850">
          <w:rPr>
            <w:rStyle w:val="Hyperlink"/>
            <w:i/>
            <w:iCs/>
          </w:rPr>
          <w:t xml:space="preserve">Victorian </w:t>
        </w:r>
        <w:r w:rsidR="00584769">
          <w:rPr>
            <w:rStyle w:val="Hyperlink"/>
            <w:i/>
            <w:iCs/>
          </w:rPr>
          <w:t>b</w:t>
        </w:r>
        <w:r w:rsidRPr="00AB5850">
          <w:rPr>
            <w:rStyle w:val="Hyperlink"/>
            <w:i/>
            <w:iCs/>
          </w:rPr>
          <w:t>udget 2023/24: 2023/24 financial report</w:t>
        </w:r>
      </w:hyperlink>
      <w:r w:rsidRPr="00AB5850">
        <w:rPr>
          <w:i/>
          <w:iCs/>
        </w:rPr>
        <w:t>,</w:t>
      </w:r>
      <w:r w:rsidRPr="001A560B">
        <w:t xml:space="preserve"> State</w:t>
      </w:r>
      <w:r w:rsidRPr="00AB5850">
        <w:t xml:space="preserve"> of Victoria, </w:t>
      </w:r>
      <w:r w:rsidR="00C7410F">
        <w:t xml:space="preserve">4 October </w:t>
      </w:r>
      <w:r w:rsidRPr="00AB5850">
        <w:t xml:space="preserve">2024, p 62, accessed </w:t>
      </w:r>
      <w:r w:rsidR="00DC7109">
        <w:t>20</w:t>
      </w:r>
      <w:r w:rsidRPr="00AB5850">
        <w:t xml:space="preserve"> December 2024.</w:t>
      </w:r>
    </w:p>
  </w:endnote>
  <w:endnote w:id="12">
    <w:p w14:paraId="0A1A42CA" w14:textId="4EF7DE50" w:rsidR="00191D41" w:rsidRDefault="00191D41" w:rsidP="007A6934">
      <w:pPr>
        <w:pStyle w:val="EndnoteText"/>
        <w:ind w:left="142" w:hanging="142"/>
      </w:pPr>
      <w:r>
        <w:rPr>
          <w:rStyle w:val="EndnoteReference"/>
        </w:rPr>
        <w:endnoteRef/>
      </w:r>
      <w:r>
        <w:t xml:space="preserve"> </w:t>
      </w:r>
      <w:r w:rsidR="00B04B2C">
        <w:t>Department of Energy,</w:t>
      </w:r>
      <w:r w:rsidR="00EE6914">
        <w:t xml:space="preserve"> Environment and Climate Action</w:t>
      </w:r>
      <w:r w:rsidR="00825387">
        <w:t xml:space="preserve">, </w:t>
      </w:r>
      <w:r w:rsidR="00B04B2C">
        <w:t xml:space="preserve"> </w:t>
      </w:r>
      <w:hyperlink r:id="rId11" w:history="1">
        <w:r w:rsidR="00B04B2C" w:rsidRPr="007029E6">
          <w:rPr>
            <w:rStyle w:val="Hyperlink"/>
            <w:i/>
            <w:iCs/>
          </w:rPr>
          <w:t>Annual report 2023-24</w:t>
        </w:r>
      </w:hyperlink>
      <w:r w:rsidR="00B04B2C">
        <w:t>,</w:t>
      </w:r>
      <w:r w:rsidR="00B04B2C" w:rsidRPr="00397C87">
        <w:t xml:space="preserve"> </w:t>
      </w:r>
      <w:r w:rsidR="00B04B2C">
        <w:t>State of Victoria, 2024, p 2</w:t>
      </w:r>
      <w:r w:rsidR="00A37F92">
        <w:t>18</w:t>
      </w:r>
      <w:r w:rsidR="00B04B2C">
        <w:t>, accessed 20 January 2025.</w:t>
      </w:r>
      <w:r w:rsidR="008E13AB" w:rsidRPr="008E13AB">
        <w:t xml:space="preserve"> </w:t>
      </w:r>
      <w:r w:rsidR="00354019">
        <w:t>Parks Victoria</w:t>
      </w:r>
      <w:r w:rsidR="008E13AB">
        <w:t xml:space="preserve">,  </w:t>
      </w:r>
      <w:hyperlink r:id="rId12" w:history="1">
        <w:r w:rsidR="008E13AB" w:rsidRPr="007029E6">
          <w:rPr>
            <w:rStyle w:val="Hyperlink"/>
            <w:i/>
            <w:iCs/>
          </w:rPr>
          <w:t>Annual report 2023-24</w:t>
        </w:r>
      </w:hyperlink>
      <w:r w:rsidR="008E13AB">
        <w:t>,</w:t>
      </w:r>
      <w:r w:rsidR="008E13AB" w:rsidRPr="00397C87">
        <w:t xml:space="preserve"> </w:t>
      </w:r>
      <w:r w:rsidR="008E13AB">
        <w:t xml:space="preserve">State of Victoria, 2024, p </w:t>
      </w:r>
      <w:r w:rsidR="00354019">
        <w:t>123</w:t>
      </w:r>
      <w:r w:rsidR="008E13AB">
        <w:t>, accessed 20 January 2025.</w:t>
      </w:r>
    </w:p>
  </w:endnote>
  <w:endnote w:id="13">
    <w:p w14:paraId="1AAD845F" w14:textId="542EC68F" w:rsidR="00B74013" w:rsidRDefault="00B74013" w:rsidP="007A6934">
      <w:pPr>
        <w:pStyle w:val="EndnoteText"/>
        <w:ind w:left="142" w:hanging="142"/>
      </w:pPr>
      <w:r>
        <w:rPr>
          <w:rStyle w:val="EndnoteReference"/>
        </w:rPr>
        <w:endnoteRef/>
      </w:r>
      <w:r>
        <w:t xml:space="preserve"> Victorian Auditor-General’s Office, </w:t>
      </w:r>
      <w:hyperlink r:id="rId13" w:history="1">
        <w:r w:rsidRPr="00D4447B">
          <w:rPr>
            <w:rStyle w:val="Hyperlink"/>
            <w:i/>
            <w:iCs/>
          </w:rPr>
          <w:t xml:space="preserve">Compliance with the </w:t>
        </w:r>
        <w:r>
          <w:rPr>
            <w:rStyle w:val="Hyperlink"/>
            <w:i/>
            <w:iCs/>
          </w:rPr>
          <w:t>asset management accountability framework</w:t>
        </w:r>
      </w:hyperlink>
      <w:r>
        <w:t>,</w:t>
      </w:r>
      <w:r w:rsidR="001701BF" w:rsidRPr="001701BF">
        <w:t xml:space="preserve"> </w:t>
      </w:r>
      <w:r w:rsidR="00126F08">
        <w:t xml:space="preserve">May </w:t>
      </w:r>
      <w:r>
        <w:t xml:space="preserve">2019, </w:t>
      </w:r>
      <w:r w:rsidR="002B246B">
        <w:t xml:space="preserve">p </w:t>
      </w:r>
      <w:r w:rsidR="008F3A6C">
        <w:t>17</w:t>
      </w:r>
      <w:r w:rsidR="002B246B">
        <w:t xml:space="preserve">, </w:t>
      </w:r>
      <w:r>
        <w:t>accessed 20 December 2024.</w:t>
      </w:r>
    </w:p>
  </w:endnote>
  <w:endnote w:id="14">
    <w:p w14:paraId="57F78914" w14:textId="34A5C4F2" w:rsidR="00DC4F18" w:rsidRDefault="00DC4F18">
      <w:pPr>
        <w:pStyle w:val="EndnoteText"/>
      </w:pPr>
      <w:r>
        <w:rPr>
          <w:rStyle w:val="EndnoteReference"/>
        </w:rPr>
        <w:endnoteRef/>
      </w:r>
      <w:r>
        <w:t xml:space="preserve"> </w:t>
      </w:r>
      <w:r w:rsidR="00E56D83" w:rsidRPr="00476EA1">
        <w:t xml:space="preserve">South East Water, </w:t>
      </w:r>
      <w:hyperlink r:id="rId14" w:history="1">
        <w:r w:rsidR="00E56D83" w:rsidRPr="00476EA1">
          <w:rPr>
            <w:rStyle w:val="Hyperlink"/>
          </w:rPr>
          <w:t>New to digital meters</w:t>
        </w:r>
      </w:hyperlink>
      <w:r w:rsidR="00E56D83" w:rsidRPr="00476EA1">
        <w:t>, South East Water, accessed 19 May 2025.</w:t>
      </w:r>
    </w:p>
  </w:endnote>
  <w:endnote w:id="15">
    <w:p w14:paraId="5F1C0BB4" w14:textId="77777777" w:rsidR="00357462" w:rsidRDefault="00357462" w:rsidP="00357462">
      <w:pPr>
        <w:pStyle w:val="EndnoteText"/>
      </w:pPr>
      <w:r>
        <w:rPr>
          <w:rStyle w:val="EndnoteReference"/>
        </w:rPr>
        <w:endnoteRef/>
      </w:r>
      <w:r>
        <w:t xml:space="preserve"> Melbourne Water, </w:t>
      </w:r>
      <w:hyperlink r:id="rId15" w:history="1">
        <w:r w:rsidRPr="006C70C5">
          <w:rPr>
            <w:rStyle w:val="Hyperlink"/>
            <w:i/>
            <w:iCs/>
          </w:rPr>
          <w:t>Greater Melbourne Urban Water and System Strategy</w:t>
        </w:r>
        <w:r w:rsidR="0069714D" w:rsidRPr="006C70C5">
          <w:rPr>
            <w:rStyle w:val="Hyperlink"/>
            <w:i/>
            <w:iCs/>
          </w:rPr>
          <w:t>: Water for Life</w:t>
        </w:r>
      </w:hyperlink>
      <w:r>
        <w:t>, April 2023, p 119, accessed 19 May 2025.</w:t>
      </w:r>
    </w:p>
  </w:endnote>
  <w:endnote w:id="16">
    <w:p w14:paraId="51F9D66D" w14:textId="77777777" w:rsidR="00357462" w:rsidRDefault="00357462" w:rsidP="00357462">
      <w:pPr>
        <w:pStyle w:val="EndnoteText"/>
      </w:pPr>
      <w:r>
        <w:rPr>
          <w:rStyle w:val="EndnoteReference"/>
        </w:rPr>
        <w:endnoteRef/>
      </w:r>
      <w:r>
        <w:t xml:space="preserve"> Melbourne Water, </w:t>
      </w:r>
      <w:hyperlink r:id="rId16" w:history="1">
        <w:r w:rsidRPr="006C70C5">
          <w:rPr>
            <w:rStyle w:val="Hyperlink"/>
            <w:i/>
            <w:iCs/>
          </w:rPr>
          <w:t>Greater Melbourne Urban Water and System Strategy</w:t>
        </w:r>
        <w:r w:rsidR="0069714D" w:rsidRPr="006C70C5">
          <w:rPr>
            <w:rStyle w:val="Hyperlink"/>
            <w:i/>
            <w:iCs/>
          </w:rPr>
          <w:t>: Water for Life</w:t>
        </w:r>
      </w:hyperlink>
      <w:r>
        <w:t>, April 2023, p 119, accessed 19 May 2025.</w:t>
      </w:r>
    </w:p>
  </w:endnote>
  <w:endnote w:id="17">
    <w:p w14:paraId="17C32442" w14:textId="4AA3EED1" w:rsidR="00FD2B1C" w:rsidRDefault="00FD2B1C" w:rsidP="009152D4">
      <w:pPr>
        <w:pStyle w:val="EndnoteText"/>
      </w:pPr>
      <w:r>
        <w:rPr>
          <w:rStyle w:val="EndnoteReference"/>
        </w:rPr>
        <w:endnoteRef/>
      </w:r>
      <w:r>
        <w:t xml:space="preserve"> Jacobs, </w:t>
      </w:r>
      <w:hyperlink r:id="rId17" w:history="1">
        <w:r w:rsidR="009152D4" w:rsidRPr="0054789F">
          <w:rPr>
            <w:rStyle w:val="Hyperlink"/>
            <w:i/>
            <w:iCs/>
          </w:rPr>
          <w:t xml:space="preserve">Enhanced identification </w:t>
        </w:r>
        <w:r w:rsidR="009152D4" w:rsidRPr="009152D4">
          <w:rPr>
            <w:rStyle w:val="Hyperlink"/>
            <w:i/>
            <w:iCs/>
          </w:rPr>
          <w:t>and location of network</w:t>
        </w:r>
        <w:r w:rsidR="009152D4" w:rsidRPr="0054789F">
          <w:rPr>
            <w:rStyle w:val="Hyperlink"/>
            <w:i/>
            <w:iCs/>
          </w:rPr>
          <w:t xml:space="preserve"> </w:t>
        </w:r>
        <w:r w:rsidR="009152D4" w:rsidRPr="009152D4">
          <w:rPr>
            <w:rStyle w:val="Hyperlink"/>
            <w:i/>
            <w:iCs/>
          </w:rPr>
          <w:t>leak detection identified by</w:t>
        </w:r>
        <w:r w:rsidR="009152D4" w:rsidRPr="0054789F">
          <w:rPr>
            <w:rStyle w:val="Hyperlink"/>
            <w:i/>
            <w:iCs/>
          </w:rPr>
          <w:t xml:space="preserve"> </w:t>
        </w:r>
        <w:r w:rsidR="009152D4" w:rsidRPr="009152D4">
          <w:rPr>
            <w:rStyle w:val="Hyperlink"/>
            <w:i/>
            <w:iCs/>
          </w:rPr>
          <w:t>vibration sensors integrated</w:t>
        </w:r>
        <w:r w:rsidR="009152D4" w:rsidRPr="0054789F">
          <w:rPr>
            <w:rStyle w:val="Hyperlink"/>
            <w:i/>
            <w:iCs/>
          </w:rPr>
          <w:t xml:space="preserve"> into Digital Meters</w:t>
        </w:r>
      </w:hyperlink>
      <w:r w:rsidR="009152D4">
        <w:t>, July 2023</w:t>
      </w:r>
      <w:r w:rsidR="0054789F">
        <w:t xml:space="preserve">, </w:t>
      </w:r>
      <w:r w:rsidR="0054789F" w:rsidRPr="00476EA1">
        <w:t>accessed 19 May 2025.</w:t>
      </w:r>
    </w:p>
  </w:endnote>
  <w:endnote w:id="18">
    <w:p w14:paraId="403198CF" w14:textId="77777777" w:rsidR="00357462" w:rsidRDefault="00357462" w:rsidP="00357462">
      <w:pPr>
        <w:pStyle w:val="EndnoteText"/>
      </w:pPr>
      <w:r>
        <w:rPr>
          <w:rStyle w:val="EndnoteReference"/>
        </w:rPr>
        <w:endnoteRef/>
      </w:r>
      <w:r>
        <w:t xml:space="preserve"> South East Water, </w:t>
      </w:r>
      <w:hyperlink r:id="rId18" w:history="1">
        <w:r w:rsidRPr="00941195">
          <w:rPr>
            <w:rStyle w:val="Hyperlink"/>
          </w:rPr>
          <w:t>New to digital meters</w:t>
        </w:r>
      </w:hyperlink>
      <w:r>
        <w:t>, South East Water, accessed 19 May 2025.</w:t>
      </w:r>
      <w:r w:rsidRPr="008F491A">
        <w:t xml:space="preserve"> </w:t>
      </w:r>
    </w:p>
  </w:endnote>
  <w:endnote w:id="19">
    <w:p w14:paraId="49C0158A" w14:textId="25E8E9F7" w:rsidR="00357462" w:rsidRDefault="00357462" w:rsidP="00357462">
      <w:pPr>
        <w:pStyle w:val="EndnoteText"/>
      </w:pPr>
      <w:r>
        <w:rPr>
          <w:rStyle w:val="EndnoteReference"/>
        </w:rPr>
        <w:endnoteRef/>
      </w:r>
      <w:r w:rsidRPr="00476EA1">
        <w:t xml:space="preserve"> </w:t>
      </w:r>
      <w:r w:rsidR="00FA5217" w:rsidRPr="00476EA1">
        <w:t xml:space="preserve">Frontier Economics, </w:t>
      </w:r>
      <w:r w:rsidRPr="00476EA1">
        <w:t xml:space="preserve"> </w:t>
      </w:r>
      <w:r w:rsidR="00476EA1" w:rsidRPr="00476EA1">
        <w:t>Economics, accessed</w:t>
      </w:r>
      <w:r w:rsidR="00C17031" w:rsidRPr="00476EA1">
        <w:t xml:space="preserve"> 4 March 2025.</w:t>
      </w:r>
    </w:p>
  </w:endnote>
  <w:endnote w:id="20">
    <w:p w14:paraId="0FA14F95" w14:textId="77777777" w:rsidR="00786739" w:rsidRDefault="00786739" w:rsidP="00786739">
      <w:pPr>
        <w:pStyle w:val="EndnoteText"/>
      </w:pPr>
      <w:r>
        <w:rPr>
          <w:rStyle w:val="EndnoteReference"/>
        </w:rPr>
        <w:endnoteRef/>
      </w:r>
      <w:r>
        <w:t xml:space="preserve"> MidCoast Council, </w:t>
      </w:r>
      <w:hyperlink r:id="rId19" w:history="1">
        <w:r w:rsidRPr="009038E6">
          <w:rPr>
            <w:rStyle w:val="Hyperlink"/>
          </w:rPr>
          <w:t>Information pack Asset Conditions</w:t>
        </w:r>
      </w:hyperlink>
      <w:r>
        <w:t>, January 2025, p 3, accessed 30</w:t>
      </w:r>
      <w:r w:rsidRPr="006C5444">
        <w:rPr>
          <w:vertAlign w:val="superscript"/>
        </w:rPr>
        <w:t>th</w:t>
      </w:r>
      <w:r>
        <w:t xml:space="preserve"> April 2025</w:t>
      </w:r>
    </w:p>
  </w:endnote>
  <w:endnote w:id="21">
    <w:p w14:paraId="70CBC4DC" w14:textId="4F40BD05" w:rsidR="00786739" w:rsidRDefault="00786739" w:rsidP="00476EA1">
      <w:pPr>
        <w:spacing w:before="84" w:after="84"/>
        <w:ind w:left="142" w:hanging="142"/>
      </w:pPr>
      <w:r w:rsidRPr="0004733E">
        <w:rPr>
          <w:rStyle w:val="EndnoteReference"/>
        </w:rPr>
        <w:endnoteRef/>
      </w:r>
      <w:r w:rsidR="00037DD5" w:rsidRPr="00476EA1">
        <w:t xml:space="preserve"> </w:t>
      </w:r>
      <w:r w:rsidR="00037DD5" w:rsidRPr="00476EA1">
        <w:rPr>
          <w:rFonts w:ascii="Arial" w:eastAsia="Arial" w:hAnsi="Arial" w:cs="Arial"/>
          <w:sz w:val="15"/>
          <w:szCs w:val="15"/>
        </w:rPr>
        <w:t xml:space="preserve">Infrastructure WA, </w:t>
      </w:r>
      <w:hyperlink r:id="rId20">
        <w:r w:rsidR="00037DD5" w:rsidRPr="00476EA1">
          <w:rPr>
            <w:rStyle w:val="Hyperlink"/>
            <w:rFonts w:ascii="Arial" w:eastAsia="Arial" w:hAnsi="Arial" w:cs="Arial"/>
            <w:i/>
            <w:iCs/>
            <w:sz w:val="15"/>
            <w:szCs w:val="15"/>
          </w:rPr>
          <w:t>State infrastructure strategy</w:t>
        </w:r>
      </w:hyperlink>
      <w:r w:rsidR="00037DD5" w:rsidRPr="00476EA1">
        <w:rPr>
          <w:rFonts w:ascii="Arial" w:eastAsia="Arial" w:hAnsi="Arial" w:cs="Arial"/>
          <w:i/>
          <w:iCs/>
          <w:sz w:val="15"/>
          <w:szCs w:val="15"/>
        </w:rPr>
        <w:t>,</w:t>
      </w:r>
      <w:r w:rsidR="00037DD5" w:rsidRPr="00476EA1">
        <w:rPr>
          <w:rFonts w:ascii="Arial" w:eastAsia="Arial" w:hAnsi="Arial" w:cs="Arial"/>
          <w:sz w:val="15"/>
          <w:szCs w:val="15"/>
        </w:rPr>
        <w:t xml:space="preserve"> Government of Western Australia, July 2022, p 163, accessed 11 February 2025.</w:t>
      </w:r>
    </w:p>
  </w:endnote>
  <w:endnote w:id="22">
    <w:p w14:paraId="67D35935" w14:textId="72172D92" w:rsidR="00EF7BDC" w:rsidRPr="00476EA1" w:rsidRDefault="00EF7BDC" w:rsidP="007A6934">
      <w:pPr>
        <w:pStyle w:val="EndnoteText"/>
        <w:ind w:left="142" w:hanging="142"/>
      </w:pPr>
      <w:r w:rsidRPr="00476EA1">
        <w:rPr>
          <w:rStyle w:val="EndnoteReference"/>
        </w:rPr>
        <w:endnoteRef/>
      </w:r>
      <w:r w:rsidRPr="00476EA1">
        <w:t xml:space="preserve"> Victorian Public Sector Commission, </w:t>
      </w:r>
      <w:hyperlink r:id="rId21" w:history="1">
        <w:r w:rsidRPr="00476EA1">
          <w:rPr>
            <w:rStyle w:val="Hyperlink"/>
            <w:i/>
          </w:rPr>
          <w:t>Victorian public sector</w:t>
        </w:r>
      </w:hyperlink>
      <w:r w:rsidRPr="00476EA1">
        <w:t xml:space="preserve">, </w:t>
      </w:r>
      <w:r w:rsidR="00126F08" w:rsidRPr="00476EA1">
        <w:t>VPSC website</w:t>
      </w:r>
      <w:r w:rsidRPr="00476EA1">
        <w:t>, 2022, accessed 27 January 2025.</w:t>
      </w:r>
    </w:p>
  </w:endnote>
  <w:endnote w:id="23">
    <w:p w14:paraId="258D1241" w14:textId="3DA7C0DB" w:rsidR="00364EE4" w:rsidRPr="00476EA1" w:rsidRDefault="00364EE4" w:rsidP="007A6934">
      <w:pPr>
        <w:pStyle w:val="EndnoteText"/>
        <w:ind w:left="142" w:hanging="142"/>
      </w:pPr>
      <w:r w:rsidRPr="00476EA1">
        <w:rPr>
          <w:rStyle w:val="EndnoteReference"/>
        </w:rPr>
        <w:endnoteRef/>
      </w:r>
      <w:r w:rsidRPr="00476EA1">
        <w:t xml:space="preserve"> Victorian Public Sector Commission, </w:t>
      </w:r>
      <w:hyperlink r:id="rId22" w:history="1">
        <w:r w:rsidRPr="00476EA1">
          <w:rPr>
            <w:rStyle w:val="Hyperlink"/>
            <w:i/>
          </w:rPr>
          <w:t>Victorian public sector</w:t>
        </w:r>
      </w:hyperlink>
      <w:r w:rsidRPr="00476EA1">
        <w:t>, VPSC website, 2022, accessed 27 January 2025.</w:t>
      </w:r>
    </w:p>
  </w:endnote>
  <w:endnote w:id="24">
    <w:p w14:paraId="681936B5" w14:textId="17B16BA6" w:rsidR="008420FD" w:rsidRPr="00ED7DD6" w:rsidRDefault="008420FD" w:rsidP="007A6934">
      <w:pPr>
        <w:pStyle w:val="EndnoteText"/>
        <w:ind w:left="142" w:hanging="142"/>
      </w:pPr>
      <w:r w:rsidRPr="00476EA1">
        <w:rPr>
          <w:rStyle w:val="EndnoteReference"/>
        </w:rPr>
        <w:endnoteRef/>
      </w:r>
      <w:r w:rsidRPr="00476EA1">
        <w:t xml:space="preserve"> Victorian Public Sector Commission, </w:t>
      </w:r>
      <w:hyperlink r:id="rId23" w:history="1">
        <w:r w:rsidRPr="00476EA1">
          <w:rPr>
            <w:rStyle w:val="Hyperlink"/>
            <w:i/>
          </w:rPr>
          <w:t>Victorian public sector</w:t>
        </w:r>
      </w:hyperlink>
      <w:r w:rsidRPr="00476EA1">
        <w:t>,</w:t>
      </w:r>
      <w:r w:rsidR="002E59E6" w:rsidRPr="00476EA1">
        <w:t xml:space="preserve"> </w:t>
      </w:r>
      <w:r w:rsidR="00126F08" w:rsidRPr="00476EA1">
        <w:t>VPSC website</w:t>
      </w:r>
      <w:r w:rsidR="002E59E6" w:rsidRPr="00476EA1">
        <w:t>,</w:t>
      </w:r>
      <w:r w:rsidRPr="00476EA1">
        <w:t xml:space="preserve"> 2022, accessed 27 January 2025.</w:t>
      </w:r>
    </w:p>
  </w:endnote>
  <w:endnote w:id="25">
    <w:p w14:paraId="20C218D2" w14:textId="77777777" w:rsidR="00883F6A" w:rsidRDefault="00883F6A" w:rsidP="00883F6A">
      <w:pPr>
        <w:pStyle w:val="EndnoteText"/>
      </w:pPr>
      <w:r>
        <w:rPr>
          <w:rStyle w:val="EndnoteReference"/>
        </w:rPr>
        <w:endnoteRef/>
      </w:r>
      <w:r>
        <w:t xml:space="preserve"> Department of Treasury and Finance, </w:t>
      </w:r>
      <w:hyperlink r:id="rId24" w:history="1">
        <w:r>
          <w:rPr>
            <w:rStyle w:val="Hyperlink"/>
            <w:i/>
            <w:iCs/>
          </w:rPr>
          <w:t>Asset management accountability framework</w:t>
        </w:r>
      </w:hyperlink>
      <w:r>
        <w:t>,</w:t>
      </w:r>
      <w:r w:rsidRPr="001701BF">
        <w:t xml:space="preserve"> </w:t>
      </w:r>
      <w:r>
        <w:t>State of Victoria, February 2016, p 22, accessed 20 December 2024.</w:t>
      </w:r>
    </w:p>
  </w:endnote>
  <w:endnote w:id="26">
    <w:p w14:paraId="0B69B9A0" w14:textId="7F30C9BE" w:rsidR="001F4C82" w:rsidRDefault="001F4C82" w:rsidP="007A6934">
      <w:pPr>
        <w:pStyle w:val="EndnoteText"/>
        <w:ind w:left="142" w:hanging="142"/>
      </w:pPr>
      <w:r>
        <w:rPr>
          <w:rStyle w:val="EndnoteReference"/>
        </w:rPr>
        <w:endnoteRef/>
      </w:r>
      <w:r>
        <w:t xml:space="preserve"> Department of Treasury and Finance, </w:t>
      </w:r>
      <w:hyperlink r:id="rId25" w:history="1">
        <w:r>
          <w:rPr>
            <w:rStyle w:val="Hyperlink"/>
            <w:i/>
            <w:iCs/>
          </w:rPr>
          <w:t>Asset management accountability framework</w:t>
        </w:r>
      </w:hyperlink>
      <w:r>
        <w:t>,</w:t>
      </w:r>
      <w:r w:rsidRPr="001701BF">
        <w:t xml:space="preserve"> </w:t>
      </w:r>
      <w:r>
        <w:t xml:space="preserve">State of Victoria, </w:t>
      </w:r>
      <w:r w:rsidR="00584769">
        <w:t>February 2016</w:t>
      </w:r>
      <w:r>
        <w:t>, p 11, accessed 20 December 2024.</w:t>
      </w:r>
    </w:p>
  </w:endnote>
  <w:endnote w:id="27">
    <w:p w14:paraId="19ACE896" w14:textId="6B1FD383" w:rsidR="000B2412" w:rsidRPr="00C30A06" w:rsidRDefault="000B2412" w:rsidP="007A6934">
      <w:pPr>
        <w:pStyle w:val="EndnoteText"/>
        <w:ind w:left="142" w:hanging="142"/>
      </w:pPr>
      <w:r>
        <w:rPr>
          <w:rStyle w:val="EndnoteReference"/>
        </w:rPr>
        <w:endnoteRef/>
      </w:r>
      <w:r>
        <w:t xml:space="preserve"> </w:t>
      </w:r>
      <w:r w:rsidR="00390BD8">
        <w:t xml:space="preserve">Greater Western Water, </w:t>
      </w:r>
      <w:r w:rsidR="00C30A06">
        <w:t>Melbourne Water</w:t>
      </w:r>
      <w:r w:rsidR="00390BD8">
        <w:t>, South East Water</w:t>
      </w:r>
      <w:r w:rsidR="00692972">
        <w:t xml:space="preserve"> and</w:t>
      </w:r>
      <w:r w:rsidR="00585E7C">
        <w:t xml:space="preserve"> Yarra Valley Water</w:t>
      </w:r>
      <w:r w:rsidR="00C30A06">
        <w:t xml:space="preserve">, </w:t>
      </w:r>
      <w:hyperlink r:id="rId26" w:history="1">
        <w:r w:rsidR="00C30A06" w:rsidRPr="00260A65">
          <w:rPr>
            <w:rStyle w:val="Hyperlink"/>
            <w:i/>
            <w:iCs/>
          </w:rPr>
          <w:t>Greater Melbourne urban water and system strategy: water for life</w:t>
        </w:r>
      </w:hyperlink>
      <w:r w:rsidR="00585E7C">
        <w:t xml:space="preserve">, </w:t>
      </w:r>
      <w:r w:rsidR="00BB08A3">
        <w:t>n.d.</w:t>
      </w:r>
      <w:r w:rsidR="00AC7B8F">
        <w:t xml:space="preserve">, p 41, accessed </w:t>
      </w:r>
      <w:r w:rsidR="00260A65">
        <w:t>28 March 2025.</w:t>
      </w:r>
    </w:p>
  </w:endnote>
  <w:endnote w:id="28">
    <w:p w14:paraId="1ABDF30E" w14:textId="409BAE10" w:rsidR="00865FE8" w:rsidRDefault="00865FE8" w:rsidP="007A6934">
      <w:pPr>
        <w:pStyle w:val="EndnoteText"/>
        <w:ind w:left="142" w:hanging="142"/>
      </w:pPr>
      <w:r>
        <w:rPr>
          <w:rStyle w:val="EndnoteReference"/>
        </w:rPr>
        <w:endnoteRef/>
      </w:r>
      <w:r>
        <w:t xml:space="preserve"> </w:t>
      </w:r>
      <w:r w:rsidR="009872A0">
        <w:t xml:space="preserve">Infrastructure Victoria, </w:t>
      </w:r>
      <w:hyperlink r:id="rId27" w:history="1">
        <w:r w:rsidRPr="00D4447B">
          <w:rPr>
            <w:rStyle w:val="Hyperlink"/>
            <w:i/>
            <w:iCs/>
          </w:rPr>
          <w:t xml:space="preserve">Weathering the </w:t>
        </w:r>
        <w:r w:rsidR="009872A0" w:rsidRPr="00D4447B">
          <w:rPr>
            <w:rStyle w:val="Hyperlink"/>
            <w:i/>
            <w:iCs/>
          </w:rPr>
          <w:t>s</w:t>
        </w:r>
        <w:r w:rsidRPr="00D4447B">
          <w:rPr>
            <w:rStyle w:val="Hyperlink"/>
            <w:i/>
            <w:iCs/>
          </w:rPr>
          <w:t>torm</w:t>
        </w:r>
        <w:r w:rsidR="00D4447B" w:rsidRPr="00D4447B">
          <w:rPr>
            <w:rStyle w:val="Hyperlink"/>
            <w:i/>
            <w:iCs/>
          </w:rPr>
          <w:t>: Adapting Victoria’s infrastructure to climate change</w:t>
        </w:r>
      </w:hyperlink>
      <w:r w:rsidR="00E33CEA">
        <w:t xml:space="preserve">, </w:t>
      </w:r>
      <w:r w:rsidR="009F6362">
        <w:t xml:space="preserve">April </w:t>
      </w:r>
      <w:r w:rsidR="00D4447B">
        <w:t>2024</w:t>
      </w:r>
      <w:r w:rsidR="008C1DA6">
        <w:t xml:space="preserve">, </w:t>
      </w:r>
      <w:r w:rsidR="00661234">
        <w:t xml:space="preserve">p 37, </w:t>
      </w:r>
      <w:r w:rsidR="008C1DA6">
        <w:t>accessed 20 December 2024.</w:t>
      </w:r>
    </w:p>
  </w:endnote>
  <w:endnote w:id="29">
    <w:p w14:paraId="6509BD87" w14:textId="31236B27" w:rsidR="00C1334C" w:rsidRDefault="00C1334C" w:rsidP="007A6934">
      <w:pPr>
        <w:pStyle w:val="EndnoteText"/>
        <w:ind w:left="142" w:hanging="142"/>
      </w:pPr>
      <w:r>
        <w:rPr>
          <w:rStyle w:val="EndnoteReference"/>
        </w:rPr>
        <w:endnoteRef/>
      </w:r>
      <w:r>
        <w:t xml:space="preserve"> </w:t>
      </w:r>
      <w:r w:rsidR="00B05A80">
        <w:t>Asset</w:t>
      </w:r>
      <w:r w:rsidRPr="00B27260">
        <w:t xml:space="preserve"> Management British Columbia, </w:t>
      </w:r>
      <w:hyperlink r:id="rId28" w:history="1">
        <w:r w:rsidRPr="00C1334C">
          <w:rPr>
            <w:rStyle w:val="Hyperlink"/>
            <w:i/>
            <w:iCs/>
          </w:rPr>
          <w:t xml:space="preserve">Climate change and </w:t>
        </w:r>
        <w:r w:rsidR="00B05A80">
          <w:rPr>
            <w:rStyle w:val="Hyperlink"/>
            <w:i/>
            <w:iCs/>
          </w:rPr>
          <w:t>asset</w:t>
        </w:r>
        <w:r w:rsidRPr="00C1334C">
          <w:rPr>
            <w:rStyle w:val="Hyperlink"/>
            <w:i/>
            <w:iCs/>
          </w:rPr>
          <w:t xml:space="preserve"> management – a sustainable service delivery primer</w:t>
        </w:r>
      </w:hyperlink>
      <w:r w:rsidRPr="00B27260">
        <w:t xml:space="preserve">, </w:t>
      </w:r>
      <w:r w:rsidR="00B05A80">
        <w:t>Asset</w:t>
      </w:r>
      <w:r w:rsidRPr="00B27260">
        <w:t xml:space="preserve"> Management BC, 2019, accessed 18 August 2023.</w:t>
      </w:r>
    </w:p>
  </w:endnote>
  <w:endnote w:id="30">
    <w:p w14:paraId="5A773561" w14:textId="77777777" w:rsidR="00373117" w:rsidRDefault="00373117" w:rsidP="007A6934">
      <w:pPr>
        <w:pStyle w:val="EndnoteText"/>
        <w:ind w:left="142" w:hanging="142"/>
      </w:pPr>
      <w:r>
        <w:rPr>
          <w:rStyle w:val="EndnoteReference"/>
        </w:rPr>
        <w:endnoteRef/>
      </w:r>
      <w:r>
        <w:t xml:space="preserve"> </w:t>
      </w:r>
      <w:r w:rsidRPr="00B40A32">
        <w:t>Intergovernmental Panel on Climate Change, ‘</w:t>
      </w:r>
      <w:hyperlink r:id="rId29" w:history="1">
        <w:r w:rsidRPr="00B40A32">
          <w:rPr>
            <w:rStyle w:val="Hyperlink"/>
          </w:rPr>
          <w:t>Summary for policymakers’</w:t>
        </w:r>
      </w:hyperlink>
      <w:r w:rsidRPr="00B40A32">
        <w:t xml:space="preserve">, in H Lee and J Romero (eds) Climate change 2023: synthesis report, Contribution of Working Groups I, II and III to the Sixth Assessment Report of the Intergovernmental Panel on Climate Change, 2023, accessed 7 August 2023; Department of Environment, Land, Water and Planning, </w:t>
      </w:r>
      <w:hyperlink r:id="rId30" w:history="1">
        <w:r w:rsidRPr="004A44B8">
          <w:rPr>
            <w:rStyle w:val="Hyperlink"/>
            <w:i/>
            <w:iCs/>
          </w:rPr>
          <w:t>Victoria's climate science report 2019</w:t>
        </w:r>
      </w:hyperlink>
      <w:r w:rsidRPr="00B40A32">
        <w:t>, State of Victoria, 2019, accessed 9 June 2023.</w:t>
      </w:r>
    </w:p>
  </w:endnote>
  <w:endnote w:id="31">
    <w:p w14:paraId="2A47A534" w14:textId="77777777" w:rsidR="00373117" w:rsidRDefault="00373117" w:rsidP="007A6934">
      <w:pPr>
        <w:pStyle w:val="EndnoteText"/>
        <w:ind w:left="142" w:hanging="142"/>
      </w:pPr>
      <w:r>
        <w:rPr>
          <w:rStyle w:val="EndnoteReference"/>
        </w:rPr>
        <w:endnoteRef/>
      </w:r>
      <w:r>
        <w:t xml:space="preserve"> </w:t>
      </w:r>
      <w:r w:rsidRPr="00B40A32">
        <w:t>Intergovernmental Panel on Climate Change, ‘</w:t>
      </w:r>
      <w:hyperlink r:id="rId31" w:history="1">
        <w:r w:rsidRPr="00B40A32">
          <w:rPr>
            <w:rStyle w:val="Hyperlink"/>
          </w:rPr>
          <w:t>Summary for policymakers’</w:t>
        </w:r>
      </w:hyperlink>
      <w:r w:rsidRPr="00B40A32">
        <w:t xml:space="preserve">, in H Lee and J Romero (eds) Climate change 2023: synthesis report, Contribution of Working Groups I, II and III to the Sixth Assessment Report of the Intergovernmental Panel on Climate Change, 2023, accessed 7 August 2023; Department of Environment, Land, Water and Planning, </w:t>
      </w:r>
      <w:hyperlink r:id="rId32" w:history="1">
        <w:r w:rsidRPr="004A44B8">
          <w:rPr>
            <w:rStyle w:val="Hyperlink"/>
            <w:i/>
            <w:iCs/>
          </w:rPr>
          <w:t>Victoria's climate science report 2019</w:t>
        </w:r>
      </w:hyperlink>
      <w:r w:rsidRPr="00B40A32">
        <w:t>, State of Victoria, 2019, accessed 9 June 2023.</w:t>
      </w:r>
    </w:p>
  </w:endnote>
  <w:endnote w:id="32">
    <w:p w14:paraId="19998300" w14:textId="375BDBD9" w:rsidR="00373117" w:rsidRDefault="00373117" w:rsidP="007A6934">
      <w:pPr>
        <w:pStyle w:val="EndnoteText"/>
        <w:ind w:left="142" w:hanging="142"/>
      </w:pPr>
      <w:r>
        <w:rPr>
          <w:rStyle w:val="EndnoteReference"/>
        </w:rPr>
        <w:endnoteRef/>
      </w:r>
      <w:r>
        <w:t xml:space="preserve"> Infrastructure Victoria, </w:t>
      </w:r>
      <w:hyperlink r:id="rId33" w:history="1">
        <w:r w:rsidRPr="00D4447B">
          <w:rPr>
            <w:rStyle w:val="Hyperlink"/>
            <w:i/>
            <w:iCs/>
          </w:rPr>
          <w:t>Weathering the storm: Adapting Victoria’s infrastructure to climate change</w:t>
        </w:r>
      </w:hyperlink>
      <w:r>
        <w:t>,</w:t>
      </w:r>
      <w:r w:rsidR="009F6362">
        <w:t xml:space="preserve"> April</w:t>
      </w:r>
      <w:r>
        <w:t xml:space="preserve"> 2024, p 7, accessed 20 December 2024.</w:t>
      </w:r>
    </w:p>
  </w:endnote>
  <w:endnote w:id="33">
    <w:p w14:paraId="7C0B7215" w14:textId="2F4963A7" w:rsidR="00AC4CEB" w:rsidRPr="00E549AE" w:rsidRDefault="00AC4CEB">
      <w:pPr>
        <w:pStyle w:val="EndnoteText"/>
      </w:pPr>
      <w:r>
        <w:rPr>
          <w:rStyle w:val="EndnoteReference"/>
        </w:rPr>
        <w:endnoteRef/>
      </w:r>
      <w:r>
        <w:t xml:space="preserve"> </w:t>
      </w:r>
      <w:r w:rsidR="00D93BA3">
        <w:t xml:space="preserve">Infrastructure Victoria. </w:t>
      </w:r>
      <w:r w:rsidR="00D93BA3">
        <w:rPr>
          <w:i/>
          <w:iCs/>
        </w:rPr>
        <w:t>Opportunities to reduce greenhouse gas emissions of infrastructure</w:t>
      </w:r>
      <w:r w:rsidR="00E549AE">
        <w:t>, September 2023</w:t>
      </w:r>
      <w:r w:rsidR="00B3732B">
        <w:t xml:space="preserve">, accessed 21 January 2025. </w:t>
      </w:r>
    </w:p>
  </w:endnote>
  <w:endnote w:id="34">
    <w:p w14:paraId="2667095D" w14:textId="47DB169D" w:rsidR="00B3732B" w:rsidRDefault="00B3732B">
      <w:pPr>
        <w:pStyle w:val="EndnoteText"/>
      </w:pPr>
      <w:r>
        <w:rPr>
          <w:rStyle w:val="EndnoteReference"/>
        </w:rPr>
        <w:endnoteRef/>
      </w:r>
      <w:r>
        <w:t xml:space="preserve"> Infrastructure Victoria. </w:t>
      </w:r>
      <w:r>
        <w:rPr>
          <w:i/>
          <w:iCs/>
        </w:rPr>
        <w:t>Opportunities to reduce greenhouse gas emissions of infrastructure</w:t>
      </w:r>
      <w:r>
        <w:t>, September 2023, accessed 21 January 2025.</w:t>
      </w:r>
    </w:p>
  </w:endnote>
  <w:endnote w:id="35">
    <w:p w14:paraId="6010181B" w14:textId="4687B86C" w:rsidR="00D75112" w:rsidRPr="00997074" w:rsidRDefault="00D75112" w:rsidP="007A6934">
      <w:pPr>
        <w:pStyle w:val="EndnoteText"/>
        <w:ind w:left="142" w:hanging="142"/>
      </w:pPr>
      <w:r>
        <w:rPr>
          <w:rStyle w:val="EndnoteReference"/>
        </w:rPr>
        <w:endnoteRef/>
      </w:r>
      <w:r>
        <w:t xml:space="preserve"> Australian Bureau of Statistics, </w:t>
      </w:r>
      <w:hyperlink r:id="rId34" w:anchor="states-and-territories" w:history="1">
        <w:r w:rsidRPr="002033AF">
          <w:rPr>
            <w:rStyle w:val="Hyperlink"/>
            <w:i/>
            <w:iCs/>
          </w:rPr>
          <w:t>National, state and territory population</w:t>
        </w:r>
      </w:hyperlink>
      <w:r w:rsidR="00997074">
        <w:t>,</w:t>
      </w:r>
      <w:r w:rsidR="00EA29BF">
        <w:t xml:space="preserve"> ABS website,</w:t>
      </w:r>
      <w:r w:rsidR="00997074">
        <w:t xml:space="preserve"> </w:t>
      </w:r>
      <w:r w:rsidR="002033AF">
        <w:t>2025, accessed 28 March 2025.</w:t>
      </w:r>
    </w:p>
  </w:endnote>
  <w:endnote w:id="36">
    <w:p w14:paraId="380271CD" w14:textId="0C1B0E5C" w:rsidR="00015C97" w:rsidRPr="009F6F7E" w:rsidRDefault="00015C97" w:rsidP="007A6934">
      <w:pPr>
        <w:pStyle w:val="EndnoteText"/>
        <w:ind w:left="142" w:hanging="142"/>
      </w:pPr>
      <w:r>
        <w:rPr>
          <w:rStyle w:val="EndnoteReference"/>
        </w:rPr>
        <w:endnoteRef/>
      </w:r>
      <w:r>
        <w:t xml:space="preserve"> Department of Transport and Planning, </w:t>
      </w:r>
      <w:hyperlink r:id="rId35" w:history="1">
        <w:r w:rsidRPr="009F6F7E">
          <w:rPr>
            <w:rStyle w:val="Hyperlink"/>
            <w:i/>
            <w:iCs/>
          </w:rPr>
          <w:t xml:space="preserve">Victoria in </w:t>
        </w:r>
        <w:r>
          <w:rPr>
            <w:rStyle w:val="Hyperlink"/>
            <w:i/>
            <w:iCs/>
          </w:rPr>
          <w:t>f</w:t>
        </w:r>
        <w:r w:rsidRPr="009F6F7E">
          <w:rPr>
            <w:rStyle w:val="Hyperlink"/>
            <w:i/>
            <w:iCs/>
          </w:rPr>
          <w:t>uture</w:t>
        </w:r>
      </w:hyperlink>
      <w:r>
        <w:t xml:space="preserve">, </w:t>
      </w:r>
      <w:r w:rsidR="00D32B1D">
        <w:t>DTP website</w:t>
      </w:r>
      <w:r w:rsidR="00334C02">
        <w:t xml:space="preserve">, </w:t>
      </w:r>
      <w:r>
        <w:t>202</w:t>
      </w:r>
      <w:r w:rsidR="00D32B1D">
        <w:t>4</w:t>
      </w:r>
      <w:r>
        <w:t>, accessed 23 January 2025.</w:t>
      </w:r>
    </w:p>
  </w:endnote>
  <w:endnote w:id="37">
    <w:p w14:paraId="62FC0374" w14:textId="2EE6D570" w:rsidR="00205271" w:rsidRPr="00BC1C36" w:rsidRDefault="00205271" w:rsidP="007A6934">
      <w:pPr>
        <w:pStyle w:val="EndnoteText"/>
        <w:ind w:left="142" w:hanging="142"/>
      </w:pPr>
      <w:r>
        <w:rPr>
          <w:rStyle w:val="EndnoteReference"/>
        </w:rPr>
        <w:endnoteRef/>
      </w:r>
      <w:r>
        <w:t xml:space="preserve"> Infrastructure Victoria, </w:t>
      </w:r>
      <w:hyperlink r:id="rId36" w:history="1">
        <w:r w:rsidRPr="00BC1C36">
          <w:rPr>
            <w:rStyle w:val="Hyperlink"/>
            <w:i/>
            <w:iCs/>
          </w:rPr>
          <w:t xml:space="preserve">Learning for life: preparing kindergarten, school and TAFE infrastructure </w:t>
        </w:r>
        <w:r w:rsidR="00BC1C36" w:rsidRPr="00BC1C36">
          <w:rPr>
            <w:rStyle w:val="Hyperlink"/>
            <w:i/>
            <w:iCs/>
          </w:rPr>
          <w:t>for the future</w:t>
        </w:r>
      </w:hyperlink>
      <w:r w:rsidR="00BC1C36">
        <w:t xml:space="preserve">, </w:t>
      </w:r>
      <w:r w:rsidR="001F62B8">
        <w:t xml:space="preserve">December </w:t>
      </w:r>
      <w:r w:rsidR="00BC1C36">
        <w:t xml:space="preserve">2024, </w:t>
      </w:r>
      <w:r w:rsidR="00A33F13">
        <w:t>pp 14,</w:t>
      </w:r>
      <w:r w:rsidR="0047324A">
        <w:t>36,</w:t>
      </w:r>
      <w:r w:rsidR="00D45D7B">
        <w:t xml:space="preserve">46, </w:t>
      </w:r>
      <w:r w:rsidR="00BC1C36">
        <w:t>accessed 21 January 2025.</w:t>
      </w:r>
    </w:p>
  </w:endnote>
  <w:endnote w:id="38">
    <w:p w14:paraId="7B878555" w14:textId="61EAB60C" w:rsidR="00EE4B41" w:rsidRDefault="00EE4B41" w:rsidP="007A6934">
      <w:pPr>
        <w:pStyle w:val="EndnoteText"/>
        <w:ind w:left="142" w:hanging="142"/>
      </w:pPr>
      <w:r>
        <w:rPr>
          <w:rStyle w:val="EndnoteReference"/>
        </w:rPr>
        <w:endnoteRef/>
      </w:r>
      <w:r>
        <w:t xml:space="preserve"> Infrastructure Victoria, </w:t>
      </w:r>
      <w:hyperlink r:id="rId37" w:history="1">
        <w:r w:rsidRPr="00BC1C36">
          <w:rPr>
            <w:rStyle w:val="Hyperlink"/>
            <w:i/>
            <w:iCs/>
          </w:rPr>
          <w:t>Learning for life: preparing kindergarten, school and TAFE infrastructure for the future</w:t>
        </w:r>
      </w:hyperlink>
      <w:r>
        <w:t xml:space="preserve">, </w:t>
      </w:r>
      <w:r w:rsidR="001F62B8">
        <w:t xml:space="preserve">December </w:t>
      </w:r>
      <w:r>
        <w:t xml:space="preserve">2024, p 36, accessed </w:t>
      </w:r>
      <w:r w:rsidR="001F62B8">
        <w:t>21</w:t>
      </w:r>
      <w:r>
        <w:t xml:space="preserve"> </w:t>
      </w:r>
      <w:r w:rsidR="001F62B8">
        <w:t>Januar</w:t>
      </w:r>
      <w:r>
        <w:t>y 2025.</w:t>
      </w:r>
    </w:p>
  </w:endnote>
  <w:endnote w:id="39">
    <w:p w14:paraId="709E84D7" w14:textId="72BBDA27" w:rsidR="00EE4B41" w:rsidRDefault="00EE4B41" w:rsidP="007A6934">
      <w:pPr>
        <w:pStyle w:val="EndnoteText"/>
        <w:ind w:left="142" w:hanging="142"/>
      </w:pPr>
      <w:r>
        <w:rPr>
          <w:rStyle w:val="EndnoteReference"/>
        </w:rPr>
        <w:endnoteRef/>
      </w:r>
      <w:r>
        <w:t xml:space="preserve"> </w:t>
      </w:r>
      <w:r w:rsidR="00BD58EA">
        <w:t xml:space="preserve">Arup, </w:t>
      </w:r>
      <w:hyperlink r:id="rId38" w:history="1">
        <w:r w:rsidR="00BD58EA" w:rsidRPr="00332F30">
          <w:rPr>
            <w:rStyle w:val="Hyperlink"/>
            <w:i/>
            <w:iCs/>
          </w:rPr>
          <w:t>Digital technology and infrastructure productivity</w:t>
        </w:r>
      </w:hyperlink>
      <w:r w:rsidR="00BD58EA">
        <w:t xml:space="preserve">, </w:t>
      </w:r>
      <w:r w:rsidR="001A7854">
        <w:t xml:space="preserve">report to </w:t>
      </w:r>
      <w:r>
        <w:t xml:space="preserve">Infrastructure Victoria, </w:t>
      </w:r>
      <w:r w:rsidR="00EB3162">
        <w:t xml:space="preserve">July </w:t>
      </w:r>
      <w:r>
        <w:t>2024,</w:t>
      </w:r>
      <w:r w:rsidR="001A7854">
        <w:t xml:space="preserve"> p </w:t>
      </w:r>
      <w:r w:rsidR="0073776D">
        <w:t>21,</w:t>
      </w:r>
      <w:r>
        <w:t xml:space="preserve"> accessed 3 January 2025.</w:t>
      </w:r>
    </w:p>
  </w:endnote>
  <w:endnote w:id="40">
    <w:p w14:paraId="6ADC734D" w14:textId="3E737338" w:rsidR="0069519C" w:rsidRDefault="0069519C" w:rsidP="007A6934">
      <w:pPr>
        <w:pStyle w:val="EndnoteText"/>
        <w:ind w:left="142" w:hanging="142"/>
      </w:pPr>
      <w:r>
        <w:rPr>
          <w:rStyle w:val="EndnoteReference"/>
        </w:rPr>
        <w:endnoteRef/>
      </w:r>
      <w:r>
        <w:t xml:space="preserve"> </w:t>
      </w:r>
      <w:r w:rsidR="008E29EF" w:rsidRPr="008E29EF">
        <w:t xml:space="preserve">Calculated by Infrastructure Victoria based on confidential data and average depreciation rates identified in: New Zealand Infrastructure Commission, </w:t>
      </w:r>
      <w:hyperlink r:id="rId39" w:history="1">
        <w:r w:rsidR="008E29EF" w:rsidRPr="00C44382">
          <w:rPr>
            <w:rStyle w:val="Hyperlink"/>
            <w:i/>
            <w:iCs/>
          </w:rPr>
          <w:t>Build or maintain? New Zealand’s infrastructure asset value, investment, and depreciation, 1990–2022</w:t>
        </w:r>
      </w:hyperlink>
      <w:r w:rsidR="008E29EF" w:rsidRPr="008E29EF">
        <w:t>, New Zealand Infrastructure Commission/Te Waihanga, 2024, p 40, accessed 24 February 2025.</w:t>
      </w:r>
    </w:p>
  </w:endnote>
  <w:endnote w:id="41">
    <w:p w14:paraId="2AD67B1A" w14:textId="579E46D8" w:rsidR="004F1819" w:rsidRDefault="004F1819" w:rsidP="007A6934">
      <w:pPr>
        <w:pStyle w:val="EndnoteText"/>
        <w:ind w:left="142" w:hanging="142"/>
      </w:pPr>
      <w:r>
        <w:rPr>
          <w:rStyle w:val="EndnoteReference"/>
        </w:rPr>
        <w:endnoteRef/>
      </w:r>
      <w:r>
        <w:t xml:space="preserve"> Infrastructure Australia, </w:t>
      </w:r>
      <w:hyperlink r:id="rId40" w:history="1">
        <w:r w:rsidRPr="00812920">
          <w:rPr>
            <w:rStyle w:val="Hyperlink"/>
            <w:i/>
            <w:iCs/>
          </w:rPr>
          <w:t>Australian infrastructure audit 2019</w:t>
        </w:r>
      </w:hyperlink>
      <w:r>
        <w:rPr>
          <w:i/>
          <w:iCs/>
        </w:rPr>
        <w:t>,</w:t>
      </w:r>
      <w:r>
        <w:t xml:space="preserve"> </w:t>
      </w:r>
      <w:r w:rsidR="00E953E9">
        <w:t>Australian Government</w:t>
      </w:r>
      <w:r w:rsidR="00186780">
        <w:t xml:space="preserve">, </w:t>
      </w:r>
      <w:r w:rsidR="00D45E78">
        <w:t xml:space="preserve">August </w:t>
      </w:r>
      <w:r>
        <w:t>2019, p</w:t>
      </w:r>
      <w:r w:rsidR="00DB5747">
        <w:t xml:space="preserve"> </w:t>
      </w:r>
      <w:r>
        <w:t>228, accessed 11 March 2025.</w:t>
      </w:r>
    </w:p>
  </w:endnote>
  <w:endnote w:id="42">
    <w:p w14:paraId="2DC10741" w14:textId="7DC06F73" w:rsidR="00CC2D6E" w:rsidRDefault="00CC2D6E" w:rsidP="007A6934">
      <w:pPr>
        <w:pStyle w:val="EndnoteText"/>
        <w:ind w:left="142" w:hanging="142"/>
      </w:pPr>
      <w:r>
        <w:rPr>
          <w:rStyle w:val="EndnoteReference"/>
        </w:rPr>
        <w:endnoteRef/>
      </w:r>
      <w:r>
        <w:t xml:space="preserve"> </w:t>
      </w:r>
      <w:r w:rsidR="00F20AAB">
        <w:t>WA Treasury</w:t>
      </w:r>
      <w:r w:rsidR="007C675A">
        <w:t xml:space="preserve">, </w:t>
      </w:r>
      <w:hyperlink r:id="rId41" w:history="1">
        <w:r w:rsidR="007C675A" w:rsidRPr="00451678">
          <w:rPr>
            <w:rStyle w:val="Hyperlink"/>
            <w:i/>
            <w:iCs/>
          </w:rPr>
          <w:t>Strategic asset management framework</w:t>
        </w:r>
      </w:hyperlink>
      <w:r w:rsidR="007C675A">
        <w:t>,</w:t>
      </w:r>
      <w:r w:rsidR="003E57F3">
        <w:t xml:space="preserve"> </w:t>
      </w:r>
      <w:r w:rsidR="00F20AAB">
        <w:t>Government of Western Australia</w:t>
      </w:r>
      <w:r w:rsidR="003E57F3">
        <w:t>,</w:t>
      </w:r>
      <w:r w:rsidR="007C675A">
        <w:t xml:space="preserve"> </w:t>
      </w:r>
      <w:r w:rsidR="009B2055">
        <w:t>December 2024</w:t>
      </w:r>
      <w:r w:rsidR="007C675A">
        <w:t xml:space="preserve">, accessed 11 March 2025; </w:t>
      </w:r>
      <w:r w:rsidR="00F20AAB">
        <w:t>Department of State Development, Infrastructure</w:t>
      </w:r>
      <w:r w:rsidR="00C32340">
        <w:t xml:space="preserve">, Local Government and </w:t>
      </w:r>
      <w:r w:rsidR="00F20AAB">
        <w:t>Planning</w:t>
      </w:r>
      <w:r w:rsidR="007C675A">
        <w:t xml:space="preserve">, </w:t>
      </w:r>
      <w:hyperlink r:id="rId42" w:history="1">
        <w:r w:rsidR="007C675A" w:rsidRPr="009907F9">
          <w:rPr>
            <w:rStyle w:val="Hyperlink"/>
            <w:i/>
            <w:iCs/>
          </w:rPr>
          <w:t>Strategic asset management plan framework</w:t>
        </w:r>
      </w:hyperlink>
      <w:r w:rsidR="007C675A">
        <w:t xml:space="preserve">, </w:t>
      </w:r>
      <w:r w:rsidR="00F20AAB">
        <w:t>State of Queensland</w:t>
      </w:r>
      <w:r w:rsidR="007C675A">
        <w:t>,</w:t>
      </w:r>
      <w:r w:rsidR="00E56752">
        <w:t xml:space="preserve"> October</w:t>
      </w:r>
      <w:r w:rsidR="007C675A">
        <w:t xml:space="preserve"> </w:t>
      </w:r>
      <w:r w:rsidR="00E56752">
        <w:t>2021</w:t>
      </w:r>
      <w:r w:rsidR="007C675A">
        <w:t xml:space="preserve">, accessed 11 March 2025; NSW Treasury, </w:t>
      </w:r>
      <w:hyperlink r:id="rId43" w:history="1">
        <w:r w:rsidR="007C675A" w:rsidRPr="005B5F18">
          <w:rPr>
            <w:rStyle w:val="Hyperlink"/>
            <w:i/>
            <w:iCs/>
          </w:rPr>
          <w:t>Asset management policy</w:t>
        </w:r>
        <w:r w:rsidR="005B5F18" w:rsidRPr="005B5F18">
          <w:rPr>
            <w:rStyle w:val="Hyperlink"/>
            <w:i/>
            <w:iCs/>
          </w:rPr>
          <w:t xml:space="preserve"> for the NSW public sector</w:t>
        </w:r>
      </w:hyperlink>
      <w:r w:rsidR="007C675A">
        <w:rPr>
          <w:i/>
          <w:iCs/>
        </w:rPr>
        <w:t xml:space="preserve">, </w:t>
      </w:r>
      <w:r w:rsidR="007C675A">
        <w:t xml:space="preserve">NSW </w:t>
      </w:r>
      <w:r w:rsidR="005E691F">
        <w:t>Government</w:t>
      </w:r>
      <w:r w:rsidR="007C675A">
        <w:t xml:space="preserve">, </w:t>
      </w:r>
      <w:r w:rsidR="005B5F18">
        <w:t xml:space="preserve">October </w:t>
      </w:r>
      <w:r w:rsidR="007C675A">
        <w:t>2019, accessed 11 March 2025.</w:t>
      </w:r>
    </w:p>
  </w:endnote>
  <w:endnote w:id="43">
    <w:p w14:paraId="23365211" w14:textId="3E497532" w:rsidR="00706B12" w:rsidRDefault="00706B12" w:rsidP="007A6934">
      <w:pPr>
        <w:pStyle w:val="EndnoteText"/>
        <w:ind w:left="142" w:hanging="142"/>
      </w:pPr>
      <w:r>
        <w:rPr>
          <w:rStyle w:val="EndnoteReference"/>
        </w:rPr>
        <w:endnoteRef/>
      </w:r>
      <w:r>
        <w:t xml:space="preserve"> </w:t>
      </w:r>
      <w:r w:rsidR="00304A7C">
        <w:t xml:space="preserve">Department of Treasury and Finance, </w:t>
      </w:r>
      <w:hyperlink r:id="rId44" w:history="1">
        <w:r w:rsidRPr="00724307">
          <w:rPr>
            <w:rStyle w:val="Hyperlink"/>
            <w:i/>
            <w:iCs/>
          </w:rPr>
          <w:t>Asset management accountability framework</w:t>
        </w:r>
      </w:hyperlink>
      <w:r>
        <w:t xml:space="preserve">, </w:t>
      </w:r>
      <w:r w:rsidR="00023133">
        <w:t xml:space="preserve">State of Victoria, </w:t>
      </w:r>
      <w:r w:rsidR="00D60950">
        <w:t>February 2016</w:t>
      </w:r>
      <w:r w:rsidR="000A26DC">
        <w:t>, accessed 3 February 2025.</w:t>
      </w:r>
    </w:p>
  </w:endnote>
  <w:endnote w:id="44">
    <w:p w14:paraId="6EDBE8FE" w14:textId="472851D7" w:rsidR="00DF7416" w:rsidRDefault="00DF7416" w:rsidP="007A6934">
      <w:pPr>
        <w:pStyle w:val="EndnoteText"/>
        <w:ind w:left="142" w:hanging="142"/>
      </w:pPr>
      <w:r>
        <w:rPr>
          <w:rStyle w:val="EndnoteReference"/>
        </w:rPr>
        <w:endnoteRef/>
      </w:r>
      <w:r>
        <w:t xml:space="preserve"> </w:t>
      </w:r>
      <w:r w:rsidR="00076714">
        <w:t xml:space="preserve">Department of Treasury and Finance, </w:t>
      </w:r>
      <w:hyperlink r:id="rId45" w:history="1">
        <w:r w:rsidR="00076714" w:rsidRPr="00CB7C0E">
          <w:rPr>
            <w:rStyle w:val="Hyperlink"/>
            <w:i/>
            <w:iCs/>
          </w:rPr>
          <w:t>Asset management accountability framework</w:t>
        </w:r>
      </w:hyperlink>
      <w:r w:rsidR="00076714">
        <w:t>, State of Victoria, February 2016, pp 14–1</w:t>
      </w:r>
      <w:r w:rsidR="006017C0">
        <w:t>5</w:t>
      </w:r>
      <w:r w:rsidR="00076714">
        <w:t>, accessed 3 February 2025.</w:t>
      </w:r>
    </w:p>
  </w:endnote>
  <w:endnote w:id="45">
    <w:p w14:paraId="5A45C10B" w14:textId="7F4157C0" w:rsidR="00CE16EA" w:rsidRDefault="00CE16EA" w:rsidP="007A6934">
      <w:pPr>
        <w:pStyle w:val="EndnoteText"/>
        <w:ind w:left="142" w:hanging="142"/>
      </w:pPr>
      <w:r>
        <w:rPr>
          <w:rStyle w:val="EndnoteReference"/>
        </w:rPr>
        <w:endnoteRef/>
      </w:r>
      <w:r>
        <w:t xml:space="preserve"> Department of Treasury and Finance, </w:t>
      </w:r>
      <w:hyperlink r:id="rId46" w:history="1">
        <w:r w:rsidRPr="001434AC">
          <w:rPr>
            <w:rStyle w:val="Hyperlink"/>
            <w:i/>
            <w:iCs/>
          </w:rPr>
          <w:t>Asset management accountability framework</w:t>
        </w:r>
      </w:hyperlink>
      <w:r>
        <w:rPr>
          <w:i/>
          <w:iCs/>
        </w:rPr>
        <w:t>,</w:t>
      </w:r>
      <w:r>
        <w:t xml:space="preserve"> </w:t>
      </w:r>
      <w:r w:rsidR="00023133">
        <w:t xml:space="preserve">State of Victoria, </w:t>
      </w:r>
      <w:r w:rsidR="00D60950">
        <w:t>February 2016</w:t>
      </w:r>
      <w:r>
        <w:t>, p 4, accessed 3 February 2025.</w:t>
      </w:r>
    </w:p>
  </w:endnote>
  <w:endnote w:id="46">
    <w:p w14:paraId="0B2DF63C" w14:textId="5D3E540B" w:rsidR="00594549" w:rsidRDefault="00594549" w:rsidP="007A6934">
      <w:pPr>
        <w:pStyle w:val="EndnoteText"/>
        <w:ind w:left="142" w:hanging="142"/>
      </w:pPr>
      <w:r>
        <w:rPr>
          <w:rStyle w:val="EndnoteReference"/>
        </w:rPr>
        <w:endnoteRef/>
      </w:r>
      <w:r>
        <w:t xml:space="preserve"> Department of Treasury and Finance, </w:t>
      </w:r>
      <w:hyperlink r:id="rId47" w:history="1">
        <w:r w:rsidRPr="001434AC">
          <w:rPr>
            <w:rStyle w:val="Hyperlink"/>
            <w:i/>
            <w:iCs/>
          </w:rPr>
          <w:t>Asset management accountability framework</w:t>
        </w:r>
      </w:hyperlink>
      <w:r>
        <w:rPr>
          <w:i/>
          <w:iCs/>
        </w:rPr>
        <w:t>,</w:t>
      </w:r>
      <w:r>
        <w:t xml:space="preserve"> </w:t>
      </w:r>
      <w:r w:rsidR="00F109FA">
        <w:t xml:space="preserve">State of Victoria, </w:t>
      </w:r>
      <w:r w:rsidR="00D60950">
        <w:t>February 2016</w:t>
      </w:r>
      <w:r>
        <w:t>, p 5, accessed 3 February 2025.</w:t>
      </w:r>
    </w:p>
  </w:endnote>
  <w:endnote w:id="47">
    <w:p w14:paraId="4EAD75A0" w14:textId="3FCB175E" w:rsidR="004F7025" w:rsidRDefault="004F7025" w:rsidP="007A6934">
      <w:pPr>
        <w:pStyle w:val="EndnoteText"/>
        <w:ind w:left="142" w:hanging="142"/>
      </w:pPr>
      <w:r>
        <w:rPr>
          <w:rStyle w:val="EndnoteReference"/>
        </w:rPr>
        <w:endnoteRef/>
      </w:r>
      <w:r>
        <w:t xml:space="preserve"> Department of Treasury and Finance, </w:t>
      </w:r>
      <w:hyperlink r:id="rId48" w:history="1">
        <w:r w:rsidRPr="00724307">
          <w:rPr>
            <w:rStyle w:val="Hyperlink"/>
            <w:i/>
            <w:iCs/>
          </w:rPr>
          <w:t>Asset management accountability framework</w:t>
        </w:r>
      </w:hyperlink>
      <w:r>
        <w:t>,</w:t>
      </w:r>
      <w:r w:rsidR="00F109FA" w:rsidRPr="00F109FA">
        <w:t xml:space="preserve"> </w:t>
      </w:r>
      <w:r w:rsidR="00F109FA">
        <w:t>State of Victoria,</w:t>
      </w:r>
      <w:r>
        <w:t xml:space="preserve"> </w:t>
      </w:r>
      <w:r w:rsidR="00D60950">
        <w:t>February 2016</w:t>
      </w:r>
      <w:r>
        <w:t xml:space="preserve">, </w:t>
      </w:r>
      <w:r w:rsidR="00C73BF2">
        <w:t xml:space="preserve">pp 11–13, </w:t>
      </w:r>
      <w:r>
        <w:t>accessed 3 February 2025.</w:t>
      </w:r>
    </w:p>
  </w:endnote>
  <w:endnote w:id="48">
    <w:p w14:paraId="2F44C882" w14:textId="38ECFE08" w:rsidR="00350649" w:rsidRDefault="00350649" w:rsidP="007A6934">
      <w:pPr>
        <w:pStyle w:val="EndnoteText"/>
        <w:ind w:left="142" w:hanging="142"/>
      </w:pPr>
      <w:r>
        <w:rPr>
          <w:rStyle w:val="EndnoteReference"/>
        </w:rPr>
        <w:endnoteRef/>
      </w:r>
      <w:r>
        <w:t xml:space="preserve"> Department of Treasury and Finance, </w:t>
      </w:r>
      <w:hyperlink r:id="rId49" w:history="1">
        <w:r w:rsidRPr="00CB7C0E">
          <w:rPr>
            <w:rStyle w:val="Hyperlink"/>
            <w:i/>
            <w:iCs/>
          </w:rPr>
          <w:t>Asset management accountability framework</w:t>
        </w:r>
      </w:hyperlink>
      <w:r>
        <w:t xml:space="preserve">, </w:t>
      </w:r>
      <w:r w:rsidR="00F109FA">
        <w:t xml:space="preserve">State of Victoria, </w:t>
      </w:r>
      <w:r w:rsidR="00D60950">
        <w:t>February 2016</w:t>
      </w:r>
      <w:r>
        <w:t>,</w:t>
      </w:r>
      <w:r w:rsidR="006B31D3">
        <w:t xml:space="preserve"> pp 11–13,</w:t>
      </w:r>
      <w:r>
        <w:t xml:space="preserve"> accessed 3 February 2025.</w:t>
      </w:r>
    </w:p>
  </w:endnote>
  <w:endnote w:id="49">
    <w:p w14:paraId="5EAD3636" w14:textId="41EEC69D" w:rsidR="00EB4DE1" w:rsidRDefault="00EB4DE1" w:rsidP="007A6934">
      <w:pPr>
        <w:pStyle w:val="EndnoteText"/>
        <w:ind w:left="142" w:hanging="142"/>
      </w:pPr>
      <w:r>
        <w:rPr>
          <w:rStyle w:val="EndnoteReference"/>
        </w:rPr>
        <w:endnoteRef/>
      </w:r>
      <w:r>
        <w:t xml:space="preserve"> Victorian Auditor-General’s Office, </w:t>
      </w:r>
      <w:hyperlink r:id="rId50" w:history="1">
        <w:r w:rsidRPr="00D4447B">
          <w:rPr>
            <w:rStyle w:val="Hyperlink"/>
            <w:i/>
            <w:iCs/>
          </w:rPr>
          <w:t xml:space="preserve">Compliance with the </w:t>
        </w:r>
        <w:r>
          <w:rPr>
            <w:rStyle w:val="Hyperlink"/>
            <w:i/>
            <w:iCs/>
          </w:rPr>
          <w:t>asset management accountability framework</w:t>
        </w:r>
      </w:hyperlink>
      <w:r>
        <w:t>,</w:t>
      </w:r>
      <w:r w:rsidR="00F109FA" w:rsidRPr="00F109FA">
        <w:t xml:space="preserve"> </w:t>
      </w:r>
      <w:r w:rsidR="00126F08">
        <w:t xml:space="preserve">May </w:t>
      </w:r>
      <w:r>
        <w:t xml:space="preserve">2019, </w:t>
      </w:r>
      <w:r w:rsidR="00985AF3">
        <w:t xml:space="preserve">p 10, </w:t>
      </w:r>
      <w:r>
        <w:t>accessed 20 December 2024.</w:t>
      </w:r>
    </w:p>
  </w:endnote>
  <w:endnote w:id="50">
    <w:p w14:paraId="5163161B" w14:textId="72A22343" w:rsidR="00C42506" w:rsidRDefault="00C42506" w:rsidP="007A6934">
      <w:pPr>
        <w:pStyle w:val="EndnoteText"/>
        <w:ind w:left="142" w:hanging="142"/>
      </w:pPr>
      <w:r>
        <w:rPr>
          <w:rStyle w:val="EndnoteReference"/>
        </w:rPr>
        <w:endnoteRef/>
      </w:r>
      <w:r>
        <w:t xml:space="preserve"> </w:t>
      </w:r>
      <w:r w:rsidR="008867DB">
        <w:t xml:space="preserve">Department of Treasury and Finance, </w:t>
      </w:r>
      <w:hyperlink r:id="rId51" w:history="1">
        <w:r w:rsidR="00C17CDA" w:rsidRPr="0083004F">
          <w:rPr>
            <w:rStyle w:val="Hyperlink"/>
            <w:i/>
            <w:iCs/>
          </w:rPr>
          <w:t>Standing directions</w:t>
        </w:r>
        <w:r w:rsidR="00EE3EBB" w:rsidRPr="0083004F">
          <w:rPr>
            <w:rStyle w:val="Hyperlink"/>
            <w:i/>
            <w:iCs/>
          </w:rPr>
          <w:t xml:space="preserve"> of the minister for finance 2016</w:t>
        </w:r>
      </w:hyperlink>
      <w:r w:rsidR="004F69A2">
        <w:rPr>
          <w:i/>
          <w:iCs/>
        </w:rPr>
        <w:t>,</w:t>
      </w:r>
      <w:r w:rsidR="00F109FA" w:rsidRPr="00F109FA">
        <w:t xml:space="preserve"> </w:t>
      </w:r>
      <w:r w:rsidR="00F109FA">
        <w:t>State of Victoria,</w:t>
      </w:r>
      <w:r w:rsidR="004F69A2">
        <w:rPr>
          <w:i/>
          <w:iCs/>
        </w:rPr>
        <w:t xml:space="preserve"> </w:t>
      </w:r>
      <w:r w:rsidR="00D60950">
        <w:t xml:space="preserve">February </w:t>
      </w:r>
      <w:r w:rsidR="004F69A2">
        <w:t>2016,</w:t>
      </w:r>
      <w:r w:rsidR="00C17CDA">
        <w:rPr>
          <w:i/>
          <w:iCs/>
        </w:rPr>
        <w:t xml:space="preserve"> </w:t>
      </w:r>
      <w:r w:rsidR="00C17CDA">
        <w:t>p 28, accessed 3 February 2025</w:t>
      </w:r>
      <w:r w:rsidR="004F1819">
        <w:t xml:space="preserve">; Department of Treasury and Finance, </w:t>
      </w:r>
      <w:hyperlink r:id="rId52" w:history="1">
        <w:r w:rsidR="004F1819">
          <w:rPr>
            <w:rStyle w:val="Hyperlink"/>
            <w:i/>
            <w:iCs/>
          </w:rPr>
          <w:t>Asset management accountability framework</w:t>
        </w:r>
      </w:hyperlink>
      <w:r w:rsidR="004F1819">
        <w:t>,</w:t>
      </w:r>
      <w:r w:rsidR="004F1819" w:rsidRPr="00F109FA">
        <w:t xml:space="preserve"> </w:t>
      </w:r>
      <w:r w:rsidR="004F1819">
        <w:t xml:space="preserve">State of Victoria, </w:t>
      </w:r>
      <w:r w:rsidR="002E65E5">
        <w:t>February 2016</w:t>
      </w:r>
      <w:r w:rsidR="004F1819">
        <w:t>, p 26, accessed 20 December 2024.</w:t>
      </w:r>
    </w:p>
  </w:endnote>
  <w:endnote w:id="51">
    <w:p w14:paraId="49D53C01" w14:textId="3850C8BD" w:rsidR="00F16090" w:rsidRPr="00222FB9" w:rsidRDefault="00F16090" w:rsidP="007A6934">
      <w:pPr>
        <w:pStyle w:val="EndnoteText"/>
        <w:ind w:left="142" w:hanging="142"/>
      </w:pPr>
      <w:r>
        <w:rPr>
          <w:rStyle w:val="EndnoteReference"/>
        </w:rPr>
        <w:endnoteRef/>
      </w:r>
      <w:r>
        <w:t xml:space="preserve"> </w:t>
      </w:r>
      <w:r w:rsidR="00E64052">
        <w:t>New Zealand Infrastructure Commission</w:t>
      </w:r>
      <w:r w:rsidR="00E525E4">
        <w:t>/Te Waihanga</w:t>
      </w:r>
      <w:r w:rsidR="00222FB9">
        <w:t xml:space="preserve">, </w:t>
      </w:r>
      <w:hyperlink r:id="rId53" w:history="1">
        <w:r w:rsidR="00222FB9" w:rsidRPr="00E525E4">
          <w:rPr>
            <w:rStyle w:val="Hyperlink"/>
            <w:i/>
            <w:iCs/>
          </w:rPr>
          <w:t>Taking care of tomorrow today: Asset management state of play</w:t>
        </w:r>
      </w:hyperlink>
      <w:r w:rsidR="00222FB9">
        <w:rPr>
          <w:i/>
          <w:iCs/>
        </w:rPr>
        <w:t>,</w:t>
      </w:r>
      <w:r w:rsidR="00222FB9">
        <w:t xml:space="preserve"> </w:t>
      </w:r>
      <w:r w:rsidR="00E525E4">
        <w:t>2024, accessed 6 January 2025.</w:t>
      </w:r>
    </w:p>
  </w:endnote>
  <w:endnote w:id="52">
    <w:p w14:paraId="526A9BA2" w14:textId="7316F489" w:rsidR="00AC43A4" w:rsidRDefault="00AC43A4" w:rsidP="007A6934">
      <w:pPr>
        <w:pStyle w:val="EndnoteText"/>
        <w:ind w:left="142" w:hanging="142"/>
      </w:pPr>
      <w:r>
        <w:rPr>
          <w:rStyle w:val="EndnoteReference"/>
        </w:rPr>
        <w:endnoteRef/>
      </w:r>
      <w:r>
        <w:t xml:space="preserve"> Department of Treasury and Finance, </w:t>
      </w:r>
      <w:hyperlink r:id="rId54" w:history="1">
        <w:r w:rsidR="00BC2422" w:rsidRPr="00041226">
          <w:rPr>
            <w:rStyle w:val="Hyperlink"/>
            <w:i/>
            <w:iCs/>
          </w:rPr>
          <w:t>Guidance note – AMAF compliance</w:t>
        </w:r>
        <w:r w:rsidR="0058403C" w:rsidRPr="00041226">
          <w:rPr>
            <w:rStyle w:val="Hyperlink"/>
            <w:i/>
            <w:iCs/>
          </w:rPr>
          <w:t xml:space="preserve"> assurance and maturity assessment</w:t>
        </w:r>
      </w:hyperlink>
      <w:r>
        <w:t>,</w:t>
      </w:r>
      <w:r w:rsidR="00397C87" w:rsidRPr="00397C87">
        <w:t xml:space="preserve"> </w:t>
      </w:r>
      <w:r w:rsidR="00397C87">
        <w:t>State of Victoria,</w:t>
      </w:r>
      <w:r w:rsidR="00884475">
        <w:t xml:space="preserve"> </w:t>
      </w:r>
      <w:r w:rsidR="00ED2D82">
        <w:t>n.d</w:t>
      </w:r>
      <w:r w:rsidR="005A3670">
        <w:t>.</w:t>
      </w:r>
      <w:r>
        <w:t xml:space="preserve">, </w:t>
      </w:r>
      <w:r w:rsidR="00C16572">
        <w:t xml:space="preserve">p 3, </w:t>
      </w:r>
      <w:r>
        <w:t>accessed 20 December 2024.</w:t>
      </w:r>
    </w:p>
  </w:endnote>
  <w:endnote w:id="53">
    <w:p w14:paraId="1D41BA53" w14:textId="34A65CD9" w:rsidR="003B1F7A" w:rsidRDefault="003B1F7A" w:rsidP="007A6934">
      <w:pPr>
        <w:pStyle w:val="EndnoteText"/>
        <w:ind w:left="142" w:hanging="142"/>
      </w:pPr>
      <w:r>
        <w:rPr>
          <w:rStyle w:val="EndnoteReference"/>
        </w:rPr>
        <w:endnoteRef/>
      </w:r>
      <w:r>
        <w:t xml:space="preserve"> </w:t>
      </w:r>
      <w:r w:rsidR="008D66FD" w:rsidRPr="008D101B">
        <w:t>Infrastructure Victoria analysis of Victorian Government departments’ annual reports, 2020–21 and 2023–24.</w:t>
      </w:r>
    </w:p>
  </w:endnote>
  <w:endnote w:id="54">
    <w:p w14:paraId="76A067A5" w14:textId="4727B7DD" w:rsidR="00FA5E9B" w:rsidRDefault="00FA5E9B" w:rsidP="007A6934">
      <w:pPr>
        <w:pStyle w:val="EndnoteText"/>
        <w:ind w:left="142" w:hanging="142"/>
      </w:pPr>
      <w:r>
        <w:rPr>
          <w:rStyle w:val="EndnoteReference"/>
        </w:rPr>
        <w:endnoteRef/>
      </w:r>
      <w:r>
        <w:t xml:space="preserve"> </w:t>
      </w:r>
      <w:r w:rsidRPr="008D101B">
        <w:t>Infrastructure Victoria analysis of Victorian Government departments’ annual reports, 2020–21 and 2023–24.</w:t>
      </w:r>
    </w:p>
  </w:endnote>
  <w:endnote w:id="55">
    <w:p w14:paraId="48EE861B" w14:textId="77777777" w:rsidR="006073FA" w:rsidRDefault="006073FA" w:rsidP="006073FA">
      <w:pPr>
        <w:pStyle w:val="EndnoteText"/>
        <w:ind w:left="142" w:hanging="142"/>
      </w:pPr>
      <w:r>
        <w:rPr>
          <w:rStyle w:val="EndnoteReference"/>
        </w:rPr>
        <w:endnoteRef/>
      </w:r>
      <w:r>
        <w:t xml:space="preserve"> Calculated by Infrastructure Victoria based on data from the Department of Treasury and Finance. DTP manages about 50% of Victorian Government infrastructure. This is the largest of any department.</w:t>
      </w:r>
    </w:p>
  </w:endnote>
  <w:endnote w:id="56">
    <w:p w14:paraId="0AD98606" w14:textId="4FBBAD89" w:rsidR="001204EA" w:rsidRDefault="001204EA" w:rsidP="007A6934">
      <w:pPr>
        <w:pStyle w:val="EndnoteText"/>
        <w:ind w:left="142" w:hanging="142"/>
      </w:pPr>
      <w:r>
        <w:rPr>
          <w:rStyle w:val="EndnoteReference"/>
        </w:rPr>
        <w:endnoteRef/>
      </w:r>
      <w:r>
        <w:t xml:space="preserve"> </w:t>
      </w:r>
      <w:r w:rsidR="008D66FD" w:rsidRPr="008D101B">
        <w:t>Infrastructure Victoria analysis of Victorian Government departments’ annual reports, 2020–21 and 2023–24.</w:t>
      </w:r>
    </w:p>
  </w:endnote>
  <w:endnote w:id="57">
    <w:p w14:paraId="78E7B7F4" w14:textId="02F135D9" w:rsidR="00F24450" w:rsidRDefault="00F24450" w:rsidP="007A6934">
      <w:pPr>
        <w:pStyle w:val="EndnoteText"/>
        <w:ind w:left="142" w:hanging="142"/>
      </w:pPr>
      <w:r>
        <w:rPr>
          <w:rStyle w:val="EndnoteReference"/>
        </w:rPr>
        <w:endnoteRef/>
      </w:r>
      <w:r>
        <w:t xml:space="preserve"> </w:t>
      </w:r>
      <w:r w:rsidRPr="008D101B">
        <w:t>Infrastructure Victoria analysis of Victorian Government departments’ annual reports, 2020–21 and 2023–24.</w:t>
      </w:r>
    </w:p>
  </w:endnote>
  <w:endnote w:id="58">
    <w:p w14:paraId="435060B1" w14:textId="17E4BA1E" w:rsidR="00B8259E" w:rsidRPr="00B8259E" w:rsidRDefault="00B8259E" w:rsidP="007A6934">
      <w:pPr>
        <w:pStyle w:val="EndnoteText"/>
        <w:ind w:left="142" w:hanging="142"/>
      </w:pPr>
      <w:r>
        <w:rPr>
          <w:rStyle w:val="EndnoteReference"/>
        </w:rPr>
        <w:endnoteRef/>
      </w:r>
      <w:r>
        <w:t xml:space="preserve"> Department of Transport and Planning, </w:t>
      </w:r>
      <w:hyperlink r:id="rId55" w:history="1">
        <w:r w:rsidRPr="007029E6">
          <w:rPr>
            <w:rStyle w:val="Hyperlink"/>
            <w:i/>
            <w:iCs/>
          </w:rPr>
          <w:t>Annual report 2023-2</w:t>
        </w:r>
        <w:r w:rsidR="007029E6" w:rsidRPr="007029E6">
          <w:rPr>
            <w:rStyle w:val="Hyperlink"/>
            <w:i/>
            <w:iCs/>
          </w:rPr>
          <w:t>4</w:t>
        </w:r>
      </w:hyperlink>
      <w:r>
        <w:t>,</w:t>
      </w:r>
      <w:r w:rsidR="00397C87" w:rsidRPr="00397C87">
        <w:t xml:space="preserve"> </w:t>
      </w:r>
      <w:r w:rsidR="00397C87">
        <w:t>State of Victoria,</w:t>
      </w:r>
      <w:r>
        <w:t xml:space="preserve"> 2024, p 244</w:t>
      </w:r>
      <w:r w:rsidR="007029E6">
        <w:t>, accessed 20 January 2025.</w:t>
      </w:r>
    </w:p>
  </w:endnote>
  <w:endnote w:id="59">
    <w:p w14:paraId="14D61786" w14:textId="2C14C260" w:rsidR="007029E6" w:rsidRPr="00576916" w:rsidRDefault="007029E6" w:rsidP="007A6934">
      <w:pPr>
        <w:pStyle w:val="EndnoteText"/>
        <w:ind w:left="142" w:hanging="142"/>
      </w:pPr>
      <w:r>
        <w:rPr>
          <w:rStyle w:val="EndnoteReference"/>
        </w:rPr>
        <w:endnoteRef/>
      </w:r>
      <w:r>
        <w:t xml:space="preserve"> </w:t>
      </w:r>
      <w:r w:rsidR="00576916">
        <w:t xml:space="preserve">Department of Premier and Cabinet, </w:t>
      </w:r>
      <w:hyperlink r:id="rId56" w:history="1">
        <w:r w:rsidR="00576916" w:rsidRPr="00E32DDA">
          <w:rPr>
            <w:rStyle w:val="Hyperlink"/>
            <w:i/>
            <w:iCs/>
          </w:rPr>
          <w:t>Annual report 2023-24</w:t>
        </w:r>
      </w:hyperlink>
      <w:r w:rsidR="00576916">
        <w:rPr>
          <w:i/>
          <w:iCs/>
        </w:rPr>
        <w:t>,</w:t>
      </w:r>
      <w:r w:rsidR="005E118E" w:rsidRPr="005E118E">
        <w:t xml:space="preserve"> </w:t>
      </w:r>
      <w:r w:rsidR="005E118E">
        <w:t>State of Victoria,</w:t>
      </w:r>
      <w:r w:rsidR="00576916">
        <w:t xml:space="preserve"> 2024, p </w:t>
      </w:r>
      <w:r w:rsidR="00E73ED2">
        <w:t>55, accessed 20 January 2025.</w:t>
      </w:r>
    </w:p>
  </w:endnote>
  <w:endnote w:id="60">
    <w:p w14:paraId="4E15CEA5" w14:textId="5E800319" w:rsidR="00AA2D7F" w:rsidRPr="00E70B6B" w:rsidRDefault="00AA2D7F" w:rsidP="007A6934">
      <w:pPr>
        <w:pStyle w:val="EndnoteText"/>
        <w:ind w:left="142" w:hanging="142"/>
        <w:rPr>
          <w:i/>
          <w:iCs/>
        </w:rPr>
      </w:pPr>
      <w:r>
        <w:rPr>
          <w:rStyle w:val="EndnoteReference"/>
        </w:rPr>
        <w:endnoteRef/>
      </w:r>
      <w:r>
        <w:t xml:space="preserve"> </w:t>
      </w:r>
      <w:r w:rsidR="00E70B6B">
        <w:t xml:space="preserve">Victoria Government Gazette, </w:t>
      </w:r>
      <w:hyperlink r:id="rId57" w:history="1">
        <w:r w:rsidR="00E70B6B" w:rsidRPr="00FC4AA4">
          <w:rPr>
            <w:rStyle w:val="Hyperlink"/>
            <w:i/>
            <w:iCs/>
          </w:rPr>
          <w:t>No. S 673</w:t>
        </w:r>
        <w:r w:rsidR="009E0374" w:rsidRPr="00FC4AA4">
          <w:rPr>
            <w:rStyle w:val="Hyperlink"/>
            <w:i/>
            <w:iCs/>
          </w:rPr>
          <w:t xml:space="preserve"> Monday 5 December 2022</w:t>
        </w:r>
      </w:hyperlink>
      <w:r w:rsidR="00E53E12">
        <w:t xml:space="preserve"> [pdf]</w:t>
      </w:r>
      <w:r w:rsidR="00B420FB">
        <w:t>,</w:t>
      </w:r>
      <w:r w:rsidR="00EC384F">
        <w:t xml:space="preserve"> </w:t>
      </w:r>
      <w:r w:rsidR="000139FC">
        <w:t xml:space="preserve">State of Victoria, </w:t>
      </w:r>
      <w:r w:rsidR="00E53E12">
        <w:t xml:space="preserve">5 December </w:t>
      </w:r>
      <w:r w:rsidR="009E0374">
        <w:t>2022, accessed 20 January 2025.</w:t>
      </w:r>
      <w:r w:rsidR="00E70B6B">
        <w:rPr>
          <w:i/>
          <w:iCs/>
        </w:rPr>
        <w:t xml:space="preserve"> </w:t>
      </w:r>
    </w:p>
  </w:endnote>
  <w:endnote w:id="61">
    <w:p w14:paraId="3CC610D2" w14:textId="0FDC9344" w:rsidR="009859C5" w:rsidRDefault="009859C5">
      <w:pPr>
        <w:pStyle w:val="EndnoteText"/>
      </w:pPr>
      <w:r>
        <w:rPr>
          <w:rStyle w:val="EndnoteReference"/>
        </w:rPr>
        <w:endnoteRef/>
      </w:r>
      <w:r>
        <w:t xml:space="preserve"> New Zealand Infrastructure Commission/Te Waihanga, </w:t>
      </w:r>
      <w:hyperlink r:id="rId58" w:history="1">
        <w:r w:rsidRPr="00E525E4">
          <w:rPr>
            <w:rStyle w:val="Hyperlink"/>
            <w:i/>
            <w:iCs/>
          </w:rPr>
          <w:t>Taking care of tomorrow today: Asset management state of play</w:t>
        </w:r>
      </w:hyperlink>
      <w:r>
        <w:rPr>
          <w:i/>
          <w:iCs/>
        </w:rPr>
        <w:t>,</w:t>
      </w:r>
      <w:r>
        <w:t xml:space="preserve"> 2024, </w:t>
      </w:r>
      <w:r w:rsidR="00EC0029">
        <w:t xml:space="preserve">p 12, </w:t>
      </w:r>
      <w:r>
        <w:t>accessed 6 January 2025</w:t>
      </w:r>
    </w:p>
  </w:endnote>
  <w:endnote w:id="62">
    <w:p w14:paraId="4994E0FC" w14:textId="60DE86FD" w:rsidR="00DB75A4" w:rsidRDefault="00DB75A4" w:rsidP="007A6934">
      <w:pPr>
        <w:pStyle w:val="EndnoteText"/>
        <w:ind w:left="142" w:hanging="142"/>
      </w:pPr>
      <w:r>
        <w:rPr>
          <w:rStyle w:val="EndnoteReference"/>
        </w:rPr>
        <w:endnoteRef/>
      </w:r>
      <w:r>
        <w:t xml:space="preserve"> NSW Treasury, </w:t>
      </w:r>
      <w:hyperlink r:id="rId59" w:history="1">
        <w:r w:rsidRPr="005B5F18">
          <w:rPr>
            <w:rStyle w:val="Hyperlink"/>
            <w:i/>
            <w:iCs/>
          </w:rPr>
          <w:t>Asset management policy for the NSW public sector</w:t>
        </w:r>
      </w:hyperlink>
      <w:r>
        <w:t xml:space="preserve">, NSW Government, October 2019, accessed 12 February 2025; Infrastructure NSW, </w:t>
      </w:r>
      <w:hyperlink r:id="rId60" w:history="1">
        <w:r w:rsidRPr="008902CA">
          <w:rPr>
            <w:rStyle w:val="Hyperlink"/>
            <w:i/>
            <w:iCs/>
          </w:rPr>
          <w:t xml:space="preserve">State </w:t>
        </w:r>
        <w:r>
          <w:rPr>
            <w:rStyle w:val="Hyperlink"/>
            <w:i/>
            <w:iCs/>
          </w:rPr>
          <w:t>i</w:t>
        </w:r>
        <w:r w:rsidRPr="008902CA">
          <w:rPr>
            <w:rStyle w:val="Hyperlink"/>
            <w:i/>
            <w:iCs/>
          </w:rPr>
          <w:t xml:space="preserve">nfrastructure </w:t>
        </w:r>
        <w:r>
          <w:rPr>
            <w:rStyle w:val="Hyperlink"/>
            <w:i/>
            <w:iCs/>
          </w:rPr>
          <w:t>p</w:t>
        </w:r>
        <w:r w:rsidRPr="008902CA">
          <w:rPr>
            <w:rStyle w:val="Hyperlink"/>
            <w:i/>
            <w:iCs/>
          </w:rPr>
          <w:t>lan 2023-24</w:t>
        </w:r>
      </w:hyperlink>
      <w:r>
        <w:t>, NSW Government, 2024, p 12, accessed 23 January 2025.</w:t>
      </w:r>
    </w:p>
  </w:endnote>
  <w:endnote w:id="63">
    <w:p w14:paraId="31F8DFED" w14:textId="7E356131" w:rsidR="00471730" w:rsidRDefault="00471730" w:rsidP="007A6934">
      <w:pPr>
        <w:pStyle w:val="EndnoteText"/>
        <w:ind w:left="142" w:hanging="142"/>
      </w:pPr>
      <w:r>
        <w:rPr>
          <w:rStyle w:val="EndnoteReference"/>
        </w:rPr>
        <w:endnoteRef/>
      </w:r>
      <w:r>
        <w:t xml:space="preserve"> </w:t>
      </w:r>
      <w:r w:rsidRPr="003C21BB">
        <w:t xml:space="preserve">NSW </w:t>
      </w:r>
      <w:r>
        <w:t>Treasury</w:t>
      </w:r>
      <w:r w:rsidRPr="003C21BB">
        <w:t xml:space="preserve">, </w:t>
      </w:r>
      <w:hyperlink r:id="rId61" w:history="1">
        <w:r w:rsidRPr="0066170B">
          <w:rPr>
            <w:rStyle w:val="Hyperlink"/>
            <w:i/>
            <w:iCs/>
          </w:rPr>
          <w:t xml:space="preserve">Infrastructure </w:t>
        </w:r>
        <w:r>
          <w:rPr>
            <w:rStyle w:val="Hyperlink"/>
            <w:i/>
            <w:iCs/>
          </w:rPr>
          <w:t>s</w:t>
        </w:r>
        <w:r w:rsidRPr="0066170B">
          <w:rPr>
            <w:rStyle w:val="Hyperlink"/>
            <w:i/>
            <w:iCs/>
          </w:rPr>
          <w:t xml:space="preserve">tatement </w:t>
        </w:r>
        <w:r w:rsidR="00B460F9">
          <w:rPr>
            <w:rStyle w:val="Hyperlink"/>
            <w:i/>
            <w:iCs/>
          </w:rPr>
          <w:t xml:space="preserve">2023–24 </w:t>
        </w:r>
        <w:r w:rsidRPr="0066170B">
          <w:rPr>
            <w:rStyle w:val="Hyperlink"/>
            <w:i/>
            <w:iCs/>
          </w:rPr>
          <w:t xml:space="preserve">(Budget </w:t>
        </w:r>
        <w:r>
          <w:rPr>
            <w:rStyle w:val="Hyperlink"/>
            <w:i/>
            <w:iCs/>
          </w:rPr>
          <w:t>p</w:t>
        </w:r>
        <w:r w:rsidRPr="0066170B">
          <w:rPr>
            <w:rStyle w:val="Hyperlink"/>
            <w:i/>
            <w:iCs/>
          </w:rPr>
          <w:t xml:space="preserve">aper </w:t>
        </w:r>
        <w:r>
          <w:rPr>
            <w:rStyle w:val="Hyperlink"/>
            <w:i/>
            <w:iCs/>
          </w:rPr>
          <w:t>n</w:t>
        </w:r>
        <w:r w:rsidRPr="0066170B">
          <w:rPr>
            <w:rStyle w:val="Hyperlink"/>
            <w:i/>
            <w:iCs/>
          </w:rPr>
          <w:t>o. 3)</w:t>
        </w:r>
      </w:hyperlink>
      <w:r>
        <w:t xml:space="preserve"> [pdf]</w:t>
      </w:r>
      <w:r w:rsidRPr="003C21BB">
        <w:t xml:space="preserve">, </w:t>
      </w:r>
      <w:r>
        <w:t>NSW Government, 202</w:t>
      </w:r>
      <w:r w:rsidR="00B460F9">
        <w:t>4</w:t>
      </w:r>
      <w:r>
        <w:t>, p 1-16, accessed 6 January</w:t>
      </w:r>
      <w:r w:rsidRPr="003C21BB">
        <w:t xml:space="preserve"> 202</w:t>
      </w:r>
      <w:r>
        <w:t xml:space="preserve">5; Infrastructure NSW, </w:t>
      </w:r>
      <w:hyperlink r:id="rId62" w:history="1">
        <w:r w:rsidRPr="008902CA">
          <w:rPr>
            <w:rStyle w:val="Hyperlink"/>
            <w:i/>
            <w:iCs/>
          </w:rPr>
          <w:t xml:space="preserve">State </w:t>
        </w:r>
        <w:r>
          <w:rPr>
            <w:rStyle w:val="Hyperlink"/>
            <w:i/>
            <w:iCs/>
          </w:rPr>
          <w:t>i</w:t>
        </w:r>
        <w:r w:rsidRPr="008902CA">
          <w:rPr>
            <w:rStyle w:val="Hyperlink"/>
            <w:i/>
            <w:iCs/>
          </w:rPr>
          <w:t xml:space="preserve">nfrastructure </w:t>
        </w:r>
        <w:r>
          <w:rPr>
            <w:rStyle w:val="Hyperlink"/>
            <w:i/>
            <w:iCs/>
          </w:rPr>
          <w:t>p</w:t>
        </w:r>
        <w:r w:rsidRPr="008902CA">
          <w:rPr>
            <w:rStyle w:val="Hyperlink"/>
            <w:i/>
            <w:iCs/>
          </w:rPr>
          <w:t>lan 2023-24</w:t>
        </w:r>
      </w:hyperlink>
      <w:r>
        <w:t>, NSW Government, 2024, p 12, accessed 23 January 2025.</w:t>
      </w:r>
    </w:p>
  </w:endnote>
  <w:endnote w:id="64">
    <w:p w14:paraId="1687ABDC" w14:textId="60D9E20F" w:rsidR="00277D35" w:rsidRPr="00E13D01" w:rsidRDefault="00277D35" w:rsidP="007A6934">
      <w:pPr>
        <w:pStyle w:val="EndnoteText"/>
        <w:ind w:left="142" w:hanging="142"/>
      </w:pPr>
      <w:r>
        <w:rPr>
          <w:rStyle w:val="EndnoteReference"/>
        </w:rPr>
        <w:endnoteRef/>
      </w:r>
      <w:r>
        <w:t xml:space="preserve"> Infrastructure NSW, </w:t>
      </w:r>
      <w:hyperlink r:id="rId63" w:history="1">
        <w:r w:rsidR="00E13D01" w:rsidRPr="00DA6A92">
          <w:rPr>
            <w:rStyle w:val="Hyperlink"/>
            <w:i/>
            <w:iCs/>
          </w:rPr>
          <w:t>The NSW infrastructure pipeline</w:t>
        </w:r>
      </w:hyperlink>
      <w:r w:rsidR="00E13D01">
        <w:rPr>
          <w:i/>
          <w:iCs/>
        </w:rPr>
        <w:t xml:space="preserve">, </w:t>
      </w:r>
      <w:r w:rsidR="00DA6A92">
        <w:t>Infrastructure</w:t>
      </w:r>
      <w:r w:rsidR="00E13D01">
        <w:t xml:space="preserve"> NSW website, </w:t>
      </w:r>
      <w:r w:rsidR="00DA6A92">
        <w:t>12 February 2025, accessed 2 April 2025.</w:t>
      </w:r>
    </w:p>
  </w:endnote>
  <w:endnote w:id="65">
    <w:p w14:paraId="342E8C12" w14:textId="01769379" w:rsidR="00116ABA" w:rsidRDefault="00116ABA" w:rsidP="007A6934">
      <w:pPr>
        <w:pStyle w:val="EndnoteText"/>
        <w:ind w:left="142" w:hanging="142"/>
      </w:pPr>
      <w:r>
        <w:rPr>
          <w:rStyle w:val="EndnoteReference"/>
        </w:rPr>
        <w:endnoteRef/>
      </w:r>
      <w:r>
        <w:t xml:space="preserve"> Infrastructure NSW, </w:t>
      </w:r>
      <w:hyperlink r:id="rId64" w:history="1">
        <w:r w:rsidRPr="008902CA">
          <w:rPr>
            <w:rStyle w:val="Hyperlink"/>
            <w:i/>
            <w:iCs/>
          </w:rPr>
          <w:t xml:space="preserve">State </w:t>
        </w:r>
        <w:r>
          <w:rPr>
            <w:rStyle w:val="Hyperlink"/>
            <w:i/>
            <w:iCs/>
          </w:rPr>
          <w:t>i</w:t>
        </w:r>
        <w:r w:rsidRPr="008902CA">
          <w:rPr>
            <w:rStyle w:val="Hyperlink"/>
            <w:i/>
            <w:iCs/>
          </w:rPr>
          <w:t xml:space="preserve">nfrastructure </w:t>
        </w:r>
        <w:r>
          <w:rPr>
            <w:rStyle w:val="Hyperlink"/>
            <w:i/>
            <w:iCs/>
          </w:rPr>
          <w:t>p</w:t>
        </w:r>
        <w:r w:rsidRPr="008902CA">
          <w:rPr>
            <w:rStyle w:val="Hyperlink"/>
            <w:i/>
            <w:iCs/>
          </w:rPr>
          <w:t>lan 2023-24</w:t>
        </w:r>
      </w:hyperlink>
      <w:r>
        <w:t>,</w:t>
      </w:r>
      <w:r w:rsidR="00EC384F">
        <w:t xml:space="preserve"> </w:t>
      </w:r>
      <w:r w:rsidR="002354A3">
        <w:t xml:space="preserve">NSW Government, </w:t>
      </w:r>
      <w:r w:rsidR="00410C96">
        <w:t xml:space="preserve">November </w:t>
      </w:r>
      <w:r>
        <w:t>202</w:t>
      </w:r>
      <w:r w:rsidR="00410C96">
        <w:t>3</w:t>
      </w:r>
      <w:r>
        <w:t>, p 13, accessed 23 January 2025.</w:t>
      </w:r>
    </w:p>
  </w:endnote>
  <w:endnote w:id="66">
    <w:p w14:paraId="600A4614" w14:textId="00EABF5A" w:rsidR="008B6C7D" w:rsidRDefault="008B6C7D" w:rsidP="007A6934">
      <w:pPr>
        <w:pStyle w:val="EndnoteText"/>
        <w:ind w:left="142" w:hanging="142"/>
      </w:pPr>
      <w:r>
        <w:rPr>
          <w:rStyle w:val="EndnoteReference"/>
        </w:rPr>
        <w:endnoteRef/>
      </w:r>
      <w:r>
        <w:t xml:space="preserve"> Victorian Auditor-General’s Office, </w:t>
      </w:r>
      <w:hyperlink r:id="rId65" w:history="1">
        <w:r w:rsidRPr="00D4447B">
          <w:rPr>
            <w:rStyle w:val="Hyperlink"/>
            <w:i/>
            <w:iCs/>
          </w:rPr>
          <w:t xml:space="preserve">Compliance with the </w:t>
        </w:r>
        <w:r>
          <w:rPr>
            <w:rStyle w:val="Hyperlink"/>
            <w:i/>
            <w:iCs/>
          </w:rPr>
          <w:t>asset management accountability framework</w:t>
        </w:r>
      </w:hyperlink>
      <w:r>
        <w:t>,</w:t>
      </w:r>
      <w:r w:rsidR="005E118E" w:rsidRPr="005E118E">
        <w:t xml:space="preserve"> </w:t>
      </w:r>
      <w:r w:rsidR="007206B2">
        <w:t xml:space="preserve">May </w:t>
      </w:r>
      <w:r>
        <w:t>2019,</w:t>
      </w:r>
      <w:r w:rsidR="007D4EEA">
        <w:t xml:space="preserve"> p 11,</w:t>
      </w:r>
      <w:r>
        <w:t xml:space="preserve"> accessed 20 December 2024</w:t>
      </w:r>
      <w:r w:rsidR="007D4EEA">
        <w:t xml:space="preserve">; </w:t>
      </w:r>
      <w:r w:rsidR="007D4EEA" w:rsidRPr="008D101B">
        <w:t xml:space="preserve">Infrastructure Victoria analysis of Victorian Government departments’ annual reports, 2023–24. </w:t>
      </w:r>
      <w:r w:rsidR="007D4EEA">
        <w:t>Criteria 12a, 12b and 15, four non-compliant departments. Noncomplying departments: DEECA, DFFH, DJCS and DTP.</w:t>
      </w:r>
    </w:p>
  </w:endnote>
  <w:endnote w:id="67">
    <w:p w14:paraId="09E78037" w14:textId="4AF56151" w:rsidR="00806975" w:rsidRDefault="00806975" w:rsidP="007A6934">
      <w:pPr>
        <w:pStyle w:val="EndnoteText"/>
        <w:ind w:left="142" w:hanging="142"/>
      </w:pPr>
      <w:r>
        <w:rPr>
          <w:rStyle w:val="EndnoteReference"/>
        </w:rPr>
        <w:endnoteRef/>
      </w:r>
      <w:r>
        <w:t xml:space="preserve"> </w:t>
      </w:r>
      <w:r w:rsidR="00DC559D">
        <w:t xml:space="preserve">Infrastructure NSW, </w:t>
      </w:r>
      <w:hyperlink r:id="rId66" w:history="1">
        <w:r w:rsidR="00DC559D" w:rsidRPr="008902CA">
          <w:rPr>
            <w:rStyle w:val="Hyperlink"/>
            <w:i/>
            <w:iCs/>
          </w:rPr>
          <w:t xml:space="preserve">State </w:t>
        </w:r>
        <w:r w:rsidR="00DC559D">
          <w:rPr>
            <w:rStyle w:val="Hyperlink"/>
            <w:i/>
            <w:iCs/>
          </w:rPr>
          <w:t>i</w:t>
        </w:r>
        <w:r w:rsidR="00DC559D" w:rsidRPr="008902CA">
          <w:rPr>
            <w:rStyle w:val="Hyperlink"/>
            <w:i/>
            <w:iCs/>
          </w:rPr>
          <w:t xml:space="preserve">nfrastructure </w:t>
        </w:r>
        <w:r w:rsidR="00DC559D">
          <w:rPr>
            <w:rStyle w:val="Hyperlink"/>
            <w:i/>
            <w:iCs/>
          </w:rPr>
          <w:t>p</w:t>
        </w:r>
        <w:r w:rsidR="00DC559D" w:rsidRPr="008902CA">
          <w:rPr>
            <w:rStyle w:val="Hyperlink"/>
            <w:i/>
            <w:iCs/>
          </w:rPr>
          <w:t>lan 2023-24</w:t>
        </w:r>
      </w:hyperlink>
      <w:r w:rsidR="00DC559D">
        <w:t xml:space="preserve">, </w:t>
      </w:r>
      <w:r w:rsidR="00B25D4D">
        <w:t xml:space="preserve">NSW Government, </w:t>
      </w:r>
      <w:r w:rsidR="008030D3">
        <w:t xml:space="preserve">November </w:t>
      </w:r>
      <w:r w:rsidR="00DC559D">
        <w:t>202</w:t>
      </w:r>
      <w:r w:rsidR="008030D3">
        <w:t>3</w:t>
      </w:r>
      <w:r w:rsidR="00DC559D">
        <w:t>, p 7, accessed 23 January 2025.</w:t>
      </w:r>
    </w:p>
  </w:endnote>
  <w:endnote w:id="68">
    <w:p w14:paraId="1E188A49" w14:textId="7F9F0E41" w:rsidR="00413CD2" w:rsidRDefault="00413CD2" w:rsidP="007A6934">
      <w:pPr>
        <w:pStyle w:val="EndnoteText"/>
        <w:ind w:left="142" w:hanging="142"/>
      </w:pPr>
      <w:r>
        <w:rPr>
          <w:rStyle w:val="EndnoteReference"/>
        </w:rPr>
        <w:endnoteRef/>
      </w:r>
      <w:r>
        <w:t xml:space="preserve"> </w:t>
      </w:r>
      <w:r w:rsidR="00517670">
        <w:t xml:space="preserve">Victorian Auditor-General’s Office, </w:t>
      </w:r>
      <w:hyperlink r:id="rId67" w:history="1">
        <w:r w:rsidR="00517670" w:rsidRPr="00D4447B">
          <w:rPr>
            <w:rStyle w:val="Hyperlink"/>
            <w:i/>
            <w:iCs/>
          </w:rPr>
          <w:t xml:space="preserve">Compliance with the </w:t>
        </w:r>
        <w:r w:rsidR="00517670">
          <w:rPr>
            <w:rStyle w:val="Hyperlink"/>
            <w:i/>
            <w:iCs/>
          </w:rPr>
          <w:t>asset management accountability framework</w:t>
        </w:r>
      </w:hyperlink>
      <w:r w:rsidR="00517670">
        <w:t>,</w:t>
      </w:r>
      <w:r w:rsidR="00517670" w:rsidRPr="005E118E">
        <w:t xml:space="preserve"> </w:t>
      </w:r>
      <w:r w:rsidR="007206B2">
        <w:t xml:space="preserve">May </w:t>
      </w:r>
      <w:r w:rsidR="00517670">
        <w:t>2019, p 11, accessed 20 December 2024.</w:t>
      </w:r>
    </w:p>
  </w:endnote>
  <w:endnote w:id="69">
    <w:p w14:paraId="42410C03" w14:textId="18D1F50E" w:rsidR="006A0CF1" w:rsidRDefault="006A0CF1" w:rsidP="007A6934">
      <w:pPr>
        <w:pStyle w:val="EndnoteText"/>
        <w:ind w:left="142" w:hanging="142"/>
      </w:pPr>
      <w:r w:rsidRPr="000A6781">
        <w:rPr>
          <w:rStyle w:val="EndnoteReference"/>
        </w:rPr>
        <w:endnoteRef/>
      </w:r>
      <w:r>
        <w:t xml:space="preserve"> </w:t>
      </w:r>
      <w:r w:rsidR="006D462A" w:rsidRPr="008D101B">
        <w:t>Infrastructure Victoria analysis of Victorian Government departments’ annual reports, 2023–24</w:t>
      </w:r>
      <w:r w:rsidR="006D462A">
        <w:t>. Criteria 10, three non-compliant departments.</w:t>
      </w:r>
      <w:r w:rsidR="00DE3367">
        <w:t xml:space="preserve"> Non</w:t>
      </w:r>
      <w:r w:rsidR="007D5A8A">
        <w:t>complying departments:</w:t>
      </w:r>
      <w:r w:rsidR="008E2515">
        <w:t xml:space="preserve"> </w:t>
      </w:r>
      <w:r w:rsidR="00DE3367">
        <w:t>Health, DFFH and DTP</w:t>
      </w:r>
      <w:r w:rsidR="006D462A">
        <w:t>.</w:t>
      </w:r>
    </w:p>
  </w:endnote>
  <w:endnote w:id="70">
    <w:p w14:paraId="54769F30" w14:textId="1F1CFAFF" w:rsidR="006A0CF1" w:rsidRDefault="006A0CF1" w:rsidP="007A6934">
      <w:pPr>
        <w:pStyle w:val="EndnoteText"/>
        <w:ind w:left="142" w:hanging="142"/>
      </w:pPr>
      <w:r>
        <w:rPr>
          <w:rStyle w:val="EndnoteReference"/>
        </w:rPr>
        <w:endnoteRef/>
      </w:r>
      <w:r>
        <w:t xml:space="preserve"> </w:t>
      </w:r>
      <w:r w:rsidR="00E52C08" w:rsidRPr="008D101B">
        <w:t xml:space="preserve">Infrastructure Victoria analysis of Victorian Government departments’ annual reports, 2023–24. </w:t>
      </w:r>
      <w:r w:rsidR="00E52C08">
        <w:t>Criteria 12</w:t>
      </w:r>
      <w:r w:rsidR="003D6EB9">
        <w:t>a, 12b</w:t>
      </w:r>
      <w:r w:rsidR="00E52C08">
        <w:t xml:space="preserve"> </w:t>
      </w:r>
      <w:r w:rsidR="003D6EB9">
        <w:t>and</w:t>
      </w:r>
      <w:r w:rsidR="00E52C08">
        <w:t xml:space="preserve"> 15, four non-compliant departments.</w:t>
      </w:r>
      <w:r w:rsidR="007D5A8A">
        <w:t xml:space="preserve"> Noncomplying departments:</w:t>
      </w:r>
      <w:r w:rsidR="00C80086">
        <w:t xml:space="preserve"> </w:t>
      </w:r>
      <w:r w:rsidR="003D6EB9">
        <w:t>DEECA, DFFH</w:t>
      </w:r>
      <w:r w:rsidR="00C80086">
        <w:t>, DJCS and DTP.</w:t>
      </w:r>
    </w:p>
  </w:endnote>
  <w:endnote w:id="71">
    <w:p w14:paraId="65C5D4F1" w14:textId="7B8DEB76" w:rsidR="006A0CF1" w:rsidRDefault="006A0CF1" w:rsidP="007A6934">
      <w:pPr>
        <w:pStyle w:val="EndnoteText"/>
        <w:ind w:left="142" w:hanging="142"/>
      </w:pPr>
      <w:r>
        <w:rPr>
          <w:rStyle w:val="EndnoteReference"/>
        </w:rPr>
        <w:endnoteRef/>
      </w:r>
      <w:r>
        <w:t xml:space="preserve"> Victorian Auditor-General’s Office, </w:t>
      </w:r>
      <w:hyperlink r:id="rId68" w:history="1">
        <w:r w:rsidRPr="008173E4">
          <w:rPr>
            <w:rStyle w:val="Hyperlink"/>
            <w:i/>
            <w:iCs/>
          </w:rPr>
          <w:t xml:space="preserve">Managing </w:t>
        </w:r>
        <w:r>
          <w:rPr>
            <w:rStyle w:val="Hyperlink"/>
            <w:i/>
            <w:iCs/>
          </w:rPr>
          <w:t>r</w:t>
        </w:r>
        <w:r w:rsidRPr="008173E4">
          <w:rPr>
            <w:rStyle w:val="Hyperlink"/>
            <w:i/>
            <w:iCs/>
          </w:rPr>
          <w:t xml:space="preserve">ailway </w:t>
        </w:r>
        <w:r>
          <w:rPr>
            <w:rStyle w:val="Hyperlink"/>
            <w:i/>
            <w:iCs/>
          </w:rPr>
          <w:t>a</w:t>
        </w:r>
        <w:r w:rsidRPr="008173E4">
          <w:rPr>
            <w:rStyle w:val="Hyperlink"/>
            <w:i/>
            <w:iCs/>
          </w:rPr>
          <w:t xml:space="preserve">ssets </w:t>
        </w:r>
        <w:r>
          <w:rPr>
            <w:rStyle w:val="Hyperlink"/>
            <w:i/>
            <w:iCs/>
          </w:rPr>
          <w:t>a</w:t>
        </w:r>
        <w:r w:rsidRPr="008173E4">
          <w:rPr>
            <w:rStyle w:val="Hyperlink"/>
            <w:i/>
            <w:iCs/>
          </w:rPr>
          <w:t xml:space="preserve">cross </w:t>
        </w:r>
        <w:r>
          <w:rPr>
            <w:rStyle w:val="Hyperlink"/>
            <w:i/>
            <w:iCs/>
          </w:rPr>
          <w:t>m</w:t>
        </w:r>
        <w:r w:rsidRPr="008173E4">
          <w:rPr>
            <w:rStyle w:val="Hyperlink"/>
            <w:i/>
            <w:iCs/>
          </w:rPr>
          <w:t>etropolitan Melbourne</w:t>
        </w:r>
      </w:hyperlink>
      <w:r>
        <w:t>,</w:t>
      </w:r>
      <w:r w:rsidR="005E118E" w:rsidRPr="005E118E">
        <w:t xml:space="preserve"> </w:t>
      </w:r>
      <w:r w:rsidR="007206B2">
        <w:t xml:space="preserve">March </w:t>
      </w:r>
      <w:r>
        <w:t>2023, p 2, accessed 6 February 2025.</w:t>
      </w:r>
    </w:p>
  </w:endnote>
  <w:endnote w:id="72">
    <w:p w14:paraId="71871FF4" w14:textId="323B39C6" w:rsidR="006A0CF1" w:rsidRPr="00C26725" w:rsidRDefault="006A0CF1" w:rsidP="007A6934">
      <w:pPr>
        <w:pStyle w:val="EndnoteText"/>
        <w:ind w:left="142" w:hanging="142"/>
      </w:pPr>
      <w:r>
        <w:rPr>
          <w:rStyle w:val="EndnoteReference"/>
        </w:rPr>
        <w:endnoteRef/>
      </w:r>
      <w:r>
        <w:t xml:space="preserve"> Victorian Auditor-General’s Office, </w:t>
      </w:r>
      <w:hyperlink r:id="rId69" w:history="1">
        <w:r w:rsidRPr="008173E4">
          <w:rPr>
            <w:rStyle w:val="Hyperlink"/>
            <w:i/>
            <w:iCs/>
          </w:rPr>
          <w:t xml:space="preserve">Managing </w:t>
        </w:r>
        <w:r>
          <w:rPr>
            <w:rStyle w:val="Hyperlink"/>
            <w:i/>
            <w:iCs/>
          </w:rPr>
          <w:t>r</w:t>
        </w:r>
        <w:r w:rsidRPr="008173E4">
          <w:rPr>
            <w:rStyle w:val="Hyperlink"/>
            <w:i/>
            <w:iCs/>
          </w:rPr>
          <w:t xml:space="preserve">ailway </w:t>
        </w:r>
        <w:r>
          <w:rPr>
            <w:rStyle w:val="Hyperlink"/>
            <w:i/>
            <w:iCs/>
          </w:rPr>
          <w:t>a</w:t>
        </w:r>
        <w:r w:rsidRPr="008173E4">
          <w:rPr>
            <w:rStyle w:val="Hyperlink"/>
            <w:i/>
            <w:iCs/>
          </w:rPr>
          <w:t xml:space="preserve">ssets </w:t>
        </w:r>
        <w:r>
          <w:rPr>
            <w:rStyle w:val="Hyperlink"/>
            <w:i/>
            <w:iCs/>
          </w:rPr>
          <w:t>a</w:t>
        </w:r>
        <w:r w:rsidRPr="008173E4">
          <w:rPr>
            <w:rStyle w:val="Hyperlink"/>
            <w:i/>
            <w:iCs/>
          </w:rPr>
          <w:t xml:space="preserve">cross </w:t>
        </w:r>
        <w:r>
          <w:rPr>
            <w:rStyle w:val="Hyperlink"/>
            <w:i/>
            <w:iCs/>
          </w:rPr>
          <w:t>m</w:t>
        </w:r>
        <w:r w:rsidRPr="008173E4">
          <w:rPr>
            <w:rStyle w:val="Hyperlink"/>
            <w:i/>
            <w:iCs/>
          </w:rPr>
          <w:t>etropolitan Melbourne</w:t>
        </w:r>
      </w:hyperlink>
      <w:r>
        <w:t>,</w:t>
      </w:r>
      <w:r w:rsidR="005E118E" w:rsidRPr="005E118E">
        <w:t xml:space="preserve"> </w:t>
      </w:r>
      <w:r w:rsidR="007206B2">
        <w:t xml:space="preserve">March </w:t>
      </w:r>
      <w:r>
        <w:t>2023, p 3, accessed 6 February 2025.</w:t>
      </w:r>
    </w:p>
  </w:endnote>
  <w:endnote w:id="73">
    <w:p w14:paraId="67E1BDE3" w14:textId="28A8EC49" w:rsidR="006A0CF1" w:rsidRDefault="006A0CF1" w:rsidP="007A6934">
      <w:pPr>
        <w:pStyle w:val="EndnoteText"/>
        <w:ind w:left="142" w:hanging="142"/>
      </w:pPr>
      <w:r>
        <w:rPr>
          <w:rStyle w:val="EndnoteReference"/>
        </w:rPr>
        <w:endnoteRef/>
      </w:r>
      <w:r>
        <w:t xml:space="preserve"> Victorian Auditor-General’s Office, </w:t>
      </w:r>
      <w:hyperlink r:id="rId70" w:history="1">
        <w:r w:rsidRPr="008173E4">
          <w:rPr>
            <w:rStyle w:val="Hyperlink"/>
            <w:i/>
            <w:iCs/>
          </w:rPr>
          <w:t xml:space="preserve">Managing </w:t>
        </w:r>
        <w:r>
          <w:rPr>
            <w:rStyle w:val="Hyperlink"/>
            <w:i/>
            <w:iCs/>
          </w:rPr>
          <w:t>r</w:t>
        </w:r>
        <w:r w:rsidRPr="008173E4">
          <w:rPr>
            <w:rStyle w:val="Hyperlink"/>
            <w:i/>
            <w:iCs/>
          </w:rPr>
          <w:t xml:space="preserve">ailway </w:t>
        </w:r>
        <w:r>
          <w:rPr>
            <w:rStyle w:val="Hyperlink"/>
            <w:i/>
            <w:iCs/>
          </w:rPr>
          <w:t>a</w:t>
        </w:r>
        <w:r w:rsidRPr="008173E4">
          <w:rPr>
            <w:rStyle w:val="Hyperlink"/>
            <w:i/>
            <w:iCs/>
          </w:rPr>
          <w:t xml:space="preserve">ssets </w:t>
        </w:r>
        <w:r>
          <w:rPr>
            <w:rStyle w:val="Hyperlink"/>
            <w:i/>
            <w:iCs/>
          </w:rPr>
          <w:t>a</w:t>
        </w:r>
        <w:r w:rsidRPr="008173E4">
          <w:rPr>
            <w:rStyle w:val="Hyperlink"/>
            <w:i/>
            <w:iCs/>
          </w:rPr>
          <w:t xml:space="preserve">cross </w:t>
        </w:r>
        <w:r>
          <w:rPr>
            <w:rStyle w:val="Hyperlink"/>
            <w:i/>
            <w:iCs/>
          </w:rPr>
          <w:t>m</w:t>
        </w:r>
        <w:r w:rsidRPr="008173E4">
          <w:rPr>
            <w:rStyle w:val="Hyperlink"/>
            <w:i/>
            <w:iCs/>
          </w:rPr>
          <w:t>etropolitan Melbourne</w:t>
        </w:r>
      </w:hyperlink>
      <w:r>
        <w:t>,</w:t>
      </w:r>
      <w:r w:rsidR="005E118E" w:rsidRPr="005E118E">
        <w:t xml:space="preserve"> </w:t>
      </w:r>
      <w:r w:rsidR="007206B2">
        <w:t xml:space="preserve">March </w:t>
      </w:r>
      <w:r>
        <w:t>2023, p 3, accessed 6 February 2025.</w:t>
      </w:r>
    </w:p>
  </w:endnote>
  <w:endnote w:id="74">
    <w:p w14:paraId="5A3E9D2F" w14:textId="3D9414CE" w:rsidR="006A0CF1" w:rsidRDefault="006A0CF1" w:rsidP="007A6934">
      <w:pPr>
        <w:pStyle w:val="EndnoteText"/>
        <w:ind w:left="142" w:hanging="142"/>
      </w:pPr>
      <w:r>
        <w:rPr>
          <w:rStyle w:val="EndnoteReference"/>
        </w:rPr>
        <w:endnoteRef/>
      </w:r>
      <w:r>
        <w:t xml:space="preserve"> Victorian Auditor-General’s Office, </w:t>
      </w:r>
      <w:hyperlink r:id="rId71" w:history="1">
        <w:r w:rsidRPr="008173E4">
          <w:rPr>
            <w:rStyle w:val="Hyperlink"/>
            <w:i/>
            <w:iCs/>
          </w:rPr>
          <w:t xml:space="preserve">Managing </w:t>
        </w:r>
        <w:r>
          <w:rPr>
            <w:rStyle w:val="Hyperlink"/>
            <w:i/>
            <w:iCs/>
          </w:rPr>
          <w:t>r</w:t>
        </w:r>
        <w:r w:rsidRPr="008173E4">
          <w:rPr>
            <w:rStyle w:val="Hyperlink"/>
            <w:i/>
            <w:iCs/>
          </w:rPr>
          <w:t xml:space="preserve">ailway </w:t>
        </w:r>
        <w:r>
          <w:rPr>
            <w:rStyle w:val="Hyperlink"/>
            <w:i/>
            <w:iCs/>
          </w:rPr>
          <w:t>a</w:t>
        </w:r>
        <w:r w:rsidRPr="008173E4">
          <w:rPr>
            <w:rStyle w:val="Hyperlink"/>
            <w:i/>
            <w:iCs/>
          </w:rPr>
          <w:t xml:space="preserve">ssets </w:t>
        </w:r>
        <w:r>
          <w:rPr>
            <w:rStyle w:val="Hyperlink"/>
            <w:i/>
            <w:iCs/>
          </w:rPr>
          <w:t>a</w:t>
        </w:r>
        <w:r w:rsidRPr="008173E4">
          <w:rPr>
            <w:rStyle w:val="Hyperlink"/>
            <w:i/>
            <w:iCs/>
          </w:rPr>
          <w:t xml:space="preserve">cross </w:t>
        </w:r>
        <w:r>
          <w:rPr>
            <w:rStyle w:val="Hyperlink"/>
            <w:i/>
            <w:iCs/>
          </w:rPr>
          <w:t>m</w:t>
        </w:r>
        <w:r w:rsidRPr="008173E4">
          <w:rPr>
            <w:rStyle w:val="Hyperlink"/>
            <w:i/>
            <w:iCs/>
          </w:rPr>
          <w:t>etropolitan Melbourne</w:t>
        </w:r>
      </w:hyperlink>
      <w:r>
        <w:t xml:space="preserve">, </w:t>
      </w:r>
      <w:r w:rsidR="007206B2">
        <w:t xml:space="preserve">March </w:t>
      </w:r>
      <w:r>
        <w:t>2023, pp 56</w:t>
      </w:r>
      <w:r w:rsidR="001D2BDC">
        <w:t>–</w:t>
      </w:r>
      <w:r>
        <w:t>59, accessed 6 February 2025.</w:t>
      </w:r>
    </w:p>
  </w:endnote>
  <w:endnote w:id="75">
    <w:p w14:paraId="0331008C" w14:textId="093A2156" w:rsidR="00E450F4" w:rsidRDefault="00E450F4" w:rsidP="007A6934">
      <w:pPr>
        <w:pStyle w:val="EndnoteText"/>
        <w:ind w:left="142" w:hanging="142"/>
      </w:pPr>
      <w:r>
        <w:rPr>
          <w:rStyle w:val="EndnoteReference"/>
        </w:rPr>
        <w:endnoteRef/>
      </w:r>
      <w:r>
        <w:t xml:space="preserve"> Victorian Auditor-General’s Office, </w:t>
      </w:r>
      <w:hyperlink r:id="rId72" w:history="1">
        <w:r w:rsidRPr="008173E4">
          <w:rPr>
            <w:rStyle w:val="Hyperlink"/>
            <w:i/>
            <w:iCs/>
          </w:rPr>
          <w:t xml:space="preserve">Managing </w:t>
        </w:r>
        <w:r>
          <w:rPr>
            <w:rStyle w:val="Hyperlink"/>
            <w:i/>
            <w:iCs/>
          </w:rPr>
          <w:t>r</w:t>
        </w:r>
        <w:r w:rsidRPr="008173E4">
          <w:rPr>
            <w:rStyle w:val="Hyperlink"/>
            <w:i/>
            <w:iCs/>
          </w:rPr>
          <w:t xml:space="preserve">ailway </w:t>
        </w:r>
        <w:r>
          <w:rPr>
            <w:rStyle w:val="Hyperlink"/>
            <w:i/>
            <w:iCs/>
          </w:rPr>
          <w:t>a</w:t>
        </w:r>
        <w:r w:rsidRPr="008173E4">
          <w:rPr>
            <w:rStyle w:val="Hyperlink"/>
            <w:i/>
            <w:iCs/>
          </w:rPr>
          <w:t xml:space="preserve">ssets </w:t>
        </w:r>
        <w:r>
          <w:rPr>
            <w:rStyle w:val="Hyperlink"/>
            <w:i/>
            <w:iCs/>
          </w:rPr>
          <w:t>a</w:t>
        </w:r>
        <w:r w:rsidRPr="008173E4">
          <w:rPr>
            <w:rStyle w:val="Hyperlink"/>
            <w:i/>
            <w:iCs/>
          </w:rPr>
          <w:t xml:space="preserve">cross </w:t>
        </w:r>
        <w:r>
          <w:rPr>
            <w:rStyle w:val="Hyperlink"/>
            <w:i/>
            <w:iCs/>
          </w:rPr>
          <w:t>m</w:t>
        </w:r>
        <w:r w:rsidRPr="008173E4">
          <w:rPr>
            <w:rStyle w:val="Hyperlink"/>
            <w:i/>
            <w:iCs/>
          </w:rPr>
          <w:t>etropolitan Melbourne</w:t>
        </w:r>
      </w:hyperlink>
      <w:r>
        <w:t xml:space="preserve">, </w:t>
      </w:r>
      <w:r w:rsidR="007206B2">
        <w:t xml:space="preserve">March </w:t>
      </w:r>
      <w:r>
        <w:t>2023, p 3, accessed 6 February 2025.</w:t>
      </w:r>
    </w:p>
  </w:endnote>
  <w:endnote w:id="76">
    <w:p w14:paraId="09EEB3F5" w14:textId="6AE81716" w:rsidR="00E450F4" w:rsidRDefault="00E450F4" w:rsidP="007A6934">
      <w:pPr>
        <w:pStyle w:val="EndnoteText"/>
        <w:ind w:left="142" w:hanging="142"/>
      </w:pPr>
      <w:r>
        <w:rPr>
          <w:rStyle w:val="EndnoteReference"/>
        </w:rPr>
        <w:endnoteRef/>
      </w:r>
      <w:r>
        <w:t xml:space="preserve"> Department of Treasury and Finance, </w:t>
      </w:r>
      <w:hyperlink r:id="rId73" w:history="1">
        <w:r>
          <w:rPr>
            <w:rStyle w:val="Hyperlink"/>
            <w:i/>
            <w:iCs/>
          </w:rPr>
          <w:t>Asset management accountability framework</w:t>
        </w:r>
      </w:hyperlink>
      <w:r>
        <w:t>,</w:t>
      </w:r>
      <w:r w:rsidR="005E118E" w:rsidRPr="005E118E">
        <w:t xml:space="preserve"> </w:t>
      </w:r>
      <w:r w:rsidR="005E118E">
        <w:t>State of Victoria,</w:t>
      </w:r>
      <w:r>
        <w:t xml:space="preserve"> </w:t>
      </w:r>
      <w:r w:rsidR="00482751">
        <w:t>February 2016</w:t>
      </w:r>
      <w:r>
        <w:t>,</w:t>
      </w:r>
      <w:r w:rsidR="009618F4">
        <w:t xml:space="preserve"> pp 14–15,</w:t>
      </w:r>
      <w:r>
        <w:t xml:space="preserve"> accessed 20 December 2024.</w:t>
      </w:r>
    </w:p>
  </w:endnote>
  <w:endnote w:id="77">
    <w:p w14:paraId="19427EA7" w14:textId="217D570B" w:rsidR="000B7EB9" w:rsidRDefault="000B7EB9" w:rsidP="007A6934">
      <w:pPr>
        <w:pStyle w:val="EndnoteText"/>
        <w:ind w:left="142" w:hanging="142"/>
      </w:pPr>
      <w:r>
        <w:rPr>
          <w:rStyle w:val="EndnoteReference"/>
        </w:rPr>
        <w:endnoteRef/>
      </w:r>
      <w:r>
        <w:t xml:space="preserve"> </w:t>
      </w:r>
      <w:r w:rsidR="003A6662" w:rsidRPr="008D101B">
        <w:t>Infrastructure Victoria analysis of Victorian Government departments’ annual reports, 2020–21 and 2023–24</w:t>
      </w:r>
      <w:r w:rsidR="003A6662">
        <w:t>. Under requirements 33, 37 &amp; 39</w:t>
      </w:r>
      <w:r w:rsidR="005E4A7A">
        <w:t>,</w:t>
      </w:r>
      <w:r w:rsidR="003A6662">
        <w:t xml:space="preserve"> </w:t>
      </w:r>
      <w:r w:rsidR="00527981">
        <w:t xml:space="preserve">5 </w:t>
      </w:r>
      <w:r w:rsidR="005E4A7A">
        <w:t xml:space="preserve">non-compliant </w:t>
      </w:r>
      <w:r w:rsidR="003A6662">
        <w:t>departments. Noncomplying departments:</w:t>
      </w:r>
      <w:r w:rsidR="003A6662" w:rsidRPr="008D101B">
        <w:t xml:space="preserve"> </w:t>
      </w:r>
      <w:r w:rsidR="00C80086">
        <w:t xml:space="preserve">DEECA, </w:t>
      </w:r>
      <w:r w:rsidR="003A6662" w:rsidRPr="008D101B">
        <w:t>DFFH,</w:t>
      </w:r>
      <w:r w:rsidR="00C80086">
        <w:t xml:space="preserve"> </w:t>
      </w:r>
      <w:r w:rsidR="003A6662" w:rsidRPr="008D101B">
        <w:t>Health, DJCS</w:t>
      </w:r>
      <w:r w:rsidR="00C80086">
        <w:t xml:space="preserve"> and</w:t>
      </w:r>
      <w:r w:rsidR="003A6662" w:rsidRPr="008D101B">
        <w:t xml:space="preserve"> DTP</w:t>
      </w:r>
      <w:r w:rsidR="003A6662">
        <w:t>.</w:t>
      </w:r>
    </w:p>
  </w:endnote>
  <w:endnote w:id="78">
    <w:p w14:paraId="2DEEBCBE" w14:textId="02C72241" w:rsidR="000F6A92" w:rsidRDefault="000F6A92" w:rsidP="007A6934">
      <w:pPr>
        <w:pStyle w:val="EndnoteText"/>
        <w:ind w:left="142" w:hanging="142"/>
      </w:pPr>
      <w:r>
        <w:rPr>
          <w:rStyle w:val="EndnoteReference"/>
        </w:rPr>
        <w:endnoteRef/>
      </w:r>
      <w:r>
        <w:t xml:space="preserve"> Victorian Auditor-General’s Office, </w:t>
      </w:r>
      <w:hyperlink r:id="rId74" w:history="1">
        <w:r w:rsidRPr="00E240CF">
          <w:rPr>
            <w:rStyle w:val="Hyperlink"/>
            <w:i/>
            <w:iCs/>
          </w:rPr>
          <w:t xml:space="preserve">Compliance with the </w:t>
        </w:r>
        <w:r>
          <w:rPr>
            <w:rStyle w:val="Hyperlink"/>
            <w:i/>
            <w:iCs/>
          </w:rPr>
          <w:t>a</w:t>
        </w:r>
        <w:r w:rsidRPr="00E240CF">
          <w:rPr>
            <w:rStyle w:val="Hyperlink"/>
            <w:i/>
            <w:iCs/>
          </w:rPr>
          <w:t xml:space="preserve">sset </w:t>
        </w:r>
        <w:r>
          <w:rPr>
            <w:rStyle w:val="Hyperlink"/>
            <w:i/>
            <w:iCs/>
          </w:rPr>
          <w:t>m</w:t>
        </w:r>
        <w:r w:rsidRPr="00E240CF">
          <w:rPr>
            <w:rStyle w:val="Hyperlink"/>
            <w:i/>
            <w:iCs/>
          </w:rPr>
          <w:t xml:space="preserve">anagement </w:t>
        </w:r>
        <w:r>
          <w:rPr>
            <w:rStyle w:val="Hyperlink"/>
            <w:i/>
            <w:iCs/>
          </w:rPr>
          <w:t>a</w:t>
        </w:r>
        <w:r w:rsidRPr="00E240CF">
          <w:rPr>
            <w:rStyle w:val="Hyperlink"/>
            <w:i/>
            <w:iCs/>
          </w:rPr>
          <w:t xml:space="preserve">ccountability </w:t>
        </w:r>
        <w:r>
          <w:rPr>
            <w:rStyle w:val="Hyperlink"/>
            <w:i/>
            <w:iCs/>
          </w:rPr>
          <w:t>f</w:t>
        </w:r>
        <w:r w:rsidRPr="00E240CF">
          <w:rPr>
            <w:rStyle w:val="Hyperlink"/>
            <w:i/>
            <w:iCs/>
          </w:rPr>
          <w:t>ramework</w:t>
        </w:r>
      </w:hyperlink>
      <w:r>
        <w:t>,</w:t>
      </w:r>
      <w:r w:rsidR="005E118E" w:rsidRPr="005E118E">
        <w:t xml:space="preserve"> </w:t>
      </w:r>
      <w:r w:rsidR="007206B2">
        <w:t xml:space="preserve">May </w:t>
      </w:r>
      <w:r>
        <w:t>2019, p 7, accessed 21 July 2023.</w:t>
      </w:r>
    </w:p>
  </w:endnote>
  <w:endnote w:id="79">
    <w:p w14:paraId="3ACB9619" w14:textId="17576D5D" w:rsidR="000F6A92" w:rsidRDefault="000F6A92" w:rsidP="009E3898">
      <w:pPr>
        <w:pStyle w:val="EndnoteText"/>
        <w:ind w:left="142" w:hanging="142"/>
      </w:pPr>
      <w:r>
        <w:rPr>
          <w:rStyle w:val="EndnoteReference"/>
        </w:rPr>
        <w:endnoteRef/>
      </w:r>
      <w:r>
        <w:t xml:space="preserve"> </w:t>
      </w:r>
      <w:r w:rsidR="00850DA9" w:rsidRPr="008D101B">
        <w:t>Infrastructure Victoria analysis of Victorian Government departments’ annual reports, 2023–24</w:t>
      </w:r>
      <w:r w:rsidR="00850DA9">
        <w:t xml:space="preserve">. </w:t>
      </w:r>
      <w:r w:rsidR="00C80086">
        <w:t>Criteria</w:t>
      </w:r>
      <w:r w:rsidR="00850DA9">
        <w:t xml:space="preserve"> 34, 35 </w:t>
      </w:r>
      <w:r w:rsidR="00E9429F">
        <w:t>and</w:t>
      </w:r>
      <w:r w:rsidR="00850DA9">
        <w:t xml:space="preserve"> 36</w:t>
      </w:r>
      <w:r w:rsidR="00E9429F">
        <w:t>,</w:t>
      </w:r>
      <w:r w:rsidR="00850DA9">
        <w:t xml:space="preserve"> </w:t>
      </w:r>
      <w:r w:rsidR="00E9429F">
        <w:t>5 non</w:t>
      </w:r>
      <w:r w:rsidR="00440CED">
        <w:t>-compliant</w:t>
      </w:r>
      <w:r w:rsidR="00850DA9">
        <w:t xml:space="preserve"> departments</w:t>
      </w:r>
      <w:r w:rsidR="00440CED">
        <w:t>.</w:t>
      </w:r>
      <w:r w:rsidR="00850DA9">
        <w:t xml:space="preserve"> Noncomplying departments: </w:t>
      </w:r>
      <w:r w:rsidR="00440CED">
        <w:t xml:space="preserve">DEECA, </w:t>
      </w:r>
      <w:r w:rsidR="00850DA9">
        <w:t>DFFH,</w:t>
      </w:r>
      <w:r w:rsidR="00C04C80">
        <w:t xml:space="preserve"> </w:t>
      </w:r>
      <w:r w:rsidR="00850DA9">
        <w:t>Health, DJCS</w:t>
      </w:r>
      <w:r w:rsidR="00C04C80">
        <w:t xml:space="preserve"> and</w:t>
      </w:r>
      <w:r w:rsidR="00850DA9">
        <w:t xml:space="preserve"> DTP.</w:t>
      </w:r>
    </w:p>
  </w:endnote>
  <w:endnote w:id="80">
    <w:p w14:paraId="034C779A" w14:textId="6B2DA30E" w:rsidR="00C84812" w:rsidRDefault="00C84812" w:rsidP="009E3898">
      <w:pPr>
        <w:pStyle w:val="EndnoteText"/>
        <w:ind w:left="142" w:hanging="142"/>
      </w:pPr>
      <w:r>
        <w:rPr>
          <w:rStyle w:val="EndnoteReference"/>
        </w:rPr>
        <w:endnoteRef/>
      </w:r>
      <w:r>
        <w:t xml:space="preserve"> </w:t>
      </w:r>
      <w:r w:rsidR="009D7681" w:rsidRPr="008D101B">
        <w:t xml:space="preserve">Infrastructure Victoria analysis of Victorian Government departments’ annual reports, 2023–24. </w:t>
      </w:r>
      <w:r w:rsidR="009D7681">
        <w:t xml:space="preserve">Criteria 2, </w:t>
      </w:r>
      <w:r w:rsidR="00A661D3">
        <w:t>three</w:t>
      </w:r>
      <w:r w:rsidR="009D7681">
        <w:t xml:space="preserve"> non-compliant departments. Noncomplying departments: </w:t>
      </w:r>
      <w:r w:rsidR="005F1064">
        <w:t xml:space="preserve">DFFH, </w:t>
      </w:r>
      <w:r w:rsidR="00A661D3">
        <w:t>DPC</w:t>
      </w:r>
      <w:r w:rsidR="009D7681">
        <w:t xml:space="preserve"> and DTP.</w:t>
      </w:r>
    </w:p>
  </w:endnote>
  <w:endnote w:id="81">
    <w:p w14:paraId="21833FA2" w14:textId="52F44D16" w:rsidR="008F4F87" w:rsidRDefault="008F4F87" w:rsidP="009E3898">
      <w:pPr>
        <w:pStyle w:val="EndnoteText"/>
        <w:ind w:left="142" w:hanging="142"/>
      </w:pPr>
      <w:r>
        <w:rPr>
          <w:rStyle w:val="EndnoteReference"/>
        </w:rPr>
        <w:endnoteRef/>
      </w:r>
      <w:r>
        <w:t xml:space="preserve"> Department of Treasury and Finance, </w:t>
      </w:r>
      <w:hyperlink r:id="rId75" w:history="1">
        <w:r>
          <w:rPr>
            <w:rStyle w:val="Hyperlink"/>
            <w:i/>
            <w:iCs/>
          </w:rPr>
          <w:t>Asset management accountability framework</w:t>
        </w:r>
      </w:hyperlink>
      <w:r>
        <w:t xml:space="preserve">, State of Victoria, </w:t>
      </w:r>
      <w:r w:rsidR="00823DCF">
        <w:t>February 2016</w:t>
      </w:r>
      <w:r>
        <w:t>, p 11, accessed 20 December 2024.</w:t>
      </w:r>
    </w:p>
  </w:endnote>
  <w:endnote w:id="82">
    <w:p w14:paraId="27A74142" w14:textId="409DF320" w:rsidR="00B278E5" w:rsidRDefault="00B278E5">
      <w:pPr>
        <w:pStyle w:val="EndnoteText"/>
      </w:pPr>
      <w:r>
        <w:rPr>
          <w:rStyle w:val="EndnoteReference"/>
        </w:rPr>
        <w:endnoteRef/>
      </w:r>
      <w:r>
        <w:t xml:space="preserve"> Institute of public works engineering</w:t>
      </w:r>
      <w:r w:rsidR="009E3898">
        <w:t xml:space="preserve">, </w:t>
      </w:r>
      <w:r>
        <w:t xml:space="preserve"> </w:t>
      </w:r>
      <w:hyperlink r:id="rId76" w:history="1">
        <w:r w:rsidRPr="009E3898">
          <w:rPr>
            <w:rStyle w:val="Hyperlink"/>
          </w:rPr>
          <w:t>Australasia</w:t>
        </w:r>
        <w:r w:rsidR="00490D65" w:rsidRPr="009E3898">
          <w:rPr>
            <w:rStyle w:val="Hyperlink"/>
          </w:rPr>
          <w:t xml:space="preserve">, </w:t>
        </w:r>
        <w:r w:rsidR="00CE67A8" w:rsidRPr="009E3898">
          <w:rPr>
            <w:rStyle w:val="Hyperlink"/>
          </w:rPr>
          <w:t>Asset Management Pathway</w:t>
        </w:r>
      </w:hyperlink>
      <w:r w:rsidR="0079257E">
        <w:t xml:space="preserve">, </w:t>
      </w:r>
      <w:r w:rsidR="00FB62BB">
        <w:t xml:space="preserve">accessed 30/4/2025. </w:t>
      </w:r>
      <w:r w:rsidR="004968C0">
        <w:t>Asset Management Council</w:t>
      </w:r>
      <w:r w:rsidR="00AB7B04">
        <w:t xml:space="preserve">, </w:t>
      </w:r>
      <w:hyperlink r:id="rId77" w:history="1">
        <w:r w:rsidR="00AB7B04" w:rsidRPr="00AB7B04">
          <w:rPr>
            <w:rStyle w:val="Hyperlink"/>
          </w:rPr>
          <w:t>Become certified in asset management</w:t>
        </w:r>
      </w:hyperlink>
      <w:r w:rsidR="00AB7B04">
        <w:t>, accessed 30/4/2025.</w:t>
      </w:r>
    </w:p>
  </w:endnote>
  <w:endnote w:id="83">
    <w:p w14:paraId="2256D4AB" w14:textId="448DA452" w:rsidR="00DB0837" w:rsidRDefault="00DB0837" w:rsidP="009E3898">
      <w:pPr>
        <w:pStyle w:val="EndnoteText"/>
        <w:ind w:left="142" w:hanging="142"/>
      </w:pPr>
      <w:r>
        <w:rPr>
          <w:rStyle w:val="EndnoteReference"/>
        </w:rPr>
        <w:endnoteRef/>
      </w:r>
      <w:r>
        <w:t xml:space="preserve"> </w:t>
      </w:r>
      <w:r w:rsidR="00712F46">
        <w:t xml:space="preserve">Victorian School Building Authority, </w:t>
      </w:r>
      <w:r w:rsidR="00B4461A">
        <w:t xml:space="preserve">email correspondence, 20 June </w:t>
      </w:r>
      <w:r w:rsidRPr="00DB0837">
        <w:t>202</w:t>
      </w:r>
      <w:r w:rsidR="00985246">
        <w:t>5</w:t>
      </w:r>
      <w:r w:rsidRPr="00DB0837">
        <w:t>.</w:t>
      </w:r>
    </w:p>
  </w:endnote>
  <w:endnote w:id="84">
    <w:p w14:paraId="14815000" w14:textId="34D26E01" w:rsidR="00E4082A" w:rsidRDefault="00E4082A" w:rsidP="009E3898">
      <w:pPr>
        <w:pStyle w:val="EndnoteText"/>
        <w:ind w:left="142" w:hanging="142"/>
      </w:pPr>
      <w:r>
        <w:rPr>
          <w:rStyle w:val="EndnoteReference"/>
        </w:rPr>
        <w:endnoteRef/>
      </w:r>
      <w:r>
        <w:t xml:space="preserve"> </w:t>
      </w:r>
      <w:r w:rsidRPr="00FA6B21">
        <w:t xml:space="preserve">Victorian Auditor-General’s Office, </w:t>
      </w:r>
      <w:hyperlink r:id="rId78" w:history="1">
        <w:r w:rsidRPr="0080360B">
          <w:rPr>
            <w:rStyle w:val="Hyperlink"/>
            <w:i/>
            <w:iCs/>
          </w:rPr>
          <w:t>Managing school infrastructure</w:t>
        </w:r>
      </w:hyperlink>
      <w:r w:rsidRPr="00FA6B21">
        <w:t xml:space="preserve">, </w:t>
      </w:r>
      <w:r>
        <w:t xml:space="preserve">May </w:t>
      </w:r>
      <w:r w:rsidRPr="00FA6B21">
        <w:t>2017,</w:t>
      </w:r>
      <w:r>
        <w:t xml:space="preserve"> p </w:t>
      </w:r>
      <w:r w:rsidR="00391C38">
        <w:t>6</w:t>
      </w:r>
      <w:r>
        <w:t xml:space="preserve">, </w:t>
      </w:r>
      <w:r w:rsidRPr="00FA6B21">
        <w:t>accessed 20 July 2023.</w:t>
      </w:r>
    </w:p>
  </w:endnote>
  <w:endnote w:id="85">
    <w:p w14:paraId="7676B2EE" w14:textId="4FF612CB" w:rsidR="005E201E" w:rsidRDefault="005E201E" w:rsidP="009E3898">
      <w:pPr>
        <w:pStyle w:val="EndnoteText"/>
        <w:ind w:left="142" w:hanging="142"/>
      </w:pPr>
      <w:r>
        <w:rPr>
          <w:rStyle w:val="EndnoteReference"/>
        </w:rPr>
        <w:endnoteRef/>
      </w:r>
      <w:r>
        <w:t xml:space="preserve"> </w:t>
      </w:r>
      <w:r w:rsidRPr="00FA6B21">
        <w:t xml:space="preserve">Victorian Auditor-General’s Office, </w:t>
      </w:r>
      <w:hyperlink r:id="rId79" w:history="1">
        <w:r w:rsidRPr="0080360B">
          <w:rPr>
            <w:rStyle w:val="Hyperlink"/>
            <w:i/>
            <w:iCs/>
          </w:rPr>
          <w:t>Managing school infrastructure</w:t>
        </w:r>
      </w:hyperlink>
      <w:r w:rsidRPr="00FA6B21">
        <w:t xml:space="preserve">, </w:t>
      </w:r>
      <w:r w:rsidR="0084188F">
        <w:t xml:space="preserve">May </w:t>
      </w:r>
      <w:r w:rsidRPr="00FA6B21">
        <w:t>2017,</w:t>
      </w:r>
      <w:r w:rsidR="00F97E43">
        <w:t xml:space="preserve"> p</w:t>
      </w:r>
      <w:r w:rsidR="00175E5A">
        <w:t>p</w:t>
      </w:r>
      <w:r w:rsidR="00FF3EE5">
        <w:t xml:space="preserve"> 9</w:t>
      </w:r>
      <w:r w:rsidR="001D2BDC">
        <w:t>–</w:t>
      </w:r>
      <w:r w:rsidR="00FF3EE5">
        <w:t>10</w:t>
      </w:r>
      <w:r w:rsidR="00E65C9D">
        <w:t xml:space="preserve">, </w:t>
      </w:r>
      <w:r w:rsidRPr="00FA6B21">
        <w:t>accessed 20 July 2023.</w:t>
      </w:r>
    </w:p>
  </w:endnote>
  <w:endnote w:id="86">
    <w:p w14:paraId="1FDEDC2E" w14:textId="06C0F33A" w:rsidR="005E201E" w:rsidRDefault="005E201E" w:rsidP="009E3898">
      <w:pPr>
        <w:pStyle w:val="EndnoteText"/>
        <w:ind w:left="142" w:hanging="142"/>
      </w:pPr>
      <w:r>
        <w:rPr>
          <w:rStyle w:val="EndnoteReference"/>
        </w:rPr>
        <w:endnoteRef/>
      </w:r>
      <w:r>
        <w:t xml:space="preserve"> </w:t>
      </w:r>
      <w:r w:rsidR="006610AB" w:rsidRPr="006610AB">
        <w:t xml:space="preserve">Department of Education and </w:t>
      </w:r>
      <w:r w:rsidR="006610AB" w:rsidRPr="0080360B">
        <w:t>Training</w:t>
      </w:r>
      <w:hyperlink r:id="rId80" w:history="1">
        <w:r w:rsidR="0080360B">
          <w:rPr>
            <w:rStyle w:val="Hyperlink"/>
            <w:u w:val="none"/>
          </w:rPr>
          <w:t xml:space="preserve">, </w:t>
        </w:r>
        <w:r w:rsidR="006610AB" w:rsidRPr="0080360B">
          <w:rPr>
            <w:rStyle w:val="Hyperlink"/>
            <w:i/>
            <w:iCs/>
          </w:rPr>
          <w:t>Public</w:t>
        </w:r>
        <w:r w:rsidR="006610AB" w:rsidRPr="00AE5CE7">
          <w:rPr>
            <w:rStyle w:val="Hyperlink"/>
            <w:i/>
            <w:iCs/>
          </w:rPr>
          <w:t xml:space="preserve"> </w:t>
        </w:r>
        <w:r w:rsidR="00985246">
          <w:rPr>
            <w:rStyle w:val="Hyperlink"/>
            <w:i/>
            <w:iCs/>
          </w:rPr>
          <w:t>a</w:t>
        </w:r>
        <w:r w:rsidR="006610AB" w:rsidRPr="00AE5CE7">
          <w:rPr>
            <w:rStyle w:val="Hyperlink"/>
            <w:i/>
            <w:iCs/>
          </w:rPr>
          <w:t xml:space="preserve">ccounts and </w:t>
        </w:r>
        <w:r w:rsidR="00985246">
          <w:rPr>
            <w:rStyle w:val="Hyperlink"/>
            <w:i/>
            <w:iCs/>
          </w:rPr>
          <w:t>e</w:t>
        </w:r>
        <w:r w:rsidR="006610AB" w:rsidRPr="00AE5CE7">
          <w:rPr>
            <w:rStyle w:val="Hyperlink"/>
            <w:i/>
            <w:iCs/>
          </w:rPr>
          <w:t xml:space="preserve">stimates </w:t>
        </w:r>
        <w:r w:rsidR="00985246">
          <w:rPr>
            <w:rStyle w:val="Hyperlink"/>
            <w:i/>
            <w:iCs/>
          </w:rPr>
          <w:t>c</w:t>
        </w:r>
        <w:r w:rsidR="006610AB" w:rsidRPr="00AE5CE7">
          <w:rPr>
            <w:rStyle w:val="Hyperlink"/>
            <w:i/>
            <w:iCs/>
          </w:rPr>
          <w:t>ommittee: Inquiry into managing school infrastructure – submission</w:t>
        </w:r>
      </w:hyperlink>
      <w:r w:rsidR="006610AB" w:rsidRPr="006610AB">
        <w:t>, State of Victoria, 2020, accessed 1</w:t>
      </w:r>
      <w:r w:rsidR="004E4999">
        <w:t>6</w:t>
      </w:r>
      <w:r w:rsidR="006610AB" w:rsidRPr="006610AB">
        <w:t xml:space="preserve"> J</w:t>
      </w:r>
      <w:r w:rsidR="004E4999">
        <w:t>anuary</w:t>
      </w:r>
      <w:r w:rsidR="006610AB" w:rsidRPr="006610AB">
        <w:t xml:space="preserve"> 202</w:t>
      </w:r>
      <w:r w:rsidR="004E4999">
        <w:t>5</w:t>
      </w:r>
      <w:r w:rsidR="006610AB" w:rsidRPr="006610AB">
        <w:t>.</w:t>
      </w:r>
    </w:p>
  </w:endnote>
  <w:endnote w:id="87">
    <w:p w14:paraId="5A6B1E85" w14:textId="4AD83C7B" w:rsidR="00DA6462" w:rsidRPr="00DA6462" w:rsidRDefault="00DA6462" w:rsidP="009E3898">
      <w:pPr>
        <w:pStyle w:val="EndnoteText"/>
        <w:ind w:left="142" w:hanging="142"/>
      </w:pPr>
      <w:r>
        <w:rPr>
          <w:rStyle w:val="EndnoteReference"/>
        </w:rPr>
        <w:endnoteRef/>
      </w:r>
      <w:r>
        <w:t xml:space="preserve"> Department of Education, </w:t>
      </w:r>
      <w:hyperlink r:id="rId81" w:history="1">
        <w:r w:rsidR="00195306" w:rsidRPr="00B86907">
          <w:rPr>
            <w:rStyle w:val="Hyperlink"/>
            <w:i/>
            <w:iCs/>
          </w:rPr>
          <w:t>Annual report 2023-24</w:t>
        </w:r>
      </w:hyperlink>
      <w:r>
        <w:rPr>
          <w:i/>
          <w:iCs/>
        </w:rPr>
        <w:t>,</w:t>
      </w:r>
      <w:r w:rsidR="00B2497D">
        <w:rPr>
          <w:i/>
          <w:iCs/>
        </w:rPr>
        <w:t xml:space="preserve"> </w:t>
      </w:r>
      <w:r w:rsidR="005E118E">
        <w:t xml:space="preserve">State of Victoria, </w:t>
      </w:r>
      <w:r>
        <w:t xml:space="preserve">2024, p </w:t>
      </w:r>
      <w:r w:rsidR="00195306">
        <w:t xml:space="preserve">123, accessed </w:t>
      </w:r>
      <w:r w:rsidR="00E34656">
        <w:t>10 December 2024.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4A3FD" w14:textId="566D542A" w:rsidR="00372626" w:rsidRDefault="00CA021D">
    <w:pPr>
      <w:pStyle w:val="Footer"/>
    </w:pPr>
    <w:r>
      <w:rPr>
        <w:noProof/>
      </w:rPr>
      <mc:AlternateContent>
        <mc:Choice Requires="wps">
          <w:drawing>
            <wp:anchor distT="0" distB="0" distL="0" distR="0" simplePos="0" relativeHeight="251658241" behindDoc="0" locked="0" layoutInCell="1" allowOverlap="1" wp14:anchorId="1BFADBFC" wp14:editId="1906D133">
              <wp:simplePos x="635" y="635"/>
              <wp:positionH relativeFrom="page">
                <wp:align>left</wp:align>
              </wp:positionH>
              <wp:positionV relativeFrom="page">
                <wp:align>bottom</wp:align>
              </wp:positionV>
              <wp:extent cx="759460" cy="507365"/>
              <wp:effectExtent l="0" t="0" r="2540" b="0"/>
              <wp:wrapNone/>
              <wp:docPr id="1899472653"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507365"/>
                      </a:xfrm>
                      <a:prstGeom prst="rect">
                        <a:avLst/>
                      </a:prstGeom>
                      <a:noFill/>
                      <a:ln>
                        <a:noFill/>
                      </a:ln>
                    </wps:spPr>
                    <wps:txbx>
                      <w:txbxContent>
                        <w:p w14:paraId="0E359D60" w14:textId="39E32D5E" w:rsidR="00CA021D" w:rsidRPr="00CA021D" w:rsidRDefault="00CA021D" w:rsidP="00CA021D">
                          <w:pPr>
                            <w:spacing w:after="0"/>
                            <w:rPr>
                              <w:rFonts w:ascii="Calibri" w:eastAsia="Calibri" w:hAnsi="Calibri" w:cs="Calibri"/>
                              <w:noProof/>
                              <w:color w:val="000000"/>
                              <w:sz w:val="22"/>
                              <w:szCs w:val="22"/>
                            </w:rPr>
                          </w:pPr>
                          <w:r w:rsidRPr="00CA021D">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BFADBFC" id="_x0000_t202" coordsize="21600,21600" o:spt="202" path="m,l,21600r21600,l21600,xe">
              <v:stroke joinstyle="miter"/>
              <v:path gradientshapeok="t" o:connecttype="rect"/>
            </v:shapetype>
            <v:shape id="_x0000_s1031" type="#_x0000_t202" alt="OFFICIAL" style="position:absolute;left:0;text-align:left;margin-left:0;margin-top:0;width:59.8pt;height:39.9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" filled="f" stroked="f">
              <v:textbox style="mso-fit-shape-to-text:t" inset="20pt,0,0,15pt">
                <w:txbxContent>
                  <w:p w14:paraId="0E359D60" w14:textId="39E32D5E" w:rsidR="00CA021D" w:rsidRPr="00CA021D" w:rsidRDefault="00CA021D" w:rsidP="00CA021D">
                    <w:pPr>
                      <w:spacing w:after="0"/>
                      <w:rPr>
                        <w:rFonts w:ascii="Calibri" w:eastAsia="Calibri" w:hAnsi="Calibri" w:cs="Calibri"/>
                        <w:noProof/>
                        <w:color w:val="000000"/>
                        <w:sz w:val="22"/>
                        <w:szCs w:val="22"/>
                      </w:rPr>
                    </w:pPr>
                    <w:r w:rsidRPr="00CA021D">
                      <w:rPr>
                        <w:rFonts w:ascii="Calibri" w:eastAsia="Calibri" w:hAnsi="Calibri" w:cs="Calibri"/>
                        <w:noProof/>
                        <w:color w:val="000000"/>
                        <w:sz w:val="22"/>
                        <w:szCs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C59F7" w14:textId="2AB5B584" w:rsidR="005E5628" w:rsidRPr="005E5628" w:rsidRDefault="005E5628" w:rsidP="005E5628">
    <w:pPr>
      <w:pStyle w:val="Footer"/>
    </w:pPr>
  </w:p>
  <w:sdt>
    <w:sdtPr>
      <w:rPr>
        <w:lang w:val="en-US"/>
      </w:rPr>
      <w:alias w:val="Title"/>
      <w:tag w:val=""/>
      <w:id w:val="1965607790"/>
      <w:placeholder>
        <w:docPart w:val="158BC67E5AED41499866323651DF69BA"/>
      </w:placeholder>
      <w:dataBinding w:prefixMappings="xmlns:ns0='http://purl.org/dc/elements/1.1/' xmlns:ns1='http://schemas.openxmlformats.org/package/2006/metadata/core-properties' " w:xpath="/ns1:coreProperties[1]/ns0:title[1]" w:storeItemID="{6C3C8BC8-F283-45AE-878A-BAB7291924A1}"/>
      <w:text/>
    </w:sdtPr>
    <w:sdtEndPr/>
    <w:sdtContent>
      <w:p w14:paraId="35CF4268" w14:textId="40777050" w:rsidR="00436717" w:rsidRPr="00143BF8" w:rsidRDefault="00975BD1" w:rsidP="00B41617">
        <w:pPr>
          <w:pStyle w:val="Footer"/>
          <w:rPr>
            <w:lang w:val="en-US"/>
          </w:rPr>
        </w:pPr>
        <w:r>
          <w:rPr>
            <w:lang w:val="en-US"/>
          </w:rPr>
          <w:t>Getting better use from infrastructure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08524" w14:textId="0A0A16FA" w:rsidR="00372626" w:rsidRDefault="00CA021D">
    <w:pPr>
      <w:pStyle w:val="Footer"/>
    </w:pPr>
    <w:r>
      <w:rPr>
        <w:noProof/>
      </w:rPr>
      <mc:AlternateContent>
        <mc:Choice Requires="wps">
          <w:drawing>
            <wp:anchor distT="0" distB="0" distL="0" distR="0" simplePos="0" relativeHeight="251658240" behindDoc="0" locked="0" layoutInCell="1" allowOverlap="1" wp14:anchorId="551CF926" wp14:editId="5C1B0CBF">
              <wp:simplePos x="635" y="635"/>
              <wp:positionH relativeFrom="page">
                <wp:align>left</wp:align>
              </wp:positionH>
              <wp:positionV relativeFrom="page">
                <wp:align>bottom</wp:align>
              </wp:positionV>
              <wp:extent cx="759460" cy="507365"/>
              <wp:effectExtent l="0" t="0" r="2540" b="0"/>
              <wp:wrapNone/>
              <wp:docPr id="491868010"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507365"/>
                      </a:xfrm>
                      <a:prstGeom prst="rect">
                        <a:avLst/>
                      </a:prstGeom>
                      <a:noFill/>
                      <a:ln>
                        <a:noFill/>
                      </a:ln>
                    </wps:spPr>
                    <wps:txbx>
                      <w:txbxContent>
                        <w:p w14:paraId="3074877A" w14:textId="017E1BEE" w:rsidR="00CA021D" w:rsidRPr="00CA021D" w:rsidRDefault="00CA021D" w:rsidP="00CA021D">
                          <w:pPr>
                            <w:spacing w:after="0"/>
                            <w:rPr>
                              <w:rFonts w:ascii="Calibri" w:eastAsia="Calibri" w:hAnsi="Calibri" w:cs="Calibri"/>
                              <w:noProof/>
                              <w:color w:val="000000"/>
                              <w:sz w:val="22"/>
                              <w:szCs w:val="22"/>
                            </w:rPr>
                          </w:pPr>
                          <w:r w:rsidRPr="00CA021D">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51CF926" id="_x0000_t202" coordsize="21600,21600" o:spt="202" path="m,l,21600r21600,l21600,xe">
              <v:stroke joinstyle="miter"/>
              <v:path gradientshapeok="t" o:connecttype="rect"/>
            </v:shapetype>
            <v:shape id="Text Box 1" o:spid="_x0000_s1032" type="#_x0000_t202" alt="OFFICIAL" style="position:absolute;left:0;text-align:left;margin-left:0;margin-top:0;width:59.8pt;height:39.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" filled="f" stroked="f">
              <v:textbox style="mso-fit-shape-to-text:t" inset="20pt,0,0,15pt">
                <w:txbxContent>
                  <w:p w14:paraId="3074877A" w14:textId="017E1BEE" w:rsidR="00CA021D" w:rsidRPr="00CA021D" w:rsidRDefault="00CA021D" w:rsidP="00CA021D">
                    <w:pPr>
                      <w:spacing w:after="0"/>
                      <w:rPr>
                        <w:rFonts w:ascii="Calibri" w:eastAsia="Calibri" w:hAnsi="Calibri" w:cs="Calibri"/>
                        <w:noProof/>
                        <w:color w:val="000000"/>
                        <w:sz w:val="22"/>
                        <w:szCs w:val="22"/>
                      </w:rPr>
                    </w:pPr>
                    <w:r w:rsidRPr="00CA021D">
                      <w:rPr>
                        <w:rFonts w:ascii="Calibri" w:eastAsia="Calibri" w:hAnsi="Calibri" w:cs="Calibri"/>
                        <w:noProof/>
                        <w:color w:val="000000"/>
                        <w:sz w:val="22"/>
                        <w:szCs w:val="22"/>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96C40" w14:textId="3694051F" w:rsidR="009E5FE2" w:rsidRDefault="00CA021D">
    <w:pPr>
      <w:pStyle w:val="Footer"/>
    </w:pPr>
    <w:r>
      <w:rPr>
        <w:noProof/>
      </w:rPr>
      <mc:AlternateContent>
        <mc:Choice Requires="wps">
          <w:drawing>
            <wp:anchor distT="0" distB="0" distL="0" distR="0" simplePos="0" relativeHeight="251658242" behindDoc="0" locked="0" layoutInCell="1" allowOverlap="1" wp14:anchorId="679534D3" wp14:editId="7C574543">
              <wp:simplePos x="635" y="635"/>
              <wp:positionH relativeFrom="page">
                <wp:align>left</wp:align>
              </wp:positionH>
              <wp:positionV relativeFrom="page">
                <wp:align>bottom</wp:align>
              </wp:positionV>
              <wp:extent cx="759460" cy="507365"/>
              <wp:effectExtent l="0" t="0" r="2540" b="0"/>
              <wp:wrapNone/>
              <wp:docPr id="93259833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507365"/>
                      </a:xfrm>
                      <a:prstGeom prst="rect">
                        <a:avLst/>
                      </a:prstGeom>
                      <a:noFill/>
                      <a:ln>
                        <a:noFill/>
                      </a:ln>
                    </wps:spPr>
                    <wps:txbx>
                      <w:txbxContent>
                        <w:p w14:paraId="0F98124E" w14:textId="5802EF9C" w:rsidR="00CA021D" w:rsidRPr="00CA021D" w:rsidRDefault="00CA021D" w:rsidP="00CA021D">
                          <w:pPr>
                            <w:spacing w:after="0"/>
                            <w:rPr>
                              <w:rFonts w:ascii="Calibri" w:eastAsia="Calibri" w:hAnsi="Calibri" w:cs="Calibri"/>
                              <w:noProof/>
                              <w:color w:val="000000"/>
                              <w:sz w:val="22"/>
                              <w:szCs w:val="22"/>
                            </w:rPr>
                          </w:pPr>
                          <w:r w:rsidRPr="00CA021D">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79534D3" id="_x0000_t202" coordsize="21600,21600" o:spt="202" path="m,l,21600r21600,l21600,xe">
              <v:stroke joinstyle="miter"/>
              <v:path gradientshapeok="t" o:connecttype="rect"/>
            </v:shapetype>
            <v:shape id="Text Box 5" o:spid="_x0000_s1033" type="#_x0000_t202" alt="OFFICIAL" style="position:absolute;left:0;text-align:left;margin-left:0;margin-top:0;width:59.8pt;height:39.9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" filled="f" stroked="f">
              <v:textbox style="mso-fit-shape-to-text:t" inset="20pt,0,0,15pt">
                <w:txbxContent>
                  <w:p w14:paraId="0F98124E" w14:textId="5802EF9C" w:rsidR="00CA021D" w:rsidRPr="00CA021D" w:rsidRDefault="00CA021D" w:rsidP="00CA021D">
                    <w:pPr>
                      <w:spacing w:after="0"/>
                      <w:rPr>
                        <w:rFonts w:ascii="Calibri" w:eastAsia="Calibri" w:hAnsi="Calibri" w:cs="Calibri"/>
                        <w:noProof/>
                        <w:color w:val="000000"/>
                        <w:sz w:val="22"/>
                        <w:szCs w:val="22"/>
                      </w:rPr>
                    </w:pPr>
                    <w:r w:rsidRPr="00CA021D">
                      <w:rPr>
                        <w:rFonts w:ascii="Calibri" w:eastAsia="Calibri" w:hAnsi="Calibri" w:cs="Calibri"/>
                        <w:noProof/>
                        <w:color w:val="000000"/>
                        <w:sz w:val="22"/>
                        <w:szCs w:val="22"/>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7D451" w14:textId="3AEFC60B" w:rsidR="008A3789" w:rsidRPr="005E5628" w:rsidRDefault="008A3789" w:rsidP="005E5628">
    <w:pPr>
      <w:pStyle w:val="Footer"/>
    </w:pPr>
  </w:p>
  <w:p w14:paraId="6568E610" w14:textId="77777777" w:rsidR="008A3789" w:rsidRDefault="008A3789" w:rsidP="003B2E1C">
    <w:pPr>
      <w:pStyle w:val="FooterPageNumber"/>
      <w:framePr w:wrap="around"/>
    </w:pPr>
    <w:r w:rsidRPr="003B2E1C">
      <w:rPr>
        <w:rStyle w:val="PageNumber"/>
      </w:rPr>
      <w:fldChar w:fldCharType="begin"/>
    </w:r>
    <w:r w:rsidRPr="003B2E1C">
      <w:rPr>
        <w:rStyle w:val="PageNumber"/>
      </w:rPr>
      <w:instrText xml:space="preserve"> PAGE  </w:instrText>
    </w:r>
    <w:r w:rsidRPr="003B2E1C">
      <w:rPr>
        <w:rStyle w:val="PageNumber"/>
      </w:rPr>
      <w:fldChar w:fldCharType="separate"/>
    </w:r>
    <w:r w:rsidRPr="003B2E1C">
      <w:rPr>
        <w:rStyle w:val="PageNumber"/>
      </w:rPr>
      <w:t>1</w:t>
    </w:r>
    <w:r w:rsidRPr="003B2E1C">
      <w:rPr>
        <w:rStyle w:val="PageNumber"/>
      </w:rPr>
      <w:fldChar w:fldCharType="end"/>
    </w:r>
  </w:p>
  <w:sdt>
    <w:sdtPr>
      <w:rPr>
        <w:lang w:val="en-US"/>
      </w:rPr>
      <w:alias w:val="Title"/>
      <w:tag w:val=""/>
      <w:id w:val="-677501107"/>
      <w:placeholder>
        <w:docPart w:val="4CAE60076C2E4006A930AE0F2D65D652"/>
      </w:placeholder>
      <w:dataBinding w:prefixMappings="xmlns:ns0='http://purl.org/dc/elements/1.1/' xmlns:ns1='http://schemas.openxmlformats.org/package/2006/metadata/core-properties' " w:xpath="/ns1:coreProperties[1]/ns0:title[1]" w:storeItemID="{6C3C8BC8-F283-45AE-878A-BAB7291924A1}"/>
      <w:text/>
    </w:sdtPr>
    <w:sdtEndPr/>
    <w:sdtContent>
      <w:p w14:paraId="7BDB3477" w14:textId="0B4BE8B7" w:rsidR="008A3789" w:rsidRPr="00143BF8" w:rsidRDefault="00975BD1" w:rsidP="00B41617">
        <w:pPr>
          <w:pStyle w:val="Footer"/>
          <w:rPr>
            <w:lang w:val="en-US"/>
          </w:rPr>
        </w:pPr>
        <w:r>
          <w:rPr>
            <w:lang w:val="en-US"/>
          </w:rPr>
          <w:t>Getting better use from infrastructure</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1D831" w14:textId="061DD8A0" w:rsidR="009E5FE2" w:rsidRDefault="00CA021D">
    <w:pPr>
      <w:pStyle w:val="Footer"/>
    </w:pPr>
    <w:r>
      <w:rPr>
        <w:noProof/>
      </w:rPr>
      <mc:AlternateContent>
        <mc:Choice Requires="wps">
          <w:drawing>
            <wp:anchor distT="0" distB="0" distL="0" distR="0" simplePos="0" relativeHeight="251658243" behindDoc="0" locked="0" layoutInCell="1" allowOverlap="1" wp14:anchorId="420C28E6" wp14:editId="1C536DCA">
              <wp:simplePos x="635" y="635"/>
              <wp:positionH relativeFrom="page">
                <wp:align>left</wp:align>
              </wp:positionH>
              <wp:positionV relativeFrom="page">
                <wp:align>bottom</wp:align>
              </wp:positionV>
              <wp:extent cx="759460" cy="507365"/>
              <wp:effectExtent l="0" t="0" r="2540" b="0"/>
              <wp:wrapNone/>
              <wp:docPr id="105964758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507365"/>
                      </a:xfrm>
                      <a:prstGeom prst="rect">
                        <a:avLst/>
                      </a:prstGeom>
                      <a:noFill/>
                      <a:ln>
                        <a:noFill/>
                      </a:ln>
                    </wps:spPr>
                    <wps:txbx>
                      <w:txbxContent>
                        <w:p w14:paraId="64D61087" w14:textId="0344FBAA" w:rsidR="00CA021D" w:rsidRPr="00CA021D" w:rsidRDefault="00CA021D" w:rsidP="00CA021D">
                          <w:pPr>
                            <w:spacing w:after="0"/>
                            <w:rPr>
                              <w:rFonts w:ascii="Calibri" w:eastAsia="Calibri" w:hAnsi="Calibri" w:cs="Calibri"/>
                              <w:noProof/>
                              <w:color w:val="000000"/>
                              <w:sz w:val="22"/>
                              <w:szCs w:val="22"/>
                            </w:rPr>
                          </w:pPr>
                          <w:r w:rsidRPr="00CA021D">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20C28E6" id="_x0000_t202" coordsize="21600,21600" o:spt="202" path="m,l,21600r21600,l21600,xe">
              <v:stroke joinstyle="miter"/>
              <v:path gradientshapeok="t" o:connecttype="rect"/>
            </v:shapetype>
            <v:shape id="Text Box 4" o:spid="_x0000_s1034" type="#_x0000_t202" alt="OFFICIAL" style="position:absolute;left:0;text-align:left;margin-left:0;margin-top:0;width:59.8pt;height:39.9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" filled="f" stroked="f">
              <v:textbox style="mso-fit-shape-to-text:t" inset="20pt,0,0,15pt">
                <w:txbxContent>
                  <w:p w14:paraId="64D61087" w14:textId="0344FBAA" w:rsidR="00CA021D" w:rsidRPr="00CA021D" w:rsidRDefault="00CA021D" w:rsidP="00CA021D">
                    <w:pPr>
                      <w:spacing w:after="0"/>
                      <w:rPr>
                        <w:rFonts w:ascii="Calibri" w:eastAsia="Calibri" w:hAnsi="Calibri" w:cs="Calibri"/>
                        <w:noProof/>
                        <w:color w:val="000000"/>
                        <w:sz w:val="22"/>
                        <w:szCs w:val="22"/>
                      </w:rPr>
                    </w:pPr>
                    <w:r w:rsidRPr="00CA021D">
                      <w:rPr>
                        <w:rFonts w:ascii="Calibri" w:eastAsia="Calibri" w:hAnsi="Calibri" w:cs="Calibri"/>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0BEAC" w14:textId="77777777" w:rsidR="006F6CE3" w:rsidRPr="00225AA4" w:rsidRDefault="006F6CE3" w:rsidP="00225AA4">
      <w:pPr>
        <w:pStyle w:val="NoSpacing"/>
        <w:spacing w:line="240" w:lineRule="auto"/>
        <w:rPr>
          <w:sz w:val="15"/>
          <w:szCs w:val="15"/>
        </w:rPr>
      </w:pPr>
    </w:p>
  </w:footnote>
  <w:footnote w:type="continuationSeparator" w:id="0">
    <w:p w14:paraId="1A6F8C8E" w14:textId="77777777" w:rsidR="006F6CE3" w:rsidRPr="00225AA4" w:rsidRDefault="006F6CE3" w:rsidP="00225AA4">
      <w:pPr>
        <w:pStyle w:val="Footer"/>
        <w:spacing w:line="240" w:lineRule="auto"/>
        <w:jc w:val="left"/>
        <w:rPr>
          <w:sz w:val="15"/>
          <w:szCs w:val="15"/>
        </w:rPr>
      </w:pPr>
    </w:p>
  </w:footnote>
  <w:footnote w:type="continuationNotice" w:id="1">
    <w:p w14:paraId="151B2A23" w14:textId="77777777" w:rsidR="006F6CE3" w:rsidRPr="00225AA4" w:rsidRDefault="006F6CE3" w:rsidP="00225AA4">
      <w:pPr>
        <w:pStyle w:val="NoSpacing"/>
        <w:spacing w:line="240" w:lineRule="auto"/>
        <w:rPr>
          <w:sz w:val="15"/>
          <w:szCs w:val="15"/>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3560"/>
    <w:multiLevelType w:val="multilevel"/>
    <w:tmpl w:val="F27C2154"/>
    <w:lvl w:ilvl="0">
      <w:start w:val="1"/>
      <w:numFmt w:val="decimal"/>
      <w:pStyle w:val="IVNumber"/>
      <w:lvlText w:val="%1"/>
      <w:lvlJc w:val="left"/>
      <w:pPr>
        <w:ind w:left="284" w:hanging="284"/>
      </w:pPr>
      <w:rPr>
        <w:rFonts w:hint="default"/>
        <w:b/>
        <w:i w:val="0"/>
        <w:color w:val="00AB8E" w:themeColor="text2"/>
      </w:rPr>
    </w:lvl>
    <w:lvl w:ilvl="1">
      <w:start w:val="1"/>
      <w:numFmt w:val="lowerLetter"/>
      <w:pStyle w:val="IVNumberLevel2"/>
      <w:lvlText w:val="%2"/>
      <w:lvlJc w:val="left"/>
      <w:pPr>
        <w:ind w:left="568" w:hanging="284"/>
      </w:pPr>
      <w:rPr>
        <w:rFonts w:hint="default"/>
        <w:b/>
        <w:i w:val="0"/>
        <w:color w:val="00AB8E" w:themeColor="text2"/>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 w15:restartNumberingAfterBreak="0">
    <w:nsid w:val="02953E09"/>
    <w:multiLevelType w:val="hybridMultilevel"/>
    <w:tmpl w:val="3466A390"/>
    <w:lvl w:ilvl="0" w:tplc="3CA60AC6">
      <w:start w:val="1"/>
      <w:numFmt w:val="bullet"/>
      <w:lvlText w:val=""/>
      <w:lvlJc w:val="left"/>
      <w:pPr>
        <w:ind w:left="720" w:hanging="360"/>
      </w:pPr>
      <w:rPr>
        <w:rFonts w:ascii="Symbol" w:hAnsi="Symbol" w:hint="default"/>
        <w:u w:color="F68C59" w:themeColor="accent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4670498"/>
    <w:multiLevelType w:val="hybridMultilevel"/>
    <w:tmpl w:val="7CC4EC50"/>
    <w:lvl w:ilvl="0" w:tplc="1278D5E0">
      <w:start w:val="1"/>
      <w:numFmt w:val="decimal"/>
      <w:pStyle w:val="memonumberedtext"/>
      <w:lvlText w:val="%1."/>
      <w:lvlJc w:val="left"/>
      <w:pPr>
        <w:tabs>
          <w:tab w:val="num" w:pos="720"/>
        </w:tabs>
        <w:ind w:left="720" w:hanging="720"/>
      </w:pPr>
      <w:rPr>
        <w:rFonts w:hint="default"/>
      </w:rPr>
    </w:lvl>
    <w:lvl w:ilvl="1" w:tplc="0C090001">
      <w:start w:val="1"/>
      <w:numFmt w:val="bullet"/>
      <w:lvlText w:val=""/>
      <w:lvlJc w:val="left"/>
      <w:pPr>
        <w:tabs>
          <w:tab w:val="num" w:pos="1080"/>
        </w:tabs>
        <w:ind w:left="1080" w:hanging="360"/>
      </w:pPr>
      <w:rPr>
        <w:rFonts w:ascii="Symbol" w:hAnsi="Symbol" w:hint="default"/>
      </w:rPr>
    </w:lvl>
    <w:lvl w:ilvl="2" w:tplc="32A2BF74">
      <w:start w:val="1"/>
      <w:numFmt w:val="bullet"/>
      <w:lvlText w:val=""/>
      <w:lvlJc w:val="left"/>
      <w:pPr>
        <w:tabs>
          <w:tab w:val="num" w:pos="1800"/>
        </w:tabs>
        <w:ind w:left="1800" w:hanging="180"/>
      </w:pPr>
      <w:rPr>
        <w:rFonts w:ascii="Symbol" w:hAnsi="Symbol" w:hint="default"/>
      </w:rPr>
    </w:lvl>
    <w:lvl w:ilvl="3" w:tplc="0C09000F">
      <w:start w:val="1"/>
      <w:numFmt w:val="decimal"/>
      <w:lvlText w:val="%4."/>
      <w:lvlJc w:val="left"/>
      <w:pPr>
        <w:tabs>
          <w:tab w:val="num" w:pos="2520"/>
        </w:tabs>
        <w:ind w:left="2520" w:hanging="360"/>
      </w:pPr>
    </w:lvl>
    <w:lvl w:ilvl="4" w:tplc="0C090019">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5" w15:restartNumberingAfterBreak="0">
    <w:nsid w:val="071856CA"/>
    <w:multiLevelType w:val="multilevel"/>
    <w:tmpl w:val="A9B88DB4"/>
    <w:name w:val="_IVHeadingList"/>
    <w:lvl w:ilvl="0">
      <w:start w:val="1"/>
      <w:numFmt w:val="decimal"/>
      <w:lvlText w:val="%1."/>
      <w:lvlJc w:val="left"/>
      <w:pPr>
        <w:ind w:left="907" w:hanging="907"/>
      </w:pPr>
      <w:rPr>
        <w:rFonts w:hint="default"/>
      </w:rPr>
    </w:lvl>
    <w:lvl w:ilvl="1">
      <w:start w:val="1"/>
      <w:numFmt w:val="decimal"/>
      <w:lvlText w:val="%1.%2"/>
      <w:lvlJc w:val="left"/>
      <w:pPr>
        <w:ind w:left="907" w:hanging="907"/>
      </w:pPr>
      <w:rPr>
        <w:rFonts w:hint="default"/>
      </w:rPr>
    </w:lvl>
    <w:lvl w:ilvl="2">
      <w:start w:val="1"/>
      <w:numFmt w:val="decimal"/>
      <w:lvlText w:val="%1.%2.%3"/>
      <w:lvlJc w:val="left"/>
      <w:pPr>
        <w:ind w:left="907" w:hanging="907"/>
      </w:pPr>
      <w:rPr>
        <w:rFonts w:hint="default"/>
      </w:rPr>
    </w:lvl>
    <w:lvl w:ilvl="3">
      <w:start w:val="1"/>
      <w:numFmt w:val="decimal"/>
      <w:lvlText w:val="%4."/>
      <w:lvlJc w:val="left"/>
      <w:pPr>
        <w:ind w:left="907" w:hanging="907"/>
      </w:pPr>
      <w:rPr>
        <w:rFonts w:hint="default"/>
      </w:rPr>
    </w:lvl>
    <w:lvl w:ilvl="4">
      <w:start w:val="1"/>
      <w:numFmt w:val="lowerLetter"/>
      <w:lvlText w:val="%5."/>
      <w:lvlJc w:val="left"/>
      <w:pPr>
        <w:ind w:left="907" w:hanging="907"/>
      </w:pPr>
      <w:rPr>
        <w:rFonts w:hint="default"/>
      </w:rPr>
    </w:lvl>
    <w:lvl w:ilvl="5">
      <w:start w:val="1"/>
      <w:numFmt w:val="lowerRoman"/>
      <w:lvlText w:val="%6."/>
      <w:lvlJc w:val="righ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right"/>
      <w:pPr>
        <w:ind w:left="907" w:hanging="907"/>
      </w:pPr>
      <w:rPr>
        <w:rFonts w:hint="default"/>
      </w:rPr>
    </w:lvl>
  </w:abstractNum>
  <w:abstractNum w:abstractNumId="6" w15:restartNumberingAfterBreak="0">
    <w:nsid w:val="08002669"/>
    <w:multiLevelType w:val="multilevel"/>
    <w:tmpl w:val="A01A705E"/>
    <w:name w:val="EndnotesList"/>
    <w:lvl w:ilvl="0">
      <w:start w:val="1"/>
      <w:numFmt w:val="decimal"/>
      <w:pStyle w:val="IVEndnotesList"/>
      <w:lvlText w:val="%1"/>
      <w:lvlJc w:val="left"/>
      <w:pPr>
        <w:ind w:left="340" w:hanging="340"/>
      </w:pPr>
      <w:rPr>
        <w:rFonts w:hint="default"/>
        <w:color w:val="75787A"/>
        <w:sz w:val="15"/>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DF520A8"/>
    <w:multiLevelType w:val="hybridMultilevel"/>
    <w:tmpl w:val="0CDA8982"/>
    <w:lvl w:ilvl="0" w:tplc="08090001">
      <w:start w:val="1"/>
      <w:numFmt w:val="bullet"/>
      <w:lvlText w:val=""/>
      <w:lvlJc w:val="left"/>
      <w:pPr>
        <w:ind w:left="1166" w:hanging="360"/>
      </w:pPr>
      <w:rPr>
        <w:rFonts w:ascii="Symbol" w:hAnsi="Symbol" w:hint="default"/>
      </w:rPr>
    </w:lvl>
    <w:lvl w:ilvl="1" w:tplc="08090003" w:tentative="1">
      <w:start w:val="1"/>
      <w:numFmt w:val="bullet"/>
      <w:lvlText w:val="o"/>
      <w:lvlJc w:val="left"/>
      <w:pPr>
        <w:ind w:left="1886" w:hanging="360"/>
      </w:pPr>
      <w:rPr>
        <w:rFonts w:ascii="Courier New" w:hAnsi="Courier New" w:cs="Courier New" w:hint="default"/>
      </w:rPr>
    </w:lvl>
    <w:lvl w:ilvl="2" w:tplc="08090005" w:tentative="1">
      <w:start w:val="1"/>
      <w:numFmt w:val="bullet"/>
      <w:lvlText w:val=""/>
      <w:lvlJc w:val="left"/>
      <w:pPr>
        <w:ind w:left="2606" w:hanging="360"/>
      </w:pPr>
      <w:rPr>
        <w:rFonts w:ascii="Wingdings" w:hAnsi="Wingdings" w:hint="default"/>
      </w:rPr>
    </w:lvl>
    <w:lvl w:ilvl="3" w:tplc="08090001" w:tentative="1">
      <w:start w:val="1"/>
      <w:numFmt w:val="bullet"/>
      <w:lvlText w:val=""/>
      <w:lvlJc w:val="left"/>
      <w:pPr>
        <w:ind w:left="3326" w:hanging="360"/>
      </w:pPr>
      <w:rPr>
        <w:rFonts w:ascii="Symbol" w:hAnsi="Symbol" w:hint="default"/>
      </w:rPr>
    </w:lvl>
    <w:lvl w:ilvl="4" w:tplc="08090003" w:tentative="1">
      <w:start w:val="1"/>
      <w:numFmt w:val="bullet"/>
      <w:lvlText w:val="o"/>
      <w:lvlJc w:val="left"/>
      <w:pPr>
        <w:ind w:left="4046" w:hanging="360"/>
      </w:pPr>
      <w:rPr>
        <w:rFonts w:ascii="Courier New" w:hAnsi="Courier New" w:cs="Courier New" w:hint="default"/>
      </w:rPr>
    </w:lvl>
    <w:lvl w:ilvl="5" w:tplc="08090005" w:tentative="1">
      <w:start w:val="1"/>
      <w:numFmt w:val="bullet"/>
      <w:lvlText w:val=""/>
      <w:lvlJc w:val="left"/>
      <w:pPr>
        <w:ind w:left="4766" w:hanging="360"/>
      </w:pPr>
      <w:rPr>
        <w:rFonts w:ascii="Wingdings" w:hAnsi="Wingdings" w:hint="default"/>
      </w:rPr>
    </w:lvl>
    <w:lvl w:ilvl="6" w:tplc="08090001" w:tentative="1">
      <w:start w:val="1"/>
      <w:numFmt w:val="bullet"/>
      <w:lvlText w:val=""/>
      <w:lvlJc w:val="left"/>
      <w:pPr>
        <w:ind w:left="5486" w:hanging="360"/>
      </w:pPr>
      <w:rPr>
        <w:rFonts w:ascii="Symbol" w:hAnsi="Symbol" w:hint="default"/>
      </w:rPr>
    </w:lvl>
    <w:lvl w:ilvl="7" w:tplc="08090003" w:tentative="1">
      <w:start w:val="1"/>
      <w:numFmt w:val="bullet"/>
      <w:lvlText w:val="o"/>
      <w:lvlJc w:val="left"/>
      <w:pPr>
        <w:ind w:left="6206" w:hanging="360"/>
      </w:pPr>
      <w:rPr>
        <w:rFonts w:ascii="Courier New" w:hAnsi="Courier New" w:cs="Courier New" w:hint="default"/>
      </w:rPr>
    </w:lvl>
    <w:lvl w:ilvl="8" w:tplc="08090005" w:tentative="1">
      <w:start w:val="1"/>
      <w:numFmt w:val="bullet"/>
      <w:lvlText w:val=""/>
      <w:lvlJc w:val="left"/>
      <w:pPr>
        <w:ind w:left="6926" w:hanging="360"/>
      </w:pPr>
      <w:rPr>
        <w:rFonts w:ascii="Wingdings" w:hAnsi="Wingdings" w:hint="default"/>
      </w:rPr>
    </w:lvl>
  </w:abstractNum>
  <w:abstractNum w:abstractNumId="9" w15:restartNumberingAfterBreak="0">
    <w:nsid w:val="1354326E"/>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97711D1"/>
    <w:multiLevelType w:val="multilevel"/>
    <w:tmpl w:val="CC0ED740"/>
    <w:lvl w:ilvl="0">
      <w:start w:val="1"/>
      <w:numFmt w:val="bullet"/>
      <w:lvlText w:val=""/>
      <w:lvlJc w:val="left"/>
      <w:pPr>
        <w:ind w:left="284" w:hanging="284"/>
      </w:pPr>
      <w:rPr>
        <w:rFonts w:ascii="Symbol" w:hAnsi="Symbol" w:hint="default"/>
        <w:color w:val="00AB8E" w:themeColor="text2"/>
      </w:rPr>
    </w:lvl>
    <w:lvl w:ilvl="1">
      <w:start w:val="1"/>
      <w:numFmt w:val="bullet"/>
      <w:lvlText w:val="○"/>
      <w:lvlJc w:val="left"/>
      <w:pPr>
        <w:ind w:left="568" w:hanging="284"/>
      </w:pPr>
      <w:rPr>
        <w:rFonts w:ascii="Arial" w:hAnsi="Arial" w:hint="default"/>
        <w:color w:val="00AB8E" w:themeColor="text2"/>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1" w15:restartNumberingAfterBreak="0">
    <w:nsid w:val="1A0603EE"/>
    <w:multiLevelType w:val="hybridMultilevel"/>
    <w:tmpl w:val="CB122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noProof w:val="0"/>
        <w:snapToGrid w:val="0"/>
        <w:vanish w:val="0"/>
        <w:color w:val="00AB8E"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00AB8E" w:themeColor="text2"/>
        <w:position w:val="2"/>
        <w:sz w:val="20"/>
      </w:rPr>
    </w:lvl>
    <w:lvl w:ilvl="2">
      <w:start w:val="1"/>
      <w:numFmt w:val="bullet"/>
      <w:lvlText w:val="–"/>
      <w:lvlJc w:val="left"/>
      <w:pPr>
        <w:tabs>
          <w:tab w:val="num" w:pos="1361"/>
        </w:tabs>
        <w:ind w:left="1361" w:hanging="340"/>
      </w:pPr>
      <w:rPr>
        <w:rFonts w:ascii="Arial" w:hAnsi="Arial" w:hint="default"/>
        <w:color w:val="00AB8E"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C301174"/>
    <w:multiLevelType w:val="multilevel"/>
    <w:tmpl w:val="AF9ECE92"/>
    <w:name w:val="_AppendixHeading"/>
    <w:lvl w:ilvl="0">
      <w:start w:val="1"/>
      <w:numFmt w:val="decimal"/>
      <w:suff w:val="nothing"/>
      <w:lvlText w:val="Appendix %1"/>
      <w:lvlJc w:val="left"/>
      <w:pPr>
        <w:ind w:left="0" w:firstLine="0"/>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5" w15:restartNumberingAfterBreak="0">
    <w:nsid w:val="21BA162C"/>
    <w:multiLevelType w:val="multilevel"/>
    <w:tmpl w:val="CC0ED740"/>
    <w:lvl w:ilvl="0">
      <w:start w:val="1"/>
      <w:numFmt w:val="bullet"/>
      <w:lvlText w:val=""/>
      <w:lvlJc w:val="left"/>
      <w:pPr>
        <w:ind w:left="284" w:hanging="284"/>
      </w:pPr>
      <w:rPr>
        <w:rFonts w:ascii="Symbol" w:hAnsi="Symbol" w:hint="default"/>
        <w:color w:val="00AB8E" w:themeColor="text2"/>
      </w:rPr>
    </w:lvl>
    <w:lvl w:ilvl="1">
      <w:start w:val="1"/>
      <w:numFmt w:val="bullet"/>
      <w:lvlText w:val="○"/>
      <w:lvlJc w:val="left"/>
      <w:pPr>
        <w:ind w:left="568" w:hanging="284"/>
      </w:pPr>
      <w:rPr>
        <w:rFonts w:ascii="Arial" w:hAnsi="Arial" w:hint="default"/>
        <w:color w:val="00AB8E" w:themeColor="text2"/>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6"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7" w15:restartNumberingAfterBreak="0">
    <w:nsid w:val="29A018EB"/>
    <w:multiLevelType w:val="multilevel"/>
    <w:tmpl w:val="6802B554"/>
    <w:name w:val="List_Alpha"/>
    <w:lvl w:ilvl="0">
      <w:start w:val="1"/>
      <w:numFmt w:val="lowerLetter"/>
      <w:lvlText w:val="%1."/>
      <w:lvlJc w:val="left"/>
      <w:pPr>
        <w:ind w:left="284" w:hanging="284"/>
      </w:pPr>
      <w:rPr>
        <w:rFonts w:asciiTheme="minorHAnsi" w:hAnsiTheme="minorHAnsi" w:hint="default"/>
        <w:color w:val="00AB8E" w:themeColor="text2"/>
        <w:position w:val="0"/>
        <w:sz w:val="22"/>
      </w:rPr>
    </w:lvl>
    <w:lvl w:ilvl="1">
      <w:start w:val="5"/>
      <w:numFmt w:val="bullet"/>
      <w:lvlText w:val="–"/>
      <w:lvlJc w:val="left"/>
      <w:pPr>
        <w:ind w:left="1191" w:hanging="397"/>
      </w:pPr>
      <w:rPr>
        <w:rFonts w:ascii="Arial" w:hAnsi="Arial" w:hint="default"/>
        <w:b w:val="0"/>
        <w:i w:val="0"/>
        <w:color w:val="00AB8E" w:themeColor="text2"/>
        <w:position w:val="2"/>
        <w:sz w:val="20"/>
      </w:rPr>
    </w:lvl>
    <w:lvl w:ilvl="2">
      <w:start w:val="1"/>
      <w:numFmt w:val="bullet"/>
      <w:lvlText w:val="–"/>
      <w:lvlJc w:val="left"/>
      <w:pPr>
        <w:ind w:left="1588" w:hanging="397"/>
      </w:pPr>
      <w:rPr>
        <w:rFonts w:ascii="Arial" w:hAnsi="Arial" w:hint="default"/>
        <w:color w:val="00AB8E" w:themeColor="text2"/>
        <w:position w:val="3"/>
        <w:sz w:val="20"/>
      </w:rPr>
    </w:lvl>
    <w:lvl w:ilvl="3">
      <w:start w:val="1"/>
      <w:numFmt w:val="none"/>
      <w:lvlText w:val=""/>
      <w:lvlJc w:val="left"/>
      <w:pPr>
        <w:ind w:left="1985" w:hanging="397"/>
      </w:pPr>
      <w:rPr>
        <w:rFonts w:hint="default"/>
      </w:rPr>
    </w:lvl>
    <w:lvl w:ilvl="4">
      <w:start w:val="1"/>
      <w:numFmt w:val="none"/>
      <w:lvlText w:val=""/>
      <w:lvlJc w:val="left"/>
      <w:pPr>
        <w:ind w:left="2382" w:hanging="397"/>
      </w:pPr>
      <w:rPr>
        <w:rFonts w:hint="default"/>
      </w:rPr>
    </w:lvl>
    <w:lvl w:ilvl="5">
      <w:start w:val="1"/>
      <w:numFmt w:val="none"/>
      <w:lvlText w:val=""/>
      <w:lvlJc w:val="left"/>
      <w:pPr>
        <w:ind w:left="2779" w:hanging="397"/>
      </w:pPr>
      <w:rPr>
        <w:rFonts w:hint="default"/>
      </w:rPr>
    </w:lvl>
    <w:lvl w:ilvl="6">
      <w:start w:val="1"/>
      <w:numFmt w:val="none"/>
      <w:lvlText w:val=""/>
      <w:lvlJc w:val="left"/>
      <w:pPr>
        <w:ind w:left="3176" w:hanging="397"/>
      </w:pPr>
      <w:rPr>
        <w:rFonts w:hint="default"/>
      </w:rPr>
    </w:lvl>
    <w:lvl w:ilvl="7">
      <w:start w:val="1"/>
      <w:numFmt w:val="none"/>
      <w:lvlText w:val=""/>
      <w:lvlJc w:val="left"/>
      <w:pPr>
        <w:ind w:left="3573" w:hanging="397"/>
      </w:pPr>
      <w:rPr>
        <w:rFonts w:hint="default"/>
      </w:rPr>
    </w:lvl>
    <w:lvl w:ilvl="8">
      <w:start w:val="1"/>
      <w:numFmt w:val="none"/>
      <w:lvlText w:val=""/>
      <w:lvlJc w:val="left"/>
      <w:pPr>
        <w:ind w:left="3970" w:hanging="397"/>
      </w:pPr>
      <w:rPr>
        <w:rFonts w:hint="default"/>
      </w:rPr>
    </w:lvl>
  </w:abstractNum>
  <w:abstractNum w:abstractNumId="18" w15:restartNumberingAfterBreak="0">
    <w:nsid w:val="312E63B0"/>
    <w:multiLevelType w:val="hybridMultilevel"/>
    <w:tmpl w:val="2F5899BE"/>
    <w:lvl w:ilvl="0" w:tplc="3CA60AC6">
      <w:start w:val="1"/>
      <w:numFmt w:val="bullet"/>
      <w:lvlText w:val=""/>
      <w:lvlJc w:val="left"/>
      <w:pPr>
        <w:ind w:left="720" w:hanging="360"/>
      </w:pPr>
      <w:rPr>
        <w:rFonts w:ascii="Symbol" w:hAnsi="Symbol" w:hint="default"/>
        <w:u w:color="F68C59" w:themeColor="accent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0"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35C7500A"/>
    <w:multiLevelType w:val="multilevel"/>
    <w:tmpl w:val="1194D3DC"/>
    <w:name w:val="List_Alpha"/>
    <w:lvl w:ilvl="0">
      <w:start w:val="1"/>
      <w:numFmt w:val="lowerLetter"/>
      <w:pStyle w:val="ListAlpha"/>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2"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3"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00AB8E"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5"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00AB8E"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3BA31260"/>
    <w:multiLevelType w:val="hybridMultilevel"/>
    <w:tmpl w:val="476ECF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1D13CE1"/>
    <w:multiLevelType w:val="multilevel"/>
    <w:tmpl w:val="267E2BA0"/>
    <w:name w:val="_AppendixList"/>
    <w:lvl w:ilvl="0">
      <w:start w:val="1"/>
      <w:numFmt w:val="decimal"/>
      <w:pStyle w:val="IVAppendixHeading1"/>
      <w:suff w:val="nothing"/>
      <w:lvlText w:val="Appendix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00AB8E"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42CB2018"/>
    <w:multiLevelType w:val="hybridMultilevel"/>
    <w:tmpl w:val="CA162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1" w15:restartNumberingAfterBreak="0">
    <w:nsid w:val="43DC241F"/>
    <w:multiLevelType w:val="hybridMultilevel"/>
    <w:tmpl w:val="0592F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E4753D"/>
    <w:multiLevelType w:val="multilevel"/>
    <w:tmpl w:val="F0F4689A"/>
    <w:lvl w:ilvl="0">
      <w:start w:val="1"/>
      <w:numFmt w:val="decimal"/>
      <w:pStyle w:val="IVBreakoutBoxNumbering"/>
      <w:lvlText w:val="%1."/>
      <w:lvlJc w:val="left"/>
      <w:pPr>
        <w:ind w:left="680" w:hanging="283"/>
      </w:pPr>
      <w:rPr>
        <w:rFonts w:hint="default"/>
      </w:rPr>
    </w:lvl>
    <w:lvl w:ilvl="1">
      <w:start w:val="1"/>
      <w:numFmt w:val="lowerLetter"/>
      <w:lvlText w:val="%2."/>
      <w:lvlJc w:val="left"/>
      <w:pPr>
        <w:ind w:left="1667" w:hanging="360"/>
      </w:pPr>
      <w:rPr>
        <w:rFonts w:hint="default"/>
      </w:rPr>
    </w:lvl>
    <w:lvl w:ilvl="2">
      <w:start w:val="1"/>
      <w:numFmt w:val="lowerRoman"/>
      <w:lvlText w:val="%3."/>
      <w:lvlJc w:val="right"/>
      <w:pPr>
        <w:ind w:left="2387" w:hanging="180"/>
      </w:pPr>
      <w:rPr>
        <w:rFonts w:hint="default"/>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33" w15:restartNumberingAfterBreak="0">
    <w:nsid w:val="49D124E9"/>
    <w:multiLevelType w:val="hybridMultilevel"/>
    <w:tmpl w:val="56BA8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AA27F2E"/>
    <w:multiLevelType w:val="multilevel"/>
    <w:tmpl w:val="C49E982E"/>
    <w:name w:val="Bullets"/>
    <w:lvl w:ilvl="0">
      <w:start w:val="1"/>
      <w:numFmt w:val="bullet"/>
      <w:pStyle w:val="ListBullet"/>
      <w:lvlText w:val="•"/>
      <w:lvlJc w:val="left"/>
      <w:pPr>
        <w:ind w:left="284" w:hanging="284"/>
      </w:pPr>
      <w:rPr>
        <w:rFonts w:ascii="Times New Roman" w:hAnsi="Times New Roman" w:cs="Times New Roman" w:hint="default"/>
        <w:color w:val="00AB8E" w:themeColor="text2"/>
      </w:rPr>
    </w:lvl>
    <w:lvl w:ilvl="1">
      <w:start w:val="1"/>
      <w:numFmt w:val="bullet"/>
      <w:pStyle w:val="ListBullet2"/>
      <w:lvlText w:val="○"/>
      <w:lvlJc w:val="left"/>
      <w:pPr>
        <w:ind w:left="568" w:hanging="284"/>
      </w:pPr>
      <w:rPr>
        <w:rFonts w:ascii="Arial" w:hAnsi="Arial" w:hint="default"/>
        <w:color w:val="00AB8E" w:themeColor="text2"/>
      </w:rPr>
    </w:lvl>
    <w:lvl w:ilvl="2">
      <w:start w:val="1"/>
      <w:numFmt w:val="bullet"/>
      <w:pStyle w:val="ListBullet3"/>
      <w:lvlText w:val="›"/>
      <w:lvlJc w:val="left"/>
      <w:pPr>
        <w:ind w:left="852" w:hanging="284"/>
      </w:pPr>
      <w:rPr>
        <w:rFonts w:ascii="Arial" w:hAnsi="Arial"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5" w15:restartNumberingAfterBreak="0">
    <w:nsid w:val="4B0B202E"/>
    <w:multiLevelType w:val="multilevel"/>
    <w:tmpl w:val="99AAB50C"/>
    <w:name w:val="IVSectionDividerBullet"/>
    <w:lvl w:ilvl="0">
      <w:start w:val="1"/>
      <w:numFmt w:val="bullet"/>
      <w:pStyle w:val="IVBulletReverse"/>
      <w:lvlText w:val="•"/>
      <w:lvlJc w:val="left"/>
      <w:pPr>
        <w:tabs>
          <w:tab w:val="num" w:pos="340"/>
        </w:tabs>
        <w:ind w:left="340" w:hanging="340"/>
      </w:pPr>
      <w:rPr>
        <w:rFonts w:ascii="Arial" w:hAnsi="Arial" w:hint="default"/>
        <w:color w:val="FFFFFF" w:themeColor="background1"/>
      </w:rPr>
    </w:lvl>
    <w:lvl w:ilvl="1">
      <w:start w:val="1"/>
      <w:numFmt w:val="lowerLetter"/>
      <w:lvlText w:val="%2."/>
      <w:lvlJc w:val="left"/>
      <w:pPr>
        <w:tabs>
          <w:tab w:val="num" w:pos="680"/>
        </w:tabs>
        <w:ind w:left="680" w:hanging="340"/>
      </w:pPr>
      <w:rPr>
        <w:rFonts w:hint="default"/>
        <w:color w:val="FFFFFF" w:themeColor="background1"/>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CBD26D6"/>
    <w:multiLevelType w:val="multilevel"/>
    <w:tmpl w:val="BE2A001E"/>
    <w:name w:val="List_Headings"/>
    <w:numStyleLink w:val="IVHeadingLIst"/>
  </w:abstractNum>
  <w:abstractNum w:abstractNumId="37" w15:restartNumberingAfterBreak="0">
    <w:nsid w:val="4EF01645"/>
    <w:multiLevelType w:val="multilevel"/>
    <w:tmpl w:val="FAE0FCCA"/>
    <w:name w:val="Bullets2"/>
    <w:lvl w:ilvl="0">
      <w:start w:val="1"/>
      <w:numFmt w:val="decimal"/>
      <w:pStyle w:val="ListNumber"/>
      <w:lvlText w:val="%1."/>
      <w:lvlJc w:val="left"/>
      <w:pPr>
        <w:ind w:left="284" w:hanging="284"/>
      </w:pPr>
      <w:rPr>
        <w:rFonts w:hint="default"/>
        <w:b w:val="0"/>
        <w:i w:val="0"/>
        <w:color w:val="414042" w:themeColor="text1"/>
      </w:rPr>
    </w:lvl>
    <w:lvl w:ilvl="1">
      <w:start w:val="1"/>
      <w:numFmt w:val="lowerLetter"/>
      <w:pStyle w:val="ListNumber2"/>
      <w:lvlText w:val="%2."/>
      <w:lvlJc w:val="left"/>
      <w:pPr>
        <w:ind w:left="568" w:hanging="284"/>
      </w:pPr>
      <w:rPr>
        <w:rFonts w:hint="default"/>
        <w:b w:val="0"/>
        <w:i w:val="0"/>
        <w:color w:val="414042" w:themeColor="text1"/>
      </w:rPr>
    </w:lvl>
    <w:lvl w:ilvl="2">
      <w:start w:val="1"/>
      <w:numFmt w:val="lowerRoman"/>
      <w:pStyle w:val="ListNumber3"/>
      <w:lvlText w:val="%3."/>
      <w:lvlJc w:val="left"/>
      <w:pPr>
        <w:tabs>
          <w:tab w:val="num" w:pos="680"/>
        </w:tabs>
        <w:ind w:left="852" w:hanging="284"/>
      </w:pPr>
      <w:rPr>
        <w:rFonts w:hint="default"/>
        <w:b w:val="0"/>
        <w:i w:val="0"/>
        <w:color w:val="414042" w:themeColor="text1"/>
      </w:rPr>
    </w:lvl>
    <w:lvl w:ilvl="3">
      <w:start w:val="1"/>
      <w:numFmt w:val="upperLetter"/>
      <w:pStyle w:val="ListNumber4"/>
      <w:lvlText w:val="%4."/>
      <w:lvlJc w:val="left"/>
      <w:pPr>
        <w:ind w:left="1136" w:hanging="284"/>
      </w:pPr>
      <w:rPr>
        <w:rFonts w:hint="default"/>
        <w:b w:val="0"/>
        <w:i w:val="0"/>
        <w:color w:val="414042" w:themeColor="text1"/>
      </w:rPr>
    </w:lvl>
    <w:lvl w:ilvl="4">
      <w:start w:val="1"/>
      <w:numFmt w:val="upperRoman"/>
      <w:pStyle w:val="ListNumber5"/>
      <w:lvlText w:val="%5."/>
      <w:lvlJc w:val="left"/>
      <w:pPr>
        <w:ind w:left="1420" w:hanging="284"/>
      </w:pPr>
      <w:rPr>
        <w:rFonts w:hint="default"/>
        <w:b/>
        <w:i w:val="0"/>
        <w:color w:val="414042" w:themeColor="text1"/>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8"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9" w15:restartNumberingAfterBreak="0">
    <w:nsid w:val="5275091D"/>
    <w:multiLevelType w:val="hybridMultilevel"/>
    <w:tmpl w:val="B1882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1" w15:restartNumberingAfterBreak="0">
    <w:nsid w:val="57231450"/>
    <w:multiLevelType w:val="multilevel"/>
    <w:tmpl w:val="E4F40D16"/>
    <w:lvl w:ilvl="0">
      <w:start w:val="1"/>
      <w:numFmt w:val="bullet"/>
      <w:pStyle w:val="IVBreakoutBoxBullet"/>
      <w:lvlText w:val="•"/>
      <w:lvlJc w:val="left"/>
      <w:pPr>
        <w:ind w:left="680" w:hanging="283"/>
      </w:pPr>
      <w:rPr>
        <w:rFonts w:ascii="Times New Roman" w:hAnsi="Times New Roman" w:cs="Times New Roman" w:hint="default"/>
        <w:color w:val="414042" w:themeColor="text1"/>
      </w:rPr>
    </w:lvl>
    <w:lvl w:ilvl="1">
      <w:start w:val="1"/>
      <w:numFmt w:val="bullet"/>
      <w:lvlText w:val="o"/>
      <w:lvlJc w:val="left"/>
      <w:pPr>
        <w:ind w:left="1667" w:hanging="360"/>
      </w:pPr>
      <w:rPr>
        <w:rFonts w:ascii="Courier New" w:hAnsi="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2"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3"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4"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5C71332F"/>
    <w:multiLevelType w:val="hybridMultilevel"/>
    <w:tmpl w:val="B41E5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7" w15:restartNumberingAfterBreak="0">
    <w:nsid w:val="5EFC2DA0"/>
    <w:multiLevelType w:val="multilevel"/>
    <w:tmpl w:val="F976CC4A"/>
    <w:name w:val="IntroductoryPageBullet"/>
    <w:lvl w:ilvl="0">
      <w:start w:val="1"/>
      <w:numFmt w:val="bullet"/>
      <w:pStyle w:val="IVFrontPageTextBullet"/>
      <w:lvlText w:val="•"/>
      <w:lvlJc w:val="left"/>
      <w:pPr>
        <w:ind w:left="227" w:hanging="227"/>
      </w:pPr>
      <w:rPr>
        <w:rFonts w:ascii="Arial" w:hAnsi="Arial" w:hint="default"/>
        <w:color w:val="00AB8E" w:themeColor="tex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5F866DEA"/>
    <w:multiLevelType w:val="hybridMultilevel"/>
    <w:tmpl w:val="307446C2"/>
    <w:lvl w:ilvl="0" w:tplc="F1B67BC2">
      <w:start w:val="1"/>
      <w:numFmt w:val="decimal"/>
      <w:pStyle w:val="IVTabletextnumbered"/>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00AB8E" w:themeColor="text2"/>
      </w:rPr>
    </w:lvl>
    <w:lvl w:ilvl="1">
      <w:start w:val="1"/>
      <w:numFmt w:val="bullet"/>
      <w:lvlText w:val="–"/>
      <w:lvlJc w:val="left"/>
      <w:pPr>
        <w:ind w:left="539" w:hanging="227"/>
      </w:pPr>
      <w:rPr>
        <w:rFonts w:ascii="Arial" w:hAnsi="Arial" w:hint="default"/>
        <w:color w:val="00AB8E"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0"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00AB8E" w:themeColor="text2"/>
        <w:sz w:val="32"/>
      </w:rPr>
    </w:lvl>
    <w:lvl w:ilvl="1">
      <w:start w:val="1"/>
      <w:numFmt w:val="decimal"/>
      <w:lvlText w:val="%2."/>
      <w:lvlJc w:val="left"/>
      <w:pPr>
        <w:tabs>
          <w:tab w:val="num" w:pos="992"/>
        </w:tabs>
        <w:ind w:left="992" w:hanging="992"/>
      </w:pPr>
      <w:rPr>
        <w:rFonts w:hint="default"/>
        <w:b w:val="0"/>
        <w:i w:val="0"/>
        <w:color w:val="00AB8E" w:themeColor="text2"/>
        <w:sz w:val="24"/>
      </w:rPr>
    </w:lvl>
    <w:lvl w:ilvl="2">
      <w:start w:val="1"/>
      <w:numFmt w:val="decimal"/>
      <w:lvlText w:val="%2.%3"/>
      <w:lvlJc w:val="left"/>
      <w:pPr>
        <w:tabs>
          <w:tab w:val="num" w:pos="992"/>
        </w:tabs>
        <w:ind w:left="992" w:hanging="992"/>
      </w:pPr>
      <w:rPr>
        <w:rFonts w:hint="default"/>
        <w:b/>
        <w:i w:val="0"/>
        <w:color w:val="414042" w:themeColor="text1"/>
        <w:sz w:val="24"/>
      </w:rPr>
    </w:lvl>
    <w:lvl w:ilvl="3">
      <w:start w:val="1"/>
      <w:numFmt w:val="decimal"/>
      <w:lvlText w:val="%2.%3.%4"/>
      <w:lvlJc w:val="left"/>
      <w:pPr>
        <w:tabs>
          <w:tab w:val="num" w:pos="992"/>
        </w:tabs>
        <w:ind w:left="992" w:hanging="992"/>
      </w:pPr>
      <w:rPr>
        <w:rFonts w:hint="default"/>
        <w:b w:val="0"/>
        <w:i w:val="0"/>
        <w:color w:val="414042" w:themeColor="text1"/>
        <w:sz w:val="24"/>
      </w:rPr>
    </w:lvl>
    <w:lvl w:ilvl="4">
      <w:start w:val="1"/>
      <w:numFmt w:val="decimal"/>
      <w:lvlText w:val="%2.%3.%4.%5"/>
      <w:lvlJc w:val="left"/>
      <w:pPr>
        <w:tabs>
          <w:tab w:val="num" w:pos="992"/>
        </w:tabs>
        <w:ind w:left="992" w:hanging="992"/>
      </w:pPr>
      <w:rPr>
        <w:rFonts w:hint="default"/>
        <w:color w:val="41404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1" w15:restartNumberingAfterBreak="0">
    <w:nsid w:val="666E6682"/>
    <w:multiLevelType w:val="hybridMultilevel"/>
    <w:tmpl w:val="AB14B4D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52" w15:restartNumberingAfterBreak="0">
    <w:nsid w:val="6A11576C"/>
    <w:multiLevelType w:val="multilevel"/>
    <w:tmpl w:val="0B08A9FC"/>
    <w:name w:val="List_Bullets"/>
    <w:lvl w:ilvl="0">
      <w:start w:val="1"/>
      <w:numFmt w:val="bullet"/>
      <w:pStyle w:val="IVBullet"/>
      <w:lvlText w:val="•"/>
      <w:lvlJc w:val="left"/>
      <w:pPr>
        <w:ind w:left="284" w:hanging="284"/>
      </w:pPr>
      <w:rPr>
        <w:rFonts w:ascii="Times New Roman" w:hAnsi="Times New Roman" w:cs="Times New Roman" w:hint="default"/>
        <w:color w:val="00AB8E" w:themeColor="text2"/>
      </w:rPr>
    </w:lvl>
    <w:lvl w:ilvl="1">
      <w:start w:val="1"/>
      <w:numFmt w:val="bullet"/>
      <w:pStyle w:val="IVBulletLevel2"/>
      <w:lvlText w:val="○"/>
      <w:lvlJc w:val="left"/>
      <w:pPr>
        <w:ind w:left="568" w:hanging="284"/>
      </w:pPr>
      <w:rPr>
        <w:rFonts w:ascii="Arial" w:hAnsi="Arial" w:hint="default"/>
        <w:color w:val="00AB8E" w:themeColor="text2"/>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53" w15:restartNumberingAfterBreak="0">
    <w:nsid w:val="6BEF75EC"/>
    <w:multiLevelType w:val="hybridMultilevel"/>
    <w:tmpl w:val="3BBC2952"/>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54" w15:restartNumberingAfterBreak="0">
    <w:nsid w:val="711747FC"/>
    <w:multiLevelType w:val="hybridMultilevel"/>
    <w:tmpl w:val="8A124184"/>
    <w:lvl w:ilvl="0" w:tplc="D39CA360">
      <w:start w:val="1"/>
      <w:numFmt w:val="bullet"/>
      <w:lvlText w:val=""/>
      <w:lvlJc w:val="left"/>
      <w:pPr>
        <w:ind w:left="1080" w:hanging="360"/>
      </w:pPr>
      <w:rPr>
        <w:rFonts w:ascii="Symbol" w:hAnsi="Symbol"/>
      </w:rPr>
    </w:lvl>
    <w:lvl w:ilvl="1" w:tplc="3752BBA2">
      <w:start w:val="1"/>
      <w:numFmt w:val="bullet"/>
      <w:lvlText w:val=""/>
      <w:lvlJc w:val="left"/>
      <w:pPr>
        <w:ind w:left="1080" w:hanging="360"/>
      </w:pPr>
      <w:rPr>
        <w:rFonts w:ascii="Symbol" w:hAnsi="Symbol"/>
      </w:rPr>
    </w:lvl>
    <w:lvl w:ilvl="2" w:tplc="B4165C62">
      <w:start w:val="1"/>
      <w:numFmt w:val="bullet"/>
      <w:lvlText w:val=""/>
      <w:lvlJc w:val="left"/>
      <w:pPr>
        <w:ind w:left="1080" w:hanging="360"/>
      </w:pPr>
      <w:rPr>
        <w:rFonts w:ascii="Symbol" w:hAnsi="Symbol"/>
      </w:rPr>
    </w:lvl>
    <w:lvl w:ilvl="3" w:tplc="91EA670C">
      <w:start w:val="1"/>
      <w:numFmt w:val="bullet"/>
      <w:lvlText w:val=""/>
      <w:lvlJc w:val="left"/>
      <w:pPr>
        <w:ind w:left="1080" w:hanging="360"/>
      </w:pPr>
      <w:rPr>
        <w:rFonts w:ascii="Symbol" w:hAnsi="Symbol"/>
      </w:rPr>
    </w:lvl>
    <w:lvl w:ilvl="4" w:tplc="AC801858">
      <w:start w:val="1"/>
      <w:numFmt w:val="bullet"/>
      <w:lvlText w:val=""/>
      <w:lvlJc w:val="left"/>
      <w:pPr>
        <w:ind w:left="1080" w:hanging="360"/>
      </w:pPr>
      <w:rPr>
        <w:rFonts w:ascii="Symbol" w:hAnsi="Symbol"/>
      </w:rPr>
    </w:lvl>
    <w:lvl w:ilvl="5" w:tplc="5BA64240">
      <w:start w:val="1"/>
      <w:numFmt w:val="bullet"/>
      <w:lvlText w:val=""/>
      <w:lvlJc w:val="left"/>
      <w:pPr>
        <w:ind w:left="1080" w:hanging="360"/>
      </w:pPr>
      <w:rPr>
        <w:rFonts w:ascii="Symbol" w:hAnsi="Symbol"/>
      </w:rPr>
    </w:lvl>
    <w:lvl w:ilvl="6" w:tplc="0DD87606">
      <w:start w:val="1"/>
      <w:numFmt w:val="bullet"/>
      <w:lvlText w:val=""/>
      <w:lvlJc w:val="left"/>
      <w:pPr>
        <w:ind w:left="1080" w:hanging="360"/>
      </w:pPr>
      <w:rPr>
        <w:rFonts w:ascii="Symbol" w:hAnsi="Symbol"/>
      </w:rPr>
    </w:lvl>
    <w:lvl w:ilvl="7" w:tplc="4A9A8A30">
      <w:start w:val="1"/>
      <w:numFmt w:val="bullet"/>
      <w:lvlText w:val=""/>
      <w:lvlJc w:val="left"/>
      <w:pPr>
        <w:ind w:left="1080" w:hanging="360"/>
      </w:pPr>
      <w:rPr>
        <w:rFonts w:ascii="Symbol" w:hAnsi="Symbol"/>
      </w:rPr>
    </w:lvl>
    <w:lvl w:ilvl="8" w:tplc="EC483118">
      <w:start w:val="1"/>
      <w:numFmt w:val="bullet"/>
      <w:lvlText w:val=""/>
      <w:lvlJc w:val="left"/>
      <w:pPr>
        <w:ind w:left="1080" w:hanging="360"/>
      </w:pPr>
      <w:rPr>
        <w:rFonts w:ascii="Symbol" w:hAnsi="Symbol"/>
      </w:rPr>
    </w:lvl>
  </w:abstractNum>
  <w:abstractNum w:abstractNumId="5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41404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6"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snapToGrid w:val="0"/>
        <w:vanish w:val="0"/>
        <w:color w:val="00AB8E" w:themeColor="text2"/>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00AB8E" w:themeColor="text2"/>
        <w:position w:val="2"/>
        <w:sz w:val="20"/>
      </w:rPr>
    </w:lvl>
    <w:lvl w:ilvl="2">
      <w:start w:val="1"/>
      <w:numFmt w:val="bullet"/>
      <w:lvlText w:val="–"/>
      <w:lvlJc w:val="left"/>
      <w:pPr>
        <w:tabs>
          <w:tab w:val="num" w:pos="1361"/>
        </w:tabs>
        <w:ind w:left="1361" w:hanging="340"/>
      </w:pPr>
      <w:rPr>
        <w:rFonts w:ascii="Arial" w:hAnsi="Arial" w:hint="default"/>
        <w:color w:val="00AB8E"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7" w15:restartNumberingAfterBreak="0">
    <w:nsid w:val="76E155C9"/>
    <w:multiLevelType w:val="multilevel"/>
    <w:tmpl w:val="BE2A001E"/>
    <w:name w:val="List_Alpha2"/>
    <w:styleLink w:val="IVHeadingLIst"/>
    <w:lvl w:ilvl="0">
      <w:start w:val="1"/>
      <w:numFmt w:val="bullet"/>
      <w:lvlText w:val="•"/>
      <w:lvlJc w:val="left"/>
      <w:pPr>
        <w:ind w:left="170" w:hanging="170"/>
      </w:pPr>
      <w:rPr>
        <w:rFonts w:ascii="Times New Roman" w:hAnsi="Times New Roman" w:cs="Times New Roman" w:hint="default"/>
      </w:rPr>
    </w:lvl>
    <w:lvl w:ilvl="1">
      <w:start w:val="1"/>
      <w:numFmt w:val="bullet"/>
      <w:lvlText w:val="o"/>
      <w:lvlJc w:val="left"/>
      <w:pPr>
        <w:ind w:left="340" w:hanging="170"/>
      </w:pPr>
      <w:rPr>
        <w:rFonts w:ascii="Courier New" w:hAnsi="Courier New" w:cs="Courier New"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58" w15:restartNumberingAfterBreak="0">
    <w:nsid w:val="77C05ADF"/>
    <w:multiLevelType w:val="hybridMultilevel"/>
    <w:tmpl w:val="E1EA6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00AB8E"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2031755393">
    <w:abstractNumId w:val="16"/>
  </w:num>
  <w:num w:numId="2" w16cid:durableId="970670887">
    <w:abstractNumId w:val="46"/>
  </w:num>
  <w:num w:numId="3" w16cid:durableId="1611820534">
    <w:abstractNumId w:val="14"/>
  </w:num>
  <w:num w:numId="4" w16cid:durableId="694111060">
    <w:abstractNumId w:val="30"/>
  </w:num>
  <w:num w:numId="5" w16cid:durableId="1115440163">
    <w:abstractNumId w:val="2"/>
  </w:num>
  <w:num w:numId="6" w16cid:durableId="1477840481">
    <w:abstractNumId w:val="34"/>
  </w:num>
  <w:num w:numId="7" w16cid:durableId="1564607179">
    <w:abstractNumId w:val="41"/>
  </w:num>
  <w:num w:numId="8" w16cid:durableId="2059087666">
    <w:abstractNumId w:val="32"/>
  </w:num>
  <w:num w:numId="9" w16cid:durableId="137768159">
    <w:abstractNumId w:val="6"/>
  </w:num>
  <w:num w:numId="10" w16cid:durableId="235365192">
    <w:abstractNumId w:val="47"/>
  </w:num>
  <w:num w:numId="11" w16cid:durableId="1311981376">
    <w:abstractNumId w:val="52"/>
  </w:num>
  <w:num w:numId="12" w16cid:durableId="1310786355">
    <w:abstractNumId w:val="0"/>
  </w:num>
  <w:num w:numId="13" w16cid:durableId="1014915678">
    <w:abstractNumId w:val="48"/>
  </w:num>
  <w:num w:numId="14" w16cid:durableId="137113867">
    <w:abstractNumId w:val="21"/>
  </w:num>
  <w:num w:numId="15" w16cid:durableId="515922762">
    <w:abstractNumId w:val="57"/>
  </w:num>
  <w:num w:numId="16" w16cid:durableId="978458358">
    <w:abstractNumId w:val="37"/>
  </w:num>
  <w:num w:numId="17" w16cid:durableId="46759148">
    <w:abstractNumId w:val="5"/>
  </w:num>
  <w:num w:numId="18" w16cid:durableId="1819416224">
    <w:abstractNumId w:val="35"/>
  </w:num>
  <w:num w:numId="19" w16cid:durableId="764808360">
    <w:abstractNumId w:val="27"/>
  </w:num>
  <w:num w:numId="20" w16cid:durableId="17619524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812852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99156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03879046">
    <w:abstractNumId w:val="4"/>
  </w:num>
  <w:num w:numId="24" w16cid:durableId="3824083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251858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72122882">
    <w:abstractNumId w:val="58"/>
  </w:num>
  <w:num w:numId="27" w16cid:durableId="1698121560">
    <w:abstractNumId w:val="36"/>
  </w:num>
  <w:num w:numId="28" w16cid:durableId="858806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320452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533741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05566742">
    <w:abstractNumId w:val="53"/>
  </w:num>
  <w:num w:numId="32" w16cid:durableId="1999527814">
    <w:abstractNumId w:val="39"/>
  </w:num>
  <w:num w:numId="33" w16cid:durableId="1315454104">
    <w:abstractNumId w:val="29"/>
  </w:num>
  <w:num w:numId="34" w16cid:durableId="1050957524">
    <w:abstractNumId w:val="45"/>
  </w:num>
  <w:num w:numId="35" w16cid:durableId="980229180">
    <w:abstractNumId w:val="51"/>
  </w:num>
  <w:num w:numId="36" w16cid:durableId="834540975">
    <w:abstractNumId w:val="8"/>
  </w:num>
  <w:num w:numId="37" w16cid:durableId="1995328258">
    <w:abstractNumId w:val="31"/>
  </w:num>
  <w:num w:numId="38" w16cid:durableId="1584411901">
    <w:abstractNumId w:val="11"/>
  </w:num>
  <w:num w:numId="39" w16cid:durableId="1761917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047174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12342079">
    <w:abstractNumId w:val="54"/>
  </w:num>
  <w:num w:numId="42" w16cid:durableId="2116554543">
    <w:abstractNumId w:val="26"/>
  </w:num>
  <w:num w:numId="43" w16cid:durableId="97875650">
    <w:abstractNumId w:val="33"/>
  </w:num>
  <w:num w:numId="44" w16cid:durableId="1495410449">
    <w:abstractNumId w:val="15"/>
  </w:num>
  <w:num w:numId="45" w16cid:durableId="364915711">
    <w:abstractNumId w:val="10"/>
  </w:num>
  <w:num w:numId="46" w16cid:durableId="1647274425">
    <w:abstractNumId w:val="18"/>
  </w:num>
  <w:num w:numId="47" w16cid:durableId="211505880">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trackRevisions/>
  <w:defaultTabStop w:val="720"/>
  <w:drawingGridHorizontalSpacing w:val="108"/>
  <w:drawingGridVerticalSpacing w:val="181"/>
  <w:displayHorizontalDrawingGridEvery w:val="2"/>
  <w:characterSpacingControl w:val="doNotCompress"/>
  <w:hdrShapeDefaults>
    <o:shapedefaults v:ext="edit" spidmax="2050">
      <o:colormru v:ext="edit" colors="#f0ebe0"/>
    </o:shapedefaults>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sterDoc" w:val="True"/>
    <w:docVar w:name="Para" w:val="_x000d_"/>
    <w:docVar w:name="xAppendixName" w:val="Appendix"/>
  </w:docVars>
  <w:rsids>
    <w:rsidRoot w:val="00372626"/>
    <w:rsid w:val="00000194"/>
    <w:rsid w:val="00000632"/>
    <w:rsid w:val="00000E4F"/>
    <w:rsid w:val="0000111E"/>
    <w:rsid w:val="000011C9"/>
    <w:rsid w:val="00001396"/>
    <w:rsid w:val="00001636"/>
    <w:rsid w:val="00001B1F"/>
    <w:rsid w:val="00001B35"/>
    <w:rsid w:val="00001D54"/>
    <w:rsid w:val="00001D81"/>
    <w:rsid w:val="00001EF1"/>
    <w:rsid w:val="00002086"/>
    <w:rsid w:val="0000212B"/>
    <w:rsid w:val="00002341"/>
    <w:rsid w:val="000023A2"/>
    <w:rsid w:val="00002691"/>
    <w:rsid w:val="0000297C"/>
    <w:rsid w:val="00002A1C"/>
    <w:rsid w:val="00002C16"/>
    <w:rsid w:val="00002CAD"/>
    <w:rsid w:val="00002D24"/>
    <w:rsid w:val="00003260"/>
    <w:rsid w:val="0000334B"/>
    <w:rsid w:val="000033CB"/>
    <w:rsid w:val="0000357E"/>
    <w:rsid w:val="000035F6"/>
    <w:rsid w:val="00003605"/>
    <w:rsid w:val="000036BF"/>
    <w:rsid w:val="000036E8"/>
    <w:rsid w:val="00003B09"/>
    <w:rsid w:val="00003F43"/>
    <w:rsid w:val="000041EC"/>
    <w:rsid w:val="00004327"/>
    <w:rsid w:val="00004516"/>
    <w:rsid w:val="00004712"/>
    <w:rsid w:val="00004810"/>
    <w:rsid w:val="0000491D"/>
    <w:rsid w:val="00004A68"/>
    <w:rsid w:val="00004EEE"/>
    <w:rsid w:val="000050D1"/>
    <w:rsid w:val="000051E7"/>
    <w:rsid w:val="000056BB"/>
    <w:rsid w:val="00005C26"/>
    <w:rsid w:val="00005C86"/>
    <w:rsid w:val="00005CD8"/>
    <w:rsid w:val="00006713"/>
    <w:rsid w:val="000067E2"/>
    <w:rsid w:val="000068CA"/>
    <w:rsid w:val="000069C0"/>
    <w:rsid w:val="00006BFD"/>
    <w:rsid w:val="000071D3"/>
    <w:rsid w:val="0000736B"/>
    <w:rsid w:val="000073A2"/>
    <w:rsid w:val="000074CF"/>
    <w:rsid w:val="00007D56"/>
    <w:rsid w:val="00007D78"/>
    <w:rsid w:val="00010016"/>
    <w:rsid w:val="0001002A"/>
    <w:rsid w:val="0001040F"/>
    <w:rsid w:val="000104F7"/>
    <w:rsid w:val="000105A9"/>
    <w:rsid w:val="000105E7"/>
    <w:rsid w:val="00010A5E"/>
    <w:rsid w:val="00010BCE"/>
    <w:rsid w:val="00010D66"/>
    <w:rsid w:val="000110EE"/>
    <w:rsid w:val="000112BF"/>
    <w:rsid w:val="00011578"/>
    <w:rsid w:val="000115BC"/>
    <w:rsid w:val="00011C29"/>
    <w:rsid w:val="00011D2B"/>
    <w:rsid w:val="00011E8B"/>
    <w:rsid w:val="00011EE0"/>
    <w:rsid w:val="00011F46"/>
    <w:rsid w:val="0001201B"/>
    <w:rsid w:val="0001216C"/>
    <w:rsid w:val="00012457"/>
    <w:rsid w:val="000125A5"/>
    <w:rsid w:val="0001294B"/>
    <w:rsid w:val="00012D6E"/>
    <w:rsid w:val="00012F15"/>
    <w:rsid w:val="00012F64"/>
    <w:rsid w:val="00013214"/>
    <w:rsid w:val="00013281"/>
    <w:rsid w:val="000136C2"/>
    <w:rsid w:val="0001384C"/>
    <w:rsid w:val="000139F9"/>
    <w:rsid w:val="000139FC"/>
    <w:rsid w:val="00013C91"/>
    <w:rsid w:val="00013CEC"/>
    <w:rsid w:val="00013F8E"/>
    <w:rsid w:val="000141DB"/>
    <w:rsid w:val="00014A8F"/>
    <w:rsid w:val="00014A96"/>
    <w:rsid w:val="00014AD2"/>
    <w:rsid w:val="00014B30"/>
    <w:rsid w:val="00014D85"/>
    <w:rsid w:val="000151A8"/>
    <w:rsid w:val="000152AC"/>
    <w:rsid w:val="0001538F"/>
    <w:rsid w:val="00015428"/>
    <w:rsid w:val="00015805"/>
    <w:rsid w:val="00015AE6"/>
    <w:rsid w:val="00015C97"/>
    <w:rsid w:val="00016019"/>
    <w:rsid w:val="000160DB"/>
    <w:rsid w:val="0001645A"/>
    <w:rsid w:val="0001661F"/>
    <w:rsid w:val="00016927"/>
    <w:rsid w:val="000169A5"/>
    <w:rsid w:val="00016F11"/>
    <w:rsid w:val="000171E8"/>
    <w:rsid w:val="00017308"/>
    <w:rsid w:val="000174E5"/>
    <w:rsid w:val="00017A37"/>
    <w:rsid w:val="00017D93"/>
    <w:rsid w:val="00017E43"/>
    <w:rsid w:val="00017E78"/>
    <w:rsid w:val="00017FD0"/>
    <w:rsid w:val="00020166"/>
    <w:rsid w:val="00020304"/>
    <w:rsid w:val="00020425"/>
    <w:rsid w:val="0002048A"/>
    <w:rsid w:val="000208CF"/>
    <w:rsid w:val="000209FF"/>
    <w:rsid w:val="00020AFB"/>
    <w:rsid w:val="00020C6C"/>
    <w:rsid w:val="00020EE6"/>
    <w:rsid w:val="00021308"/>
    <w:rsid w:val="00021840"/>
    <w:rsid w:val="00021891"/>
    <w:rsid w:val="00021B26"/>
    <w:rsid w:val="00021B66"/>
    <w:rsid w:val="00021D07"/>
    <w:rsid w:val="000222D6"/>
    <w:rsid w:val="0002287B"/>
    <w:rsid w:val="00022B3B"/>
    <w:rsid w:val="00022DDA"/>
    <w:rsid w:val="00022E9A"/>
    <w:rsid w:val="00022FC9"/>
    <w:rsid w:val="00022FF1"/>
    <w:rsid w:val="00023133"/>
    <w:rsid w:val="0002313E"/>
    <w:rsid w:val="000231F0"/>
    <w:rsid w:val="00023619"/>
    <w:rsid w:val="00023715"/>
    <w:rsid w:val="00023DD3"/>
    <w:rsid w:val="00024169"/>
    <w:rsid w:val="00024173"/>
    <w:rsid w:val="0002425B"/>
    <w:rsid w:val="0002450A"/>
    <w:rsid w:val="00024996"/>
    <w:rsid w:val="00024DE5"/>
    <w:rsid w:val="00024F9A"/>
    <w:rsid w:val="000251DF"/>
    <w:rsid w:val="00025511"/>
    <w:rsid w:val="000259DC"/>
    <w:rsid w:val="0002638E"/>
    <w:rsid w:val="000265EA"/>
    <w:rsid w:val="0002685F"/>
    <w:rsid w:val="00026866"/>
    <w:rsid w:val="00026C46"/>
    <w:rsid w:val="00026D62"/>
    <w:rsid w:val="00026DA1"/>
    <w:rsid w:val="00026DC2"/>
    <w:rsid w:val="00026F6C"/>
    <w:rsid w:val="000273C5"/>
    <w:rsid w:val="0002747C"/>
    <w:rsid w:val="00027C1E"/>
    <w:rsid w:val="00030A38"/>
    <w:rsid w:val="00030AF3"/>
    <w:rsid w:val="00030E63"/>
    <w:rsid w:val="00030ED0"/>
    <w:rsid w:val="000313A2"/>
    <w:rsid w:val="0003160B"/>
    <w:rsid w:val="00031AE9"/>
    <w:rsid w:val="00031D2C"/>
    <w:rsid w:val="00031E4C"/>
    <w:rsid w:val="00032094"/>
    <w:rsid w:val="00032872"/>
    <w:rsid w:val="00032A72"/>
    <w:rsid w:val="00032DD3"/>
    <w:rsid w:val="00032E43"/>
    <w:rsid w:val="00032F4E"/>
    <w:rsid w:val="000330AB"/>
    <w:rsid w:val="000331F8"/>
    <w:rsid w:val="000332EC"/>
    <w:rsid w:val="000337A3"/>
    <w:rsid w:val="000337D6"/>
    <w:rsid w:val="00033B44"/>
    <w:rsid w:val="00033C7C"/>
    <w:rsid w:val="00033FA9"/>
    <w:rsid w:val="00033FC6"/>
    <w:rsid w:val="000343D3"/>
    <w:rsid w:val="000343F9"/>
    <w:rsid w:val="000346D1"/>
    <w:rsid w:val="00034A4E"/>
    <w:rsid w:val="00034DCE"/>
    <w:rsid w:val="00034E7A"/>
    <w:rsid w:val="0003543C"/>
    <w:rsid w:val="0003556E"/>
    <w:rsid w:val="0003565D"/>
    <w:rsid w:val="0003571F"/>
    <w:rsid w:val="00035EAF"/>
    <w:rsid w:val="000361E4"/>
    <w:rsid w:val="000366BF"/>
    <w:rsid w:val="000367F1"/>
    <w:rsid w:val="00036D45"/>
    <w:rsid w:val="00036FE9"/>
    <w:rsid w:val="00037277"/>
    <w:rsid w:val="0003742E"/>
    <w:rsid w:val="000374E9"/>
    <w:rsid w:val="0003771B"/>
    <w:rsid w:val="00037765"/>
    <w:rsid w:val="00037DD5"/>
    <w:rsid w:val="00040058"/>
    <w:rsid w:val="00040529"/>
    <w:rsid w:val="00040641"/>
    <w:rsid w:val="000408B7"/>
    <w:rsid w:val="000409C4"/>
    <w:rsid w:val="00040D55"/>
    <w:rsid w:val="00040D61"/>
    <w:rsid w:val="00040EB4"/>
    <w:rsid w:val="000411A2"/>
    <w:rsid w:val="00041226"/>
    <w:rsid w:val="0004132F"/>
    <w:rsid w:val="00041613"/>
    <w:rsid w:val="0004186F"/>
    <w:rsid w:val="000418B7"/>
    <w:rsid w:val="00041AD6"/>
    <w:rsid w:val="00041B3B"/>
    <w:rsid w:val="00041B45"/>
    <w:rsid w:val="00041E05"/>
    <w:rsid w:val="000422C8"/>
    <w:rsid w:val="000424E8"/>
    <w:rsid w:val="000427AF"/>
    <w:rsid w:val="000428AA"/>
    <w:rsid w:val="00042903"/>
    <w:rsid w:val="00042C2B"/>
    <w:rsid w:val="000430ED"/>
    <w:rsid w:val="00043439"/>
    <w:rsid w:val="000434D2"/>
    <w:rsid w:val="00043589"/>
    <w:rsid w:val="000438F8"/>
    <w:rsid w:val="00043CC2"/>
    <w:rsid w:val="00043F5A"/>
    <w:rsid w:val="00043FEB"/>
    <w:rsid w:val="00044228"/>
    <w:rsid w:val="000443AF"/>
    <w:rsid w:val="00044607"/>
    <w:rsid w:val="00044808"/>
    <w:rsid w:val="00044993"/>
    <w:rsid w:val="00044D21"/>
    <w:rsid w:val="000452DA"/>
    <w:rsid w:val="000453AA"/>
    <w:rsid w:val="00045814"/>
    <w:rsid w:val="00045C39"/>
    <w:rsid w:val="00045D43"/>
    <w:rsid w:val="0004603D"/>
    <w:rsid w:val="0004675A"/>
    <w:rsid w:val="00046A4B"/>
    <w:rsid w:val="0004708E"/>
    <w:rsid w:val="0004733C"/>
    <w:rsid w:val="0004733E"/>
    <w:rsid w:val="000473FA"/>
    <w:rsid w:val="00047D98"/>
    <w:rsid w:val="00050713"/>
    <w:rsid w:val="000508DD"/>
    <w:rsid w:val="00050903"/>
    <w:rsid w:val="00050B67"/>
    <w:rsid w:val="00050BE0"/>
    <w:rsid w:val="00051BFC"/>
    <w:rsid w:val="00051D5C"/>
    <w:rsid w:val="000521C3"/>
    <w:rsid w:val="000523A4"/>
    <w:rsid w:val="00052454"/>
    <w:rsid w:val="0005252A"/>
    <w:rsid w:val="0005276B"/>
    <w:rsid w:val="000529DF"/>
    <w:rsid w:val="00052BB4"/>
    <w:rsid w:val="00052C16"/>
    <w:rsid w:val="000534D6"/>
    <w:rsid w:val="000536A7"/>
    <w:rsid w:val="000537E5"/>
    <w:rsid w:val="0005382F"/>
    <w:rsid w:val="000538F7"/>
    <w:rsid w:val="000539DB"/>
    <w:rsid w:val="00053C58"/>
    <w:rsid w:val="00053DFB"/>
    <w:rsid w:val="00053F02"/>
    <w:rsid w:val="00054136"/>
    <w:rsid w:val="00054374"/>
    <w:rsid w:val="00054EDE"/>
    <w:rsid w:val="0005509D"/>
    <w:rsid w:val="000551D9"/>
    <w:rsid w:val="000553A7"/>
    <w:rsid w:val="0005542A"/>
    <w:rsid w:val="0005578D"/>
    <w:rsid w:val="000559F8"/>
    <w:rsid w:val="00056024"/>
    <w:rsid w:val="00056167"/>
    <w:rsid w:val="0005630A"/>
    <w:rsid w:val="000563A0"/>
    <w:rsid w:val="000567FC"/>
    <w:rsid w:val="0005680B"/>
    <w:rsid w:val="000571D1"/>
    <w:rsid w:val="000574CC"/>
    <w:rsid w:val="00057813"/>
    <w:rsid w:val="00057CF9"/>
    <w:rsid w:val="00057F5F"/>
    <w:rsid w:val="00057F6B"/>
    <w:rsid w:val="0006001E"/>
    <w:rsid w:val="00060491"/>
    <w:rsid w:val="000604F0"/>
    <w:rsid w:val="000606BB"/>
    <w:rsid w:val="00060755"/>
    <w:rsid w:val="00060B9F"/>
    <w:rsid w:val="00060C6B"/>
    <w:rsid w:val="00060E3C"/>
    <w:rsid w:val="00060ECB"/>
    <w:rsid w:val="0006146F"/>
    <w:rsid w:val="00061662"/>
    <w:rsid w:val="00061829"/>
    <w:rsid w:val="000618F6"/>
    <w:rsid w:val="00061AAB"/>
    <w:rsid w:val="00061B87"/>
    <w:rsid w:val="00061C6C"/>
    <w:rsid w:val="00061F3C"/>
    <w:rsid w:val="00061FF9"/>
    <w:rsid w:val="00062067"/>
    <w:rsid w:val="000621EC"/>
    <w:rsid w:val="00062730"/>
    <w:rsid w:val="00062BCA"/>
    <w:rsid w:val="00062EC9"/>
    <w:rsid w:val="000634AA"/>
    <w:rsid w:val="000634B5"/>
    <w:rsid w:val="0006350B"/>
    <w:rsid w:val="00063888"/>
    <w:rsid w:val="00063A3B"/>
    <w:rsid w:val="00063BF3"/>
    <w:rsid w:val="000641CA"/>
    <w:rsid w:val="000642BD"/>
    <w:rsid w:val="0006495E"/>
    <w:rsid w:val="00064C5D"/>
    <w:rsid w:val="00064D1A"/>
    <w:rsid w:val="00064DED"/>
    <w:rsid w:val="00064E11"/>
    <w:rsid w:val="00065047"/>
    <w:rsid w:val="00065788"/>
    <w:rsid w:val="00066188"/>
    <w:rsid w:val="0006674E"/>
    <w:rsid w:val="00066951"/>
    <w:rsid w:val="00066A4B"/>
    <w:rsid w:val="00066CB5"/>
    <w:rsid w:val="00066CD1"/>
    <w:rsid w:val="00066ECC"/>
    <w:rsid w:val="000671DF"/>
    <w:rsid w:val="000673A9"/>
    <w:rsid w:val="000674A2"/>
    <w:rsid w:val="000676A1"/>
    <w:rsid w:val="000677A6"/>
    <w:rsid w:val="00067A55"/>
    <w:rsid w:val="00067A9A"/>
    <w:rsid w:val="00067B3F"/>
    <w:rsid w:val="00067CB9"/>
    <w:rsid w:val="00067FD0"/>
    <w:rsid w:val="0007095A"/>
    <w:rsid w:val="00070AA7"/>
    <w:rsid w:val="00070B25"/>
    <w:rsid w:val="00071033"/>
    <w:rsid w:val="000714E1"/>
    <w:rsid w:val="0007155F"/>
    <w:rsid w:val="000715D3"/>
    <w:rsid w:val="0007166A"/>
    <w:rsid w:val="00071F81"/>
    <w:rsid w:val="0007219B"/>
    <w:rsid w:val="0007247D"/>
    <w:rsid w:val="000727FA"/>
    <w:rsid w:val="00072A8B"/>
    <w:rsid w:val="00072D69"/>
    <w:rsid w:val="00072D73"/>
    <w:rsid w:val="00072F64"/>
    <w:rsid w:val="0007305E"/>
    <w:rsid w:val="00073694"/>
    <w:rsid w:val="000736B5"/>
    <w:rsid w:val="00073892"/>
    <w:rsid w:val="00073940"/>
    <w:rsid w:val="00073ED7"/>
    <w:rsid w:val="00074048"/>
    <w:rsid w:val="00074A51"/>
    <w:rsid w:val="00074AAB"/>
    <w:rsid w:val="00074AB5"/>
    <w:rsid w:val="00074C8A"/>
    <w:rsid w:val="00074EF6"/>
    <w:rsid w:val="00075275"/>
    <w:rsid w:val="000753A6"/>
    <w:rsid w:val="0007562E"/>
    <w:rsid w:val="0007585F"/>
    <w:rsid w:val="00075B1E"/>
    <w:rsid w:val="00076427"/>
    <w:rsid w:val="000764DD"/>
    <w:rsid w:val="000765FC"/>
    <w:rsid w:val="0007668B"/>
    <w:rsid w:val="00076714"/>
    <w:rsid w:val="00076BF1"/>
    <w:rsid w:val="00076BFC"/>
    <w:rsid w:val="00076CEC"/>
    <w:rsid w:val="00076D7E"/>
    <w:rsid w:val="000770B2"/>
    <w:rsid w:val="000770EF"/>
    <w:rsid w:val="00077789"/>
    <w:rsid w:val="00077BE6"/>
    <w:rsid w:val="00077F2C"/>
    <w:rsid w:val="00080082"/>
    <w:rsid w:val="000801C2"/>
    <w:rsid w:val="00080293"/>
    <w:rsid w:val="000803D7"/>
    <w:rsid w:val="00080577"/>
    <w:rsid w:val="0008068E"/>
    <w:rsid w:val="000809F5"/>
    <w:rsid w:val="00080B70"/>
    <w:rsid w:val="0008104C"/>
    <w:rsid w:val="0008109B"/>
    <w:rsid w:val="000813DF"/>
    <w:rsid w:val="00081588"/>
    <w:rsid w:val="00081DA0"/>
    <w:rsid w:val="00082262"/>
    <w:rsid w:val="00082681"/>
    <w:rsid w:val="00082701"/>
    <w:rsid w:val="00082901"/>
    <w:rsid w:val="00082CAC"/>
    <w:rsid w:val="00082E15"/>
    <w:rsid w:val="00082EEC"/>
    <w:rsid w:val="000833C8"/>
    <w:rsid w:val="000833E1"/>
    <w:rsid w:val="000835D0"/>
    <w:rsid w:val="0008370B"/>
    <w:rsid w:val="0008375A"/>
    <w:rsid w:val="00083828"/>
    <w:rsid w:val="00083A8C"/>
    <w:rsid w:val="00083DC4"/>
    <w:rsid w:val="00083EF0"/>
    <w:rsid w:val="0008434C"/>
    <w:rsid w:val="00084361"/>
    <w:rsid w:val="000843FC"/>
    <w:rsid w:val="0008441E"/>
    <w:rsid w:val="000845D4"/>
    <w:rsid w:val="00084998"/>
    <w:rsid w:val="000855A5"/>
    <w:rsid w:val="00085984"/>
    <w:rsid w:val="00085D29"/>
    <w:rsid w:val="00086135"/>
    <w:rsid w:val="00086400"/>
    <w:rsid w:val="0008654A"/>
    <w:rsid w:val="0008662A"/>
    <w:rsid w:val="0008678B"/>
    <w:rsid w:val="00086A19"/>
    <w:rsid w:val="00086AF8"/>
    <w:rsid w:val="00086B29"/>
    <w:rsid w:val="00086C5B"/>
    <w:rsid w:val="00087CE5"/>
    <w:rsid w:val="00090001"/>
    <w:rsid w:val="00090640"/>
    <w:rsid w:val="00090808"/>
    <w:rsid w:val="00090B1A"/>
    <w:rsid w:val="00090C31"/>
    <w:rsid w:val="00090CB5"/>
    <w:rsid w:val="00090D68"/>
    <w:rsid w:val="00090E1E"/>
    <w:rsid w:val="00091021"/>
    <w:rsid w:val="0009129D"/>
    <w:rsid w:val="000913B9"/>
    <w:rsid w:val="00091A39"/>
    <w:rsid w:val="00091B1C"/>
    <w:rsid w:val="00091C6D"/>
    <w:rsid w:val="00091E67"/>
    <w:rsid w:val="00091F9A"/>
    <w:rsid w:val="00092031"/>
    <w:rsid w:val="0009253D"/>
    <w:rsid w:val="00092D82"/>
    <w:rsid w:val="00092E5E"/>
    <w:rsid w:val="00092FAC"/>
    <w:rsid w:val="000931C9"/>
    <w:rsid w:val="0009383A"/>
    <w:rsid w:val="00093AB0"/>
    <w:rsid w:val="00093DB2"/>
    <w:rsid w:val="00093F71"/>
    <w:rsid w:val="0009401A"/>
    <w:rsid w:val="00094AE7"/>
    <w:rsid w:val="00094B5F"/>
    <w:rsid w:val="00094C04"/>
    <w:rsid w:val="00094EB3"/>
    <w:rsid w:val="00094FFD"/>
    <w:rsid w:val="000953BE"/>
    <w:rsid w:val="00095780"/>
    <w:rsid w:val="00095B61"/>
    <w:rsid w:val="00095E59"/>
    <w:rsid w:val="00095FB8"/>
    <w:rsid w:val="000962AA"/>
    <w:rsid w:val="0009636C"/>
    <w:rsid w:val="0009677A"/>
    <w:rsid w:val="000967BE"/>
    <w:rsid w:val="00096CA8"/>
    <w:rsid w:val="00096DA4"/>
    <w:rsid w:val="00096F1A"/>
    <w:rsid w:val="00097178"/>
    <w:rsid w:val="000971A5"/>
    <w:rsid w:val="000973AD"/>
    <w:rsid w:val="00097D5B"/>
    <w:rsid w:val="00097F0A"/>
    <w:rsid w:val="000A0142"/>
    <w:rsid w:val="000A0157"/>
    <w:rsid w:val="000A01DD"/>
    <w:rsid w:val="000A01FC"/>
    <w:rsid w:val="000A02B7"/>
    <w:rsid w:val="000A0417"/>
    <w:rsid w:val="000A043A"/>
    <w:rsid w:val="000A071D"/>
    <w:rsid w:val="000A0772"/>
    <w:rsid w:val="000A07D4"/>
    <w:rsid w:val="000A086D"/>
    <w:rsid w:val="000A091B"/>
    <w:rsid w:val="000A09C6"/>
    <w:rsid w:val="000A0C00"/>
    <w:rsid w:val="000A0C48"/>
    <w:rsid w:val="000A0D39"/>
    <w:rsid w:val="000A0D4C"/>
    <w:rsid w:val="000A0ECF"/>
    <w:rsid w:val="000A13B4"/>
    <w:rsid w:val="000A188C"/>
    <w:rsid w:val="000A19D5"/>
    <w:rsid w:val="000A1A10"/>
    <w:rsid w:val="000A1D73"/>
    <w:rsid w:val="000A1FE0"/>
    <w:rsid w:val="000A20A3"/>
    <w:rsid w:val="000A226E"/>
    <w:rsid w:val="000A25A3"/>
    <w:rsid w:val="000A25AE"/>
    <w:rsid w:val="000A26DC"/>
    <w:rsid w:val="000A26E6"/>
    <w:rsid w:val="000A2A5F"/>
    <w:rsid w:val="000A2C11"/>
    <w:rsid w:val="000A3043"/>
    <w:rsid w:val="000A3090"/>
    <w:rsid w:val="000A3203"/>
    <w:rsid w:val="000A34FF"/>
    <w:rsid w:val="000A3979"/>
    <w:rsid w:val="000A3A3F"/>
    <w:rsid w:val="000A3A71"/>
    <w:rsid w:val="000A3BD3"/>
    <w:rsid w:val="000A3CCB"/>
    <w:rsid w:val="000A3DA1"/>
    <w:rsid w:val="000A3E5B"/>
    <w:rsid w:val="000A43C4"/>
    <w:rsid w:val="000A45E8"/>
    <w:rsid w:val="000A465E"/>
    <w:rsid w:val="000A4967"/>
    <w:rsid w:val="000A4AA5"/>
    <w:rsid w:val="000A4AAF"/>
    <w:rsid w:val="000A4B06"/>
    <w:rsid w:val="000A4C88"/>
    <w:rsid w:val="000A4CE5"/>
    <w:rsid w:val="000A4D05"/>
    <w:rsid w:val="000A4DB6"/>
    <w:rsid w:val="000A4DD1"/>
    <w:rsid w:val="000A4DD8"/>
    <w:rsid w:val="000A5110"/>
    <w:rsid w:val="000A513C"/>
    <w:rsid w:val="000A5285"/>
    <w:rsid w:val="000A55E9"/>
    <w:rsid w:val="000A5670"/>
    <w:rsid w:val="000A57CF"/>
    <w:rsid w:val="000A5BE2"/>
    <w:rsid w:val="000A5FD4"/>
    <w:rsid w:val="000A5FF4"/>
    <w:rsid w:val="000A6056"/>
    <w:rsid w:val="000A61E3"/>
    <w:rsid w:val="000A64D2"/>
    <w:rsid w:val="000A65C4"/>
    <w:rsid w:val="000A6781"/>
    <w:rsid w:val="000A6CA1"/>
    <w:rsid w:val="000A73E3"/>
    <w:rsid w:val="000A7626"/>
    <w:rsid w:val="000A77C3"/>
    <w:rsid w:val="000A795F"/>
    <w:rsid w:val="000A7D0F"/>
    <w:rsid w:val="000B02C8"/>
    <w:rsid w:val="000B04A5"/>
    <w:rsid w:val="000B04BC"/>
    <w:rsid w:val="000B07C0"/>
    <w:rsid w:val="000B089C"/>
    <w:rsid w:val="000B099C"/>
    <w:rsid w:val="000B0B7D"/>
    <w:rsid w:val="000B0B83"/>
    <w:rsid w:val="000B0C2E"/>
    <w:rsid w:val="000B11EB"/>
    <w:rsid w:val="000B14C6"/>
    <w:rsid w:val="000B1514"/>
    <w:rsid w:val="000B1783"/>
    <w:rsid w:val="000B1BF2"/>
    <w:rsid w:val="000B1C22"/>
    <w:rsid w:val="000B23B0"/>
    <w:rsid w:val="000B2412"/>
    <w:rsid w:val="000B2596"/>
    <w:rsid w:val="000B2C26"/>
    <w:rsid w:val="000B2C96"/>
    <w:rsid w:val="000B2CA0"/>
    <w:rsid w:val="000B3D60"/>
    <w:rsid w:val="000B3EDE"/>
    <w:rsid w:val="000B404D"/>
    <w:rsid w:val="000B405B"/>
    <w:rsid w:val="000B4286"/>
    <w:rsid w:val="000B4319"/>
    <w:rsid w:val="000B4655"/>
    <w:rsid w:val="000B47F2"/>
    <w:rsid w:val="000B4FE6"/>
    <w:rsid w:val="000B5160"/>
    <w:rsid w:val="000B51BB"/>
    <w:rsid w:val="000B5495"/>
    <w:rsid w:val="000B5861"/>
    <w:rsid w:val="000B59CB"/>
    <w:rsid w:val="000B59DD"/>
    <w:rsid w:val="000B5AC1"/>
    <w:rsid w:val="000B5B6D"/>
    <w:rsid w:val="000B60A7"/>
    <w:rsid w:val="000B60BA"/>
    <w:rsid w:val="000B6301"/>
    <w:rsid w:val="000B6429"/>
    <w:rsid w:val="000B6552"/>
    <w:rsid w:val="000B65EE"/>
    <w:rsid w:val="000B6879"/>
    <w:rsid w:val="000B6910"/>
    <w:rsid w:val="000B6A8D"/>
    <w:rsid w:val="000B6CB1"/>
    <w:rsid w:val="000B6CDE"/>
    <w:rsid w:val="000B721A"/>
    <w:rsid w:val="000B76CB"/>
    <w:rsid w:val="000B76E8"/>
    <w:rsid w:val="000B7721"/>
    <w:rsid w:val="000B7C9C"/>
    <w:rsid w:val="000B7EB9"/>
    <w:rsid w:val="000C0145"/>
    <w:rsid w:val="000C036C"/>
    <w:rsid w:val="000C043D"/>
    <w:rsid w:val="000C0D0D"/>
    <w:rsid w:val="000C1307"/>
    <w:rsid w:val="000C1432"/>
    <w:rsid w:val="000C1505"/>
    <w:rsid w:val="000C16E4"/>
    <w:rsid w:val="000C1759"/>
    <w:rsid w:val="000C1A3F"/>
    <w:rsid w:val="000C1D1D"/>
    <w:rsid w:val="000C2010"/>
    <w:rsid w:val="000C2558"/>
    <w:rsid w:val="000C269E"/>
    <w:rsid w:val="000C2787"/>
    <w:rsid w:val="000C2B55"/>
    <w:rsid w:val="000C2F0B"/>
    <w:rsid w:val="000C3390"/>
    <w:rsid w:val="000C35EE"/>
    <w:rsid w:val="000C3827"/>
    <w:rsid w:val="000C3BD1"/>
    <w:rsid w:val="000C4032"/>
    <w:rsid w:val="000C406A"/>
    <w:rsid w:val="000C40C8"/>
    <w:rsid w:val="000C416C"/>
    <w:rsid w:val="000C440C"/>
    <w:rsid w:val="000C443A"/>
    <w:rsid w:val="000C449C"/>
    <w:rsid w:val="000C4755"/>
    <w:rsid w:val="000C485A"/>
    <w:rsid w:val="000C4886"/>
    <w:rsid w:val="000C4994"/>
    <w:rsid w:val="000C4AA3"/>
    <w:rsid w:val="000C4AFB"/>
    <w:rsid w:val="000C5929"/>
    <w:rsid w:val="000C5988"/>
    <w:rsid w:val="000C599E"/>
    <w:rsid w:val="000C6008"/>
    <w:rsid w:val="000C620E"/>
    <w:rsid w:val="000C6F88"/>
    <w:rsid w:val="000C705F"/>
    <w:rsid w:val="000C728D"/>
    <w:rsid w:val="000C771E"/>
    <w:rsid w:val="000C779F"/>
    <w:rsid w:val="000C782D"/>
    <w:rsid w:val="000C78BC"/>
    <w:rsid w:val="000C7B0C"/>
    <w:rsid w:val="000C7BB4"/>
    <w:rsid w:val="000C7EBB"/>
    <w:rsid w:val="000D00B5"/>
    <w:rsid w:val="000D01DB"/>
    <w:rsid w:val="000D0471"/>
    <w:rsid w:val="000D04B1"/>
    <w:rsid w:val="000D0C68"/>
    <w:rsid w:val="000D0E0D"/>
    <w:rsid w:val="000D0FA2"/>
    <w:rsid w:val="000D1BFD"/>
    <w:rsid w:val="000D1DA0"/>
    <w:rsid w:val="000D1EAA"/>
    <w:rsid w:val="000D22A3"/>
    <w:rsid w:val="000D297D"/>
    <w:rsid w:val="000D2B3D"/>
    <w:rsid w:val="000D30DF"/>
    <w:rsid w:val="000D319F"/>
    <w:rsid w:val="000D3536"/>
    <w:rsid w:val="000D36F9"/>
    <w:rsid w:val="000D375B"/>
    <w:rsid w:val="000D3881"/>
    <w:rsid w:val="000D3892"/>
    <w:rsid w:val="000D3997"/>
    <w:rsid w:val="000D3CAE"/>
    <w:rsid w:val="000D3FFB"/>
    <w:rsid w:val="000D42A3"/>
    <w:rsid w:val="000D4485"/>
    <w:rsid w:val="000D4577"/>
    <w:rsid w:val="000D47DE"/>
    <w:rsid w:val="000D4BF8"/>
    <w:rsid w:val="000D4E45"/>
    <w:rsid w:val="000D5967"/>
    <w:rsid w:val="000D59C9"/>
    <w:rsid w:val="000D5A40"/>
    <w:rsid w:val="000D5B53"/>
    <w:rsid w:val="000D5CE1"/>
    <w:rsid w:val="000D6482"/>
    <w:rsid w:val="000D66AF"/>
    <w:rsid w:val="000D6DE4"/>
    <w:rsid w:val="000D71F9"/>
    <w:rsid w:val="000D73BF"/>
    <w:rsid w:val="000D73C9"/>
    <w:rsid w:val="000D74AB"/>
    <w:rsid w:val="000D7593"/>
    <w:rsid w:val="000D786A"/>
    <w:rsid w:val="000D78E8"/>
    <w:rsid w:val="000D7CFC"/>
    <w:rsid w:val="000D7F0D"/>
    <w:rsid w:val="000D7F5B"/>
    <w:rsid w:val="000E0068"/>
    <w:rsid w:val="000E0273"/>
    <w:rsid w:val="000E0640"/>
    <w:rsid w:val="000E0805"/>
    <w:rsid w:val="000E0820"/>
    <w:rsid w:val="000E0FFE"/>
    <w:rsid w:val="000E111A"/>
    <w:rsid w:val="000E114C"/>
    <w:rsid w:val="000E1777"/>
    <w:rsid w:val="000E177C"/>
    <w:rsid w:val="000E181F"/>
    <w:rsid w:val="000E18A1"/>
    <w:rsid w:val="000E1984"/>
    <w:rsid w:val="000E1CC4"/>
    <w:rsid w:val="000E1EEB"/>
    <w:rsid w:val="000E2935"/>
    <w:rsid w:val="000E2BFA"/>
    <w:rsid w:val="000E2E35"/>
    <w:rsid w:val="000E2F22"/>
    <w:rsid w:val="000E2F94"/>
    <w:rsid w:val="000E3335"/>
    <w:rsid w:val="000E35EE"/>
    <w:rsid w:val="000E3706"/>
    <w:rsid w:val="000E3741"/>
    <w:rsid w:val="000E3816"/>
    <w:rsid w:val="000E386B"/>
    <w:rsid w:val="000E38AA"/>
    <w:rsid w:val="000E411A"/>
    <w:rsid w:val="000E4239"/>
    <w:rsid w:val="000E4946"/>
    <w:rsid w:val="000E4C2E"/>
    <w:rsid w:val="000E5431"/>
    <w:rsid w:val="000E5478"/>
    <w:rsid w:val="000E55B6"/>
    <w:rsid w:val="000E648A"/>
    <w:rsid w:val="000E6599"/>
    <w:rsid w:val="000E675A"/>
    <w:rsid w:val="000E6D66"/>
    <w:rsid w:val="000E6D73"/>
    <w:rsid w:val="000E6FFC"/>
    <w:rsid w:val="000E7222"/>
    <w:rsid w:val="000E724E"/>
    <w:rsid w:val="000E7365"/>
    <w:rsid w:val="000E7420"/>
    <w:rsid w:val="000E764A"/>
    <w:rsid w:val="000E7832"/>
    <w:rsid w:val="000E79F7"/>
    <w:rsid w:val="000E7E4A"/>
    <w:rsid w:val="000E7F29"/>
    <w:rsid w:val="000F0026"/>
    <w:rsid w:val="000F011E"/>
    <w:rsid w:val="000F04BC"/>
    <w:rsid w:val="000F054C"/>
    <w:rsid w:val="000F0977"/>
    <w:rsid w:val="000F0AB0"/>
    <w:rsid w:val="000F0DEB"/>
    <w:rsid w:val="000F0F1C"/>
    <w:rsid w:val="000F1017"/>
    <w:rsid w:val="000F1267"/>
    <w:rsid w:val="000F15D3"/>
    <w:rsid w:val="000F1D31"/>
    <w:rsid w:val="000F1E52"/>
    <w:rsid w:val="000F1EA1"/>
    <w:rsid w:val="000F26D5"/>
    <w:rsid w:val="000F29D2"/>
    <w:rsid w:val="000F2A69"/>
    <w:rsid w:val="000F2BEC"/>
    <w:rsid w:val="000F2D5C"/>
    <w:rsid w:val="000F2DF7"/>
    <w:rsid w:val="000F2ED6"/>
    <w:rsid w:val="000F30AE"/>
    <w:rsid w:val="000F3362"/>
    <w:rsid w:val="000F3599"/>
    <w:rsid w:val="000F37C3"/>
    <w:rsid w:val="000F39C2"/>
    <w:rsid w:val="000F3FA6"/>
    <w:rsid w:val="000F436A"/>
    <w:rsid w:val="000F4518"/>
    <w:rsid w:val="000F47F5"/>
    <w:rsid w:val="000F4AB2"/>
    <w:rsid w:val="000F4D26"/>
    <w:rsid w:val="000F4EA3"/>
    <w:rsid w:val="000F4FD4"/>
    <w:rsid w:val="000F513C"/>
    <w:rsid w:val="000F554D"/>
    <w:rsid w:val="000F55E7"/>
    <w:rsid w:val="000F59FB"/>
    <w:rsid w:val="000F5E55"/>
    <w:rsid w:val="000F5FFD"/>
    <w:rsid w:val="000F602E"/>
    <w:rsid w:val="000F6089"/>
    <w:rsid w:val="000F6093"/>
    <w:rsid w:val="000F61AD"/>
    <w:rsid w:val="000F6346"/>
    <w:rsid w:val="000F6370"/>
    <w:rsid w:val="000F661E"/>
    <w:rsid w:val="000F6706"/>
    <w:rsid w:val="000F6850"/>
    <w:rsid w:val="000F6A92"/>
    <w:rsid w:val="000F72AB"/>
    <w:rsid w:val="000F7337"/>
    <w:rsid w:val="000F7466"/>
    <w:rsid w:val="000F75C6"/>
    <w:rsid w:val="000F76A7"/>
    <w:rsid w:val="000F76C0"/>
    <w:rsid w:val="000F7899"/>
    <w:rsid w:val="000F78D3"/>
    <w:rsid w:val="000F7BB5"/>
    <w:rsid w:val="000F7C2D"/>
    <w:rsid w:val="000F7C68"/>
    <w:rsid w:val="000F7D9B"/>
    <w:rsid w:val="000F7F81"/>
    <w:rsid w:val="0010018C"/>
    <w:rsid w:val="0010021D"/>
    <w:rsid w:val="001005E1"/>
    <w:rsid w:val="00100738"/>
    <w:rsid w:val="0010086A"/>
    <w:rsid w:val="00100DE8"/>
    <w:rsid w:val="00101187"/>
    <w:rsid w:val="00101215"/>
    <w:rsid w:val="0010125C"/>
    <w:rsid w:val="00101484"/>
    <w:rsid w:val="001014C4"/>
    <w:rsid w:val="00101594"/>
    <w:rsid w:val="00101658"/>
    <w:rsid w:val="00101997"/>
    <w:rsid w:val="00101A91"/>
    <w:rsid w:val="00101E33"/>
    <w:rsid w:val="00101E77"/>
    <w:rsid w:val="001023F4"/>
    <w:rsid w:val="00102ADD"/>
    <w:rsid w:val="00102BF4"/>
    <w:rsid w:val="00102D94"/>
    <w:rsid w:val="001036B9"/>
    <w:rsid w:val="00103A68"/>
    <w:rsid w:val="00103BB6"/>
    <w:rsid w:val="00103C78"/>
    <w:rsid w:val="00103D44"/>
    <w:rsid w:val="0010419F"/>
    <w:rsid w:val="001042E1"/>
    <w:rsid w:val="0010455D"/>
    <w:rsid w:val="0010458C"/>
    <w:rsid w:val="00104775"/>
    <w:rsid w:val="001049BA"/>
    <w:rsid w:val="00104BFB"/>
    <w:rsid w:val="00104C22"/>
    <w:rsid w:val="00104CB8"/>
    <w:rsid w:val="00104D60"/>
    <w:rsid w:val="00104F5D"/>
    <w:rsid w:val="001051A9"/>
    <w:rsid w:val="0010541D"/>
    <w:rsid w:val="00105945"/>
    <w:rsid w:val="00105A99"/>
    <w:rsid w:val="00105F4A"/>
    <w:rsid w:val="00105FBE"/>
    <w:rsid w:val="001064D5"/>
    <w:rsid w:val="001064F5"/>
    <w:rsid w:val="00106611"/>
    <w:rsid w:val="00106730"/>
    <w:rsid w:val="00106AA2"/>
    <w:rsid w:val="00106D77"/>
    <w:rsid w:val="001072DF"/>
    <w:rsid w:val="0010754E"/>
    <w:rsid w:val="00107786"/>
    <w:rsid w:val="001079DE"/>
    <w:rsid w:val="00107C8F"/>
    <w:rsid w:val="00107CFC"/>
    <w:rsid w:val="00107F42"/>
    <w:rsid w:val="001100C8"/>
    <w:rsid w:val="0011038E"/>
    <w:rsid w:val="0011068C"/>
    <w:rsid w:val="001106A2"/>
    <w:rsid w:val="001106DC"/>
    <w:rsid w:val="00110760"/>
    <w:rsid w:val="001107BD"/>
    <w:rsid w:val="0011087C"/>
    <w:rsid w:val="00110EF9"/>
    <w:rsid w:val="00111132"/>
    <w:rsid w:val="0011132C"/>
    <w:rsid w:val="00111421"/>
    <w:rsid w:val="00111532"/>
    <w:rsid w:val="00111DC7"/>
    <w:rsid w:val="001122FA"/>
    <w:rsid w:val="001129F9"/>
    <w:rsid w:val="00112B2A"/>
    <w:rsid w:val="00112CA1"/>
    <w:rsid w:val="00112EDB"/>
    <w:rsid w:val="0011321A"/>
    <w:rsid w:val="00113258"/>
    <w:rsid w:val="0011371C"/>
    <w:rsid w:val="00113A48"/>
    <w:rsid w:val="00113D66"/>
    <w:rsid w:val="00113EE7"/>
    <w:rsid w:val="00113F60"/>
    <w:rsid w:val="00113F66"/>
    <w:rsid w:val="00113FDD"/>
    <w:rsid w:val="001140E1"/>
    <w:rsid w:val="0011429D"/>
    <w:rsid w:val="00114377"/>
    <w:rsid w:val="0011439D"/>
    <w:rsid w:val="00114698"/>
    <w:rsid w:val="0011474A"/>
    <w:rsid w:val="001149C7"/>
    <w:rsid w:val="0011501B"/>
    <w:rsid w:val="0011502A"/>
    <w:rsid w:val="001153CE"/>
    <w:rsid w:val="001153DE"/>
    <w:rsid w:val="00115423"/>
    <w:rsid w:val="001156B1"/>
    <w:rsid w:val="00115BD3"/>
    <w:rsid w:val="00115CDC"/>
    <w:rsid w:val="00116264"/>
    <w:rsid w:val="00116413"/>
    <w:rsid w:val="001165AF"/>
    <w:rsid w:val="0011682A"/>
    <w:rsid w:val="0011683E"/>
    <w:rsid w:val="001169AD"/>
    <w:rsid w:val="00116ABA"/>
    <w:rsid w:val="00116B65"/>
    <w:rsid w:val="00116B6D"/>
    <w:rsid w:val="001170C7"/>
    <w:rsid w:val="001176AC"/>
    <w:rsid w:val="0011772D"/>
    <w:rsid w:val="00117BD7"/>
    <w:rsid w:val="00117E34"/>
    <w:rsid w:val="00120092"/>
    <w:rsid w:val="0012032A"/>
    <w:rsid w:val="0012041B"/>
    <w:rsid w:val="001204EA"/>
    <w:rsid w:val="001205FD"/>
    <w:rsid w:val="00120C0E"/>
    <w:rsid w:val="00120D59"/>
    <w:rsid w:val="00120E3F"/>
    <w:rsid w:val="00121344"/>
    <w:rsid w:val="00121363"/>
    <w:rsid w:val="001216C6"/>
    <w:rsid w:val="0012177E"/>
    <w:rsid w:val="00121BDF"/>
    <w:rsid w:val="00121E4D"/>
    <w:rsid w:val="00121F73"/>
    <w:rsid w:val="001228AC"/>
    <w:rsid w:val="00122A38"/>
    <w:rsid w:val="00122EC5"/>
    <w:rsid w:val="001230A0"/>
    <w:rsid w:val="001231A9"/>
    <w:rsid w:val="001233D6"/>
    <w:rsid w:val="00123B43"/>
    <w:rsid w:val="00123F07"/>
    <w:rsid w:val="001242E9"/>
    <w:rsid w:val="00124407"/>
    <w:rsid w:val="00124496"/>
    <w:rsid w:val="001244D8"/>
    <w:rsid w:val="00124A50"/>
    <w:rsid w:val="001250AA"/>
    <w:rsid w:val="001251E3"/>
    <w:rsid w:val="001252B3"/>
    <w:rsid w:val="00125348"/>
    <w:rsid w:val="00125417"/>
    <w:rsid w:val="001254D7"/>
    <w:rsid w:val="00125538"/>
    <w:rsid w:val="00125E74"/>
    <w:rsid w:val="00125E88"/>
    <w:rsid w:val="00125F1E"/>
    <w:rsid w:val="00126323"/>
    <w:rsid w:val="00126407"/>
    <w:rsid w:val="0012652C"/>
    <w:rsid w:val="001267C9"/>
    <w:rsid w:val="001268C6"/>
    <w:rsid w:val="00126943"/>
    <w:rsid w:val="00126B8A"/>
    <w:rsid w:val="00126D9A"/>
    <w:rsid w:val="00126F08"/>
    <w:rsid w:val="00127238"/>
    <w:rsid w:val="00127825"/>
    <w:rsid w:val="001279DD"/>
    <w:rsid w:val="00127D20"/>
    <w:rsid w:val="001301E8"/>
    <w:rsid w:val="001302AB"/>
    <w:rsid w:val="00130380"/>
    <w:rsid w:val="0013044E"/>
    <w:rsid w:val="00130735"/>
    <w:rsid w:val="00130B14"/>
    <w:rsid w:val="00130DF9"/>
    <w:rsid w:val="00130E2C"/>
    <w:rsid w:val="00130E74"/>
    <w:rsid w:val="00130EEC"/>
    <w:rsid w:val="00131144"/>
    <w:rsid w:val="00131347"/>
    <w:rsid w:val="00131537"/>
    <w:rsid w:val="00131567"/>
    <w:rsid w:val="001318DD"/>
    <w:rsid w:val="00131A58"/>
    <w:rsid w:val="00131B4B"/>
    <w:rsid w:val="00131D89"/>
    <w:rsid w:val="001320DB"/>
    <w:rsid w:val="001324E5"/>
    <w:rsid w:val="00132534"/>
    <w:rsid w:val="00132C25"/>
    <w:rsid w:val="00132ECF"/>
    <w:rsid w:val="00133191"/>
    <w:rsid w:val="001333E6"/>
    <w:rsid w:val="00133578"/>
    <w:rsid w:val="00133CEB"/>
    <w:rsid w:val="00134480"/>
    <w:rsid w:val="001349CB"/>
    <w:rsid w:val="00134A9F"/>
    <w:rsid w:val="00134CF2"/>
    <w:rsid w:val="001355B1"/>
    <w:rsid w:val="001359F0"/>
    <w:rsid w:val="00135A21"/>
    <w:rsid w:val="00135B35"/>
    <w:rsid w:val="00135BCE"/>
    <w:rsid w:val="00135E02"/>
    <w:rsid w:val="00135FA1"/>
    <w:rsid w:val="0013609B"/>
    <w:rsid w:val="001369A9"/>
    <w:rsid w:val="001369F7"/>
    <w:rsid w:val="001370AD"/>
    <w:rsid w:val="00137186"/>
    <w:rsid w:val="00137256"/>
    <w:rsid w:val="001378AA"/>
    <w:rsid w:val="00137A04"/>
    <w:rsid w:val="00137A24"/>
    <w:rsid w:val="00137FCB"/>
    <w:rsid w:val="00137FE4"/>
    <w:rsid w:val="00137FF5"/>
    <w:rsid w:val="001406CA"/>
    <w:rsid w:val="00140C46"/>
    <w:rsid w:val="00140E56"/>
    <w:rsid w:val="001410DA"/>
    <w:rsid w:val="001415D3"/>
    <w:rsid w:val="001416C9"/>
    <w:rsid w:val="00141772"/>
    <w:rsid w:val="001417FF"/>
    <w:rsid w:val="00141D7B"/>
    <w:rsid w:val="00141FDF"/>
    <w:rsid w:val="00142460"/>
    <w:rsid w:val="00142974"/>
    <w:rsid w:val="00142E76"/>
    <w:rsid w:val="0014319C"/>
    <w:rsid w:val="001433CF"/>
    <w:rsid w:val="001434AC"/>
    <w:rsid w:val="00143B81"/>
    <w:rsid w:val="00143BF8"/>
    <w:rsid w:val="00143ECC"/>
    <w:rsid w:val="00143EDE"/>
    <w:rsid w:val="0014463A"/>
    <w:rsid w:val="00144787"/>
    <w:rsid w:val="001448BC"/>
    <w:rsid w:val="00144C29"/>
    <w:rsid w:val="00144D0C"/>
    <w:rsid w:val="00145F3F"/>
    <w:rsid w:val="00145F74"/>
    <w:rsid w:val="0014612B"/>
    <w:rsid w:val="001464A3"/>
    <w:rsid w:val="00146947"/>
    <w:rsid w:val="00146A7E"/>
    <w:rsid w:val="00146A97"/>
    <w:rsid w:val="00146B47"/>
    <w:rsid w:val="0014702D"/>
    <w:rsid w:val="001470BD"/>
    <w:rsid w:val="00147141"/>
    <w:rsid w:val="001471DB"/>
    <w:rsid w:val="0014721D"/>
    <w:rsid w:val="0014722D"/>
    <w:rsid w:val="00147275"/>
    <w:rsid w:val="00147481"/>
    <w:rsid w:val="00147DDE"/>
    <w:rsid w:val="00150746"/>
    <w:rsid w:val="00150ADB"/>
    <w:rsid w:val="00150BAA"/>
    <w:rsid w:val="00150EDB"/>
    <w:rsid w:val="00151331"/>
    <w:rsid w:val="00151775"/>
    <w:rsid w:val="00151D81"/>
    <w:rsid w:val="00152155"/>
    <w:rsid w:val="0015216A"/>
    <w:rsid w:val="0015230C"/>
    <w:rsid w:val="0015232A"/>
    <w:rsid w:val="0015242C"/>
    <w:rsid w:val="0015260B"/>
    <w:rsid w:val="00152834"/>
    <w:rsid w:val="00152C2A"/>
    <w:rsid w:val="001533FC"/>
    <w:rsid w:val="001536B2"/>
    <w:rsid w:val="001538E6"/>
    <w:rsid w:val="00153CB7"/>
    <w:rsid w:val="00153E84"/>
    <w:rsid w:val="0015405B"/>
    <w:rsid w:val="001540E8"/>
    <w:rsid w:val="00154146"/>
    <w:rsid w:val="00154555"/>
    <w:rsid w:val="001546EB"/>
    <w:rsid w:val="0015478B"/>
    <w:rsid w:val="001548DC"/>
    <w:rsid w:val="00154C2F"/>
    <w:rsid w:val="00154CD8"/>
    <w:rsid w:val="00154CF2"/>
    <w:rsid w:val="00155192"/>
    <w:rsid w:val="00155221"/>
    <w:rsid w:val="001554E9"/>
    <w:rsid w:val="00155932"/>
    <w:rsid w:val="00155B41"/>
    <w:rsid w:val="00155B79"/>
    <w:rsid w:val="00155E06"/>
    <w:rsid w:val="00155EF3"/>
    <w:rsid w:val="00156406"/>
    <w:rsid w:val="0015669A"/>
    <w:rsid w:val="001568F4"/>
    <w:rsid w:val="00156993"/>
    <w:rsid w:val="00156BC1"/>
    <w:rsid w:val="001570D1"/>
    <w:rsid w:val="001570D5"/>
    <w:rsid w:val="001571C1"/>
    <w:rsid w:val="00157260"/>
    <w:rsid w:val="00157289"/>
    <w:rsid w:val="00157F04"/>
    <w:rsid w:val="00157FC6"/>
    <w:rsid w:val="00160C09"/>
    <w:rsid w:val="00160EA5"/>
    <w:rsid w:val="00161183"/>
    <w:rsid w:val="0016132E"/>
    <w:rsid w:val="0016138F"/>
    <w:rsid w:val="001614A2"/>
    <w:rsid w:val="0016158A"/>
    <w:rsid w:val="00161993"/>
    <w:rsid w:val="00161D9B"/>
    <w:rsid w:val="00161DE8"/>
    <w:rsid w:val="00161DFE"/>
    <w:rsid w:val="00162508"/>
    <w:rsid w:val="00162644"/>
    <w:rsid w:val="0016271B"/>
    <w:rsid w:val="0016284A"/>
    <w:rsid w:val="00162AF3"/>
    <w:rsid w:val="00162B83"/>
    <w:rsid w:val="00162EBC"/>
    <w:rsid w:val="00163058"/>
    <w:rsid w:val="0016336A"/>
    <w:rsid w:val="0016383E"/>
    <w:rsid w:val="00163A5B"/>
    <w:rsid w:val="00163A88"/>
    <w:rsid w:val="00164012"/>
    <w:rsid w:val="001642EE"/>
    <w:rsid w:val="0016455D"/>
    <w:rsid w:val="00164583"/>
    <w:rsid w:val="00164716"/>
    <w:rsid w:val="001648A8"/>
    <w:rsid w:val="00164C9C"/>
    <w:rsid w:val="00164D0A"/>
    <w:rsid w:val="00164FD7"/>
    <w:rsid w:val="00165033"/>
    <w:rsid w:val="0016520F"/>
    <w:rsid w:val="0016563E"/>
    <w:rsid w:val="001657B1"/>
    <w:rsid w:val="00165E3D"/>
    <w:rsid w:val="00165F22"/>
    <w:rsid w:val="00166097"/>
    <w:rsid w:val="0016658B"/>
    <w:rsid w:val="00166CE9"/>
    <w:rsid w:val="00166D7E"/>
    <w:rsid w:val="00166E6D"/>
    <w:rsid w:val="00167022"/>
    <w:rsid w:val="0016718E"/>
    <w:rsid w:val="001674CE"/>
    <w:rsid w:val="001676F2"/>
    <w:rsid w:val="00167746"/>
    <w:rsid w:val="00167B0F"/>
    <w:rsid w:val="001700E0"/>
    <w:rsid w:val="001701BF"/>
    <w:rsid w:val="001701C5"/>
    <w:rsid w:val="001701E2"/>
    <w:rsid w:val="001702A6"/>
    <w:rsid w:val="00170672"/>
    <w:rsid w:val="00170701"/>
    <w:rsid w:val="00170CB4"/>
    <w:rsid w:val="00170E6B"/>
    <w:rsid w:val="00171097"/>
    <w:rsid w:val="0017124F"/>
    <w:rsid w:val="001715E5"/>
    <w:rsid w:val="0017164F"/>
    <w:rsid w:val="00171CE9"/>
    <w:rsid w:val="00171E26"/>
    <w:rsid w:val="00172147"/>
    <w:rsid w:val="001726D4"/>
    <w:rsid w:val="001728B5"/>
    <w:rsid w:val="00172CF3"/>
    <w:rsid w:val="00173120"/>
    <w:rsid w:val="001731AE"/>
    <w:rsid w:val="001733DE"/>
    <w:rsid w:val="00173817"/>
    <w:rsid w:val="00173D9C"/>
    <w:rsid w:val="00173FE9"/>
    <w:rsid w:val="00174052"/>
    <w:rsid w:val="0017433C"/>
    <w:rsid w:val="00174345"/>
    <w:rsid w:val="001744FB"/>
    <w:rsid w:val="001745CE"/>
    <w:rsid w:val="00174805"/>
    <w:rsid w:val="00174B66"/>
    <w:rsid w:val="00174E40"/>
    <w:rsid w:val="001750A0"/>
    <w:rsid w:val="001755BE"/>
    <w:rsid w:val="00175862"/>
    <w:rsid w:val="00175D5B"/>
    <w:rsid w:val="00175DCC"/>
    <w:rsid w:val="00175E5A"/>
    <w:rsid w:val="00175F7F"/>
    <w:rsid w:val="00176692"/>
    <w:rsid w:val="001766D2"/>
    <w:rsid w:val="001768FA"/>
    <w:rsid w:val="00176B93"/>
    <w:rsid w:val="00176D54"/>
    <w:rsid w:val="00176E04"/>
    <w:rsid w:val="00176E60"/>
    <w:rsid w:val="0017713B"/>
    <w:rsid w:val="0017749D"/>
    <w:rsid w:val="00177514"/>
    <w:rsid w:val="001777FE"/>
    <w:rsid w:val="001778A7"/>
    <w:rsid w:val="00177944"/>
    <w:rsid w:val="00177AAA"/>
    <w:rsid w:val="00177C0D"/>
    <w:rsid w:val="00177F4F"/>
    <w:rsid w:val="00177FF5"/>
    <w:rsid w:val="001806B5"/>
    <w:rsid w:val="00180DCA"/>
    <w:rsid w:val="00180E8D"/>
    <w:rsid w:val="00180F49"/>
    <w:rsid w:val="001813B0"/>
    <w:rsid w:val="001816B2"/>
    <w:rsid w:val="0018189A"/>
    <w:rsid w:val="001818D2"/>
    <w:rsid w:val="001818D8"/>
    <w:rsid w:val="00181A97"/>
    <w:rsid w:val="00181E17"/>
    <w:rsid w:val="00181E2B"/>
    <w:rsid w:val="00181EE4"/>
    <w:rsid w:val="001821B2"/>
    <w:rsid w:val="001822BC"/>
    <w:rsid w:val="0018239D"/>
    <w:rsid w:val="00182546"/>
    <w:rsid w:val="001827CC"/>
    <w:rsid w:val="00182C29"/>
    <w:rsid w:val="00182C33"/>
    <w:rsid w:val="00183096"/>
    <w:rsid w:val="001830B8"/>
    <w:rsid w:val="0018322E"/>
    <w:rsid w:val="00183366"/>
    <w:rsid w:val="001834D5"/>
    <w:rsid w:val="0018355D"/>
    <w:rsid w:val="0018358E"/>
    <w:rsid w:val="00183620"/>
    <w:rsid w:val="00183E7E"/>
    <w:rsid w:val="00183EE4"/>
    <w:rsid w:val="00184000"/>
    <w:rsid w:val="0018426D"/>
    <w:rsid w:val="00184490"/>
    <w:rsid w:val="001844C6"/>
    <w:rsid w:val="001845EF"/>
    <w:rsid w:val="00184B03"/>
    <w:rsid w:val="00184EFE"/>
    <w:rsid w:val="001850FE"/>
    <w:rsid w:val="0018553B"/>
    <w:rsid w:val="001859F6"/>
    <w:rsid w:val="00185BF1"/>
    <w:rsid w:val="00185CE3"/>
    <w:rsid w:val="0018605A"/>
    <w:rsid w:val="00186186"/>
    <w:rsid w:val="0018625D"/>
    <w:rsid w:val="001864B3"/>
    <w:rsid w:val="0018653F"/>
    <w:rsid w:val="00186780"/>
    <w:rsid w:val="00186A77"/>
    <w:rsid w:val="00186CAF"/>
    <w:rsid w:val="00186EFA"/>
    <w:rsid w:val="00186F5F"/>
    <w:rsid w:val="001870EE"/>
    <w:rsid w:val="001874D7"/>
    <w:rsid w:val="0018761F"/>
    <w:rsid w:val="00187709"/>
    <w:rsid w:val="00187837"/>
    <w:rsid w:val="0018793F"/>
    <w:rsid w:val="00187B9E"/>
    <w:rsid w:val="0018980D"/>
    <w:rsid w:val="001903B8"/>
    <w:rsid w:val="001905C1"/>
    <w:rsid w:val="00190694"/>
    <w:rsid w:val="001906BB"/>
    <w:rsid w:val="0019092F"/>
    <w:rsid w:val="00190C19"/>
    <w:rsid w:val="00191000"/>
    <w:rsid w:val="001910A2"/>
    <w:rsid w:val="00191188"/>
    <w:rsid w:val="001911BB"/>
    <w:rsid w:val="00191308"/>
    <w:rsid w:val="00191512"/>
    <w:rsid w:val="00191697"/>
    <w:rsid w:val="001916E7"/>
    <w:rsid w:val="001917BA"/>
    <w:rsid w:val="00191B7C"/>
    <w:rsid w:val="00191D41"/>
    <w:rsid w:val="00191D5C"/>
    <w:rsid w:val="00192529"/>
    <w:rsid w:val="0019258A"/>
    <w:rsid w:val="0019291C"/>
    <w:rsid w:val="00192AE7"/>
    <w:rsid w:val="00192F5C"/>
    <w:rsid w:val="001932A1"/>
    <w:rsid w:val="00193311"/>
    <w:rsid w:val="001936FD"/>
    <w:rsid w:val="00193C79"/>
    <w:rsid w:val="00193C98"/>
    <w:rsid w:val="00193DA1"/>
    <w:rsid w:val="00194013"/>
    <w:rsid w:val="0019408A"/>
    <w:rsid w:val="001942E7"/>
    <w:rsid w:val="00194529"/>
    <w:rsid w:val="001945C8"/>
    <w:rsid w:val="00194778"/>
    <w:rsid w:val="0019480D"/>
    <w:rsid w:val="00194906"/>
    <w:rsid w:val="00194AAE"/>
    <w:rsid w:val="00194B3C"/>
    <w:rsid w:val="00194B60"/>
    <w:rsid w:val="00195039"/>
    <w:rsid w:val="00195109"/>
    <w:rsid w:val="00195235"/>
    <w:rsid w:val="00195306"/>
    <w:rsid w:val="00195499"/>
    <w:rsid w:val="001954ED"/>
    <w:rsid w:val="001959A3"/>
    <w:rsid w:val="00195D19"/>
    <w:rsid w:val="00196130"/>
    <w:rsid w:val="00196E13"/>
    <w:rsid w:val="0019756C"/>
    <w:rsid w:val="001978AA"/>
    <w:rsid w:val="0019792E"/>
    <w:rsid w:val="00197D54"/>
    <w:rsid w:val="00197FF4"/>
    <w:rsid w:val="001A03D1"/>
    <w:rsid w:val="001A0BD9"/>
    <w:rsid w:val="001A0FC3"/>
    <w:rsid w:val="001A1FD4"/>
    <w:rsid w:val="001A2043"/>
    <w:rsid w:val="001A266D"/>
    <w:rsid w:val="001A26B9"/>
    <w:rsid w:val="001A26E9"/>
    <w:rsid w:val="001A2DE7"/>
    <w:rsid w:val="001A3352"/>
    <w:rsid w:val="001A3635"/>
    <w:rsid w:val="001A3695"/>
    <w:rsid w:val="001A3B24"/>
    <w:rsid w:val="001A41F1"/>
    <w:rsid w:val="001A435F"/>
    <w:rsid w:val="001A43D9"/>
    <w:rsid w:val="001A4BE8"/>
    <w:rsid w:val="001A4C2E"/>
    <w:rsid w:val="001A4D03"/>
    <w:rsid w:val="001A4D1F"/>
    <w:rsid w:val="001A4E0E"/>
    <w:rsid w:val="001A5056"/>
    <w:rsid w:val="001A53BB"/>
    <w:rsid w:val="001A54D8"/>
    <w:rsid w:val="001A560B"/>
    <w:rsid w:val="001A5761"/>
    <w:rsid w:val="001A59BB"/>
    <w:rsid w:val="001A5BA2"/>
    <w:rsid w:val="001A5BFF"/>
    <w:rsid w:val="001A5D11"/>
    <w:rsid w:val="001A5E75"/>
    <w:rsid w:val="001A63B0"/>
    <w:rsid w:val="001A6480"/>
    <w:rsid w:val="001A6537"/>
    <w:rsid w:val="001A669E"/>
    <w:rsid w:val="001A66A5"/>
    <w:rsid w:val="001A66F8"/>
    <w:rsid w:val="001A68FF"/>
    <w:rsid w:val="001A6955"/>
    <w:rsid w:val="001A6B09"/>
    <w:rsid w:val="001A6B31"/>
    <w:rsid w:val="001A6C2A"/>
    <w:rsid w:val="001A6E53"/>
    <w:rsid w:val="001A766E"/>
    <w:rsid w:val="001A76BD"/>
    <w:rsid w:val="001A7854"/>
    <w:rsid w:val="001B017B"/>
    <w:rsid w:val="001B01D1"/>
    <w:rsid w:val="001B02A5"/>
    <w:rsid w:val="001B08FF"/>
    <w:rsid w:val="001B0958"/>
    <w:rsid w:val="001B0B6C"/>
    <w:rsid w:val="001B15F2"/>
    <w:rsid w:val="001B17AA"/>
    <w:rsid w:val="001B17F6"/>
    <w:rsid w:val="001B1992"/>
    <w:rsid w:val="001B1A0E"/>
    <w:rsid w:val="001B1B2B"/>
    <w:rsid w:val="001B1BE1"/>
    <w:rsid w:val="001B1CD9"/>
    <w:rsid w:val="001B1D97"/>
    <w:rsid w:val="001B1DEE"/>
    <w:rsid w:val="001B1F78"/>
    <w:rsid w:val="001B204A"/>
    <w:rsid w:val="001B20E6"/>
    <w:rsid w:val="001B2475"/>
    <w:rsid w:val="001B26DA"/>
    <w:rsid w:val="001B2749"/>
    <w:rsid w:val="001B2AD7"/>
    <w:rsid w:val="001B2B93"/>
    <w:rsid w:val="001B2D49"/>
    <w:rsid w:val="001B2E2A"/>
    <w:rsid w:val="001B2E4D"/>
    <w:rsid w:val="001B324A"/>
    <w:rsid w:val="001B32D1"/>
    <w:rsid w:val="001B330C"/>
    <w:rsid w:val="001B346F"/>
    <w:rsid w:val="001B387D"/>
    <w:rsid w:val="001B3CBC"/>
    <w:rsid w:val="001B3FB8"/>
    <w:rsid w:val="001B42AE"/>
    <w:rsid w:val="001B4415"/>
    <w:rsid w:val="001B48FA"/>
    <w:rsid w:val="001B491C"/>
    <w:rsid w:val="001B4C31"/>
    <w:rsid w:val="001B4E31"/>
    <w:rsid w:val="001B5015"/>
    <w:rsid w:val="001B5134"/>
    <w:rsid w:val="001B52DF"/>
    <w:rsid w:val="001B5409"/>
    <w:rsid w:val="001B57E3"/>
    <w:rsid w:val="001B5831"/>
    <w:rsid w:val="001B587E"/>
    <w:rsid w:val="001B612B"/>
    <w:rsid w:val="001B65D4"/>
    <w:rsid w:val="001B6678"/>
    <w:rsid w:val="001B66C7"/>
    <w:rsid w:val="001B6A73"/>
    <w:rsid w:val="001B6D41"/>
    <w:rsid w:val="001B6E7E"/>
    <w:rsid w:val="001B74A0"/>
    <w:rsid w:val="001B77D2"/>
    <w:rsid w:val="001B7803"/>
    <w:rsid w:val="001B7E65"/>
    <w:rsid w:val="001B7F6B"/>
    <w:rsid w:val="001B7F91"/>
    <w:rsid w:val="001B7FBB"/>
    <w:rsid w:val="001C095A"/>
    <w:rsid w:val="001C0F14"/>
    <w:rsid w:val="001C100F"/>
    <w:rsid w:val="001C107E"/>
    <w:rsid w:val="001C12AB"/>
    <w:rsid w:val="001C143D"/>
    <w:rsid w:val="001C145F"/>
    <w:rsid w:val="001C158E"/>
    <w:rsid w:val="001C16B3"/>
    <w:rsid w:val="001C2087"/>
    <w:rsid w:val="001C2103"/>
    <w:rsid w:val="001C2489"/>
    <w:rsid w:val="001C2510"/>
    <w:rsid w:val="001C2788"/>
    <w:rsid w:val="001C27B4"/>
    <w:rsid w:val="001C2B3C"/>
    <w:rsid w:val="001C31C0"/>
    <w:rsid w:val="001C3B28"/>
    <w:rsid w:val="001C405D"/>
    <w:rsid w:val="001C40E3"/>
    <w:rsid w:val="001C43B4"/>
    <w:rsid w:val="001C4657"/>
    <w:rsid w:val="001C46D9"/>
    <w:rsid w:val="001C484E"/>
    <w:rsid w:val="001C4C5C"/>
    <w:rsid w:val="001C531D"/>
    <w:rsid w:val="001C59E9"/>
    <w:rsid w:val="001C5B49"/>
    <w:rsid w:val="001C5CBD"/>
    <w:rsid w:val="001C5DFA"/>
    <w:rsid w:val="001C5E6E"/>
    <w:rsid w:val="001C5E71"/>
    <w:rsid w:val="001C5F0E"/>
    <w:rsid w:val="001C625B"/>
    <w:rsid w:val="001C656B"/>
    <w:rsid w:val="001C691F"/>
    <w:rsid w:val="001C6B41"/>
    <w:rsid w:val="001C6BF1"/>
    <w:rsid w:val="001C6CA6"/>
    <w:rsid w:val="001C6CF6"/>
    <w:rsid w:val="001C71FB"/>
    <w:rsid w:val="001C7286"/>
    <w:rsid w:val="001C72A9"/>
    <w:rsid w:val="001C7348"/>
    <w:rsid w:val="001C75FD"/>
    <w:rsid w:val="001C7C03"/>
    <w:rsid w:val="001C7C32"/>
    <w:rsid w:val="001C7E61"/>
    <w:rsid w:val="001C7EAD"/>
    <w:rsid w:val="001C7F47"/>
    <w:rsid w:val="001D089B"/>
    <w:rsid w:val="001D1085"/>
    <w:rsid w:val="001D11E7"/>
    <w:rsid w:val="001D14A9"/>
    <w:rsid w:val="001D1583"/>
    <w:rsid w:val="001D15EB"/>
    <w:rsid w:val="001D1B70"/>
    <w:rsid w:val="001D1CD6"/>
    <w:rsid w:val="001D1D44"/>
    <w:rsid w:val="001D223D"/>
    <w:rsid w:val="001D236E"/>
    <w:rsid w:val="001D23BF"/>
    <w:rsid w:val="001D24A0"/>
    <w:rsid w:val="001D2835"/>
    <w:rsid w:val="001D29FB"/>
    <w:rsid w:val="001D2BDC"/>
    <w:rsid w:val="001D2D3D"/>
    <w:rsid w:val="001D2D53"/>
    <w:rsid w:val="001D31C9"/>
    <w:rsid w:val="001D39F8"/>
    <w:rsid w:val="001D3AF5"/>
    <w:rsid w:val="001D3B02"/>
    <w:rsid w:val="001D3CA3"/>
    <w:rsid w:val="001D40B0"/>
    <w:rsid w:val="001D4572"/>
    <w:rsid w:val="001D4824"/>
    <w:rsid w:val="001D483C"/>
    <w:rsid w:val="001D4B24"/>
    <w:rsid w:val="001D4F9B"/>
    <w:rsid w:val="001D4FD0"/>
    <w:rsid w:val="001D5109"/>
    <w:rsid w:val="001D5441"/>
    <w:rsid w:val="001D594F"/>
    <w:rsid w:val="001D59C9"/>
    <w:rsid w:val="001D5D1A"/>
    <w:rsid w:val="001D5FC7"/>
    <w:rsid w:val="001D6130"/>
    <w:rsid w:val="001D6139"/>
    <w:rsid w:val="001D61E7"/>
    <w:rsid w:val="001D63D0"/>
    <w:rsid w:val="001D6538"/>
    <w:rsid w:val="001D65C3"/>
    <w:rsid w:val="001D65EA"/>
    <w:rsid w:val="001D661E"/>
    <w:rsid w:val="001D668B"/>
    <w:rsid w:val="001D6714"/>
    <w:rsid w:val="001D679B"/>
    <w:rsid w:val="001D68EA"/>
    <w:rsid w:val="001D68F2"/>
    <w:rsid w:val="001D6D4A"/>
    <w:rsid w:val="001D6D77"/>
    <w:rsid w:val="001D6F05"/>
    <w:rsid w:val="001D70E5"/>
    <w:rsid w:val="001D7300"/>
    <w:rsid w:val="001D78C3"/>
    <w:rsid w:val="001D7973"/>
    <w:rsid w:val="001D7B64"/>
    <w:rsid w:val="001D7CBB"/>
    <w:rsid w:val="001D7E21"/>
    <w:rsid w:val="001D7F3C"/>
    <w:rsid w:val="001E04BC"/>
    <w:rsid w:val="001E050D"/>
    <w:rsid w:val="001E0923"/>
    <w:rsid w:val="001E093D"/>
    <w:rsid w:val="001E09A6"/>
    <w:rsid w:val="001E0B5D"/>
    <w:rsid w:val="001E0DD6"/>
    <w:rsid w:val="001E13FE"/>
    <w:rsid w:val="001E1737"/>
    <w:rsid w:val="001E191B"/>
    <w:rsid w:val="001E1DB7"/>
    <w:rsid w:val="001E1DBE"/>
    <w:rsid w:val="001E1E00"/>
    <w:rsid w:val="001E2412"/>
    <w:rsid w:val="001E28B4"/>
    <w:rsid w:val="001E2DA6"/>
    <w:rsid w:val="001E2E80"/>
    <w:rsid w:val="001E3202"/>
    <w:rsid w:val="001E337E"/>
    <w:rsid w:val="001E346E"/>
    <w:rsid w:val="001E3629"/>
    <w:rsid w:val="001E3725"/>
    <w:rsid w:val="001E38BA"/>
    <w:rsid w:val="001E3E6C"/>
    <w:rsid w:val="001E422A"/>
    <w:rsid w:val="001E42B2"/>
    <w:rsid w:val="001E43CC"/>
    <w:rsid w:val="001E462E"/>
    <w:rsid w:val="001E47DA"/>
    <w:rsid w:val="001E48EA"/>
    <w:rsid w:val="001E49E8"/>
    <w:rsid w:val="001E51A2"/>
    <w:rsid w:val="001E5566"/>
    <w:rsid w:val="001E56B5"/>
    <w:rsid w:val="001E5703"/>
    <w:rsid w:val="001E57CA"/>
    <w:rsid w:val="001E5E46"/>
    <w:rsid w:val="001E6115"/>
    <w:rsid w:val="001E61DE"/>
    <w:rsid w:val="001E6421"/>
    <w:rsid w:val="001E65E2"/>
    <w:rsid w:val="001E6674"/>
    <w:rsid w:val="001E678C"/>
    <w:rsid w:val="001E6801"/>
    <w:rsid w:val="001E6A5C"/>
    <w:rsid w:val="001E6B32"/>
    <w:rsid w:val="001E6E0D"/>
    <w:rsid w:val="001E70EA"/>
    <w:rsid w:val="001E7357"/>
    <w:rsid w:val="001E7EF9"/>
    <w:rsid w:val="001F0195"/>
    <w:rsid w:val="001F049C"/>
    <w:rsid w:val="001F0A72"/>
    <w:rsid w:val="001F0AF9"/>
    <w:rsid w:val="001F1310"/>
    <w:rsid w:val="001F1626"/>
    <w:rsid w:val="001F192A"/>
    <w:rsid w:val="001F1F1B"/>
    <w:rsid w:val="001F21B5"/>
    <w:rsid w:val="001F25A2"/>
    <w:rsid w:val="001F25DA"/>
    <w:rsid w:val="001F29FF"/>
    <w:rsid w:val="001F2B32"/>
    <w:rsid w:val="001F2F28"/>
    <w:rsid w:val="001F302E"/>
    <w:rsid w:val="001F311B"/>
    <w:rsid w:val="001F39CD"/>
    <w:rsid w:val="001F3A25"/>
    <w:rsid w:val="001F3CB0"/>
    <w:rsid w:val="001F4098"/>
    <w:rsid w:val="001F44B7"/>
    <w:rsid w:val="001F44D3"/>
    <w:rsid w:val="001F4765"/>
    <w:rsid w:val="001F4C82"/>
    <w:rsid w:val="001F4DCD"/>
    <w:rsid w:val="001F5040"/>
    <w:rsid w:val="001F5183"/>
    <w:rsid w:val="001F51D4"/>
    <w:rsid w:val="001F51EE"/>
    <w:rsid w:val="001F5807"/>
    <w:rsid w:val="001F584F"/>
    <w:rsid w:val="001F58E7"/>
    <w:rsid w:val="001F5BF9"/>
    <w:rsid w:val="001F5E5B"/>
    <w:rsid w:val="001F618A"/>
    <w:rsid w:val="001F62B8"/>
    <w:rsid w:val="001F62BA"/>
    <w:rsid w:val="001F6460"/>
    <w:rsid w:val="001F6826"/>
    <w:rsid w:val="001F69EB"/>
    <w:rsid w:val="001F7234"/>
    <w:rsid w:val="001F73A0"/>
    <w:rsid w:val="001F74F5"/>
    <w:rsid w:val="001F7617"/>
    <w:rsid w:val="001F797E"/>
    <w:rsid w:val="001F79DC"/>
    <w:rsid w:val="002001CF"/>
    <w:rsid w:val="00200A8F"/>
    <w:rsid w:val="00200D04"/>
    <w:rsid w:val="00200D9B"/>
    <w:rsid w:val="00200DED"/>
    <w:rsid w:val="00200ED4"/>
    <w:rsid w:val="002014C6"/>
    <w:rsid w:val="002024D3"/>
    <w:rsid w:val="0020269C"/>
    <w:rsid w:val="0020272B"/>
    <w:rsid w:val="00202943"/>
    <w:rsid w:val="00202984"/>
    <w:rsid w:val="00202D57"/>
    <w:rsid w:val="00202F7A"/>
    <w:rsid w:val="002030E8"/>
    <w:rsid w:val="002033AF"/>
    <w:rsid w:val="0020352B"/>
    <w:rsid w:val="00203824"/>
    <w:rsid w:val="00203E8A"/>
    <w:rsid w:val="002046EB"/>
    <w:rsid w:val="002048EC"/>
    <w:rsid w:val="00204B72"/>
    <w:rsid w:val="00204B9C"/>
    <w:rsid w:val="00204C72"/>
    <w:rsid w:val="00205271"/>
    <w:rsid w:val="002054B1"/>
    <w:rsid w:val="00205B11"/>
    <w:rsid w:val="00205E5D"/>
    <w:rsid w:val="00206D97"/>
    <w:rsid w:val="00206FE7"/>
    <w:rsid w:val="002071C2"/>
    <w:rsid w:val="002073F9"/>
    <w:rsid w:val="00207596"/>
    <w:rsid w:val="002075CB"/>
    <w:rsid w:val="0020762C"/>
    <w:rsid w:val="00207ACF"/>
    <w:rsid w:val="00207E74"/>
    <w:rsid w:val="002100A7"/>
    <w:rsid w:val="00210137"/>
    <w:rsid w:val="0021068A"/>
    <w:rsid w:val="002106C4"/>
    <w:rsid w:val="002108F6"/>
    <w:rsid w:val="00210B5C"/>
    <w:rsid w:val="00210BC8"/>
    <w:rsid w:val="00210C96"/>
    <w:rsid w:val="00211075"/>
    <w:rsid w:val="00211158"/>
    <w:rsid w:val="00211A0A"/>
    <w:rsid w:val="00211C30"/>
    <w:rsid w:val="00211CCC"/>
    <w:rsid w:val="00212067"/>
    <w:rsid w:val="00212101"/>
    <w:rsid w:val="002122FB"/>
    <w:rsid w:val="00212358"/>
    <w:rsid w:val="00212592"/>
    <w:rsid w:val="002128ED"/>
    <w:rsid w:val="0021309B"/>
    <w:rsid w:val="00213177"/>
    <w:rsid w:val="002131D8"/>
    <w:rsid w:val="00213298"/>
    <w:rsid w:val="002132C9"/>
    <w:rsid w:val="0021353A"/>
    <w:rsid w:val="00213AE8"/>
    <w:rsid w:val="00213B2D"/>
    <w:rsid w:val="00213B6E"/>
    <w:rsid w:val="002140A3"/>
    <w:rsid w:val="00214138"/>
    <w:rsid w:val="002146AD"/>
    <w:rsid w:val="002146FB"/>
    <w:rsid w:val="00214764"/>
    <w:rsid w:val="002151A2"/>
    <w:rsid w:val="00215509"/>
    <w:rsid w:val="00215E28"/>
    <w:rsid w:val="00215E95"/>
    <w:rsid w:val="00215F76"/>
    <w:rsid w:val="0021603A"/>
    <w:rsid w:val="00216083"/>
    <w:rsid w:val="002163EF"/>
    <w:rsid w:val="00216473"/>
    <w:rsid w:val="002167E2"/>
    <w:rsid w:val="00216913"/>
    <w:rsid w:val="00216C6E"/>
    <w:rsid w:val="00216E50"/>
    <w:rsid w:val="00216E5E"/>
    <w:rsid w:val="002174E7"/>
    <w:rsid w:val="002176FA"/>
    <w:rsid w:val="00217809"/>
    <w:rsid w:val="00217F58"/>
    <w:rsid w:val="00220151"/>
    <w:rsid w:val="00220759"/>
    <w:rsid w:val="00220A25"/>
    <w:rsid w:val="00220AB0"/>
    <w:rsid w:val="00220B9A"/>
    <w:rsid w:val="00220C11"/>
    <w:rsid w:val="00220C51"/>
    <w:rsid w:val="00221055"/>
    <w:rsid w:val="002214A6"/>
    <w:rsid w:val="00221E74"/>
    <w:rsid w:val="00222068"/>
    <w:rsid w:val="00222271"/>
    <w:rsid w:val="0022244D"/>
    <w:rsid w:val="0022274F"/>
    <w:rsid w:val="002227F7"/>
    <w:rsid w:val="00222BA9"/>
    <w:rsid w:val="00222CB4"/>
    <w:rsid w:val="00222D39"/>
    <w:rsid w:val="00222FB9"/>
    <w:rsid w:val="0022308A"/>
    <w:rsid w:val="002234F0"/>
    <w:rsid w:val="0022360F"/>
    <w:rsid w:val="0022395F"/>
    <w:rsid w:val="002239F4"/>
    <w:rsid w:val="00223F77"/>
    <w:rsid w:val="00224051"/>
    <w:rsid w:val="00224215"/>
    <w:rsid w:val="00224216"/>
    <w:rsid w:val="002247B9"/>
    <w:rsid w:val="00224DE5"/>
    <w:rsid w:val="00224E90"/>
    <w:rsid w:val="00224F36"/>
    <w:rsid w:val="002250D3"/>
    <w:rsid w:val="00225180"/>
    <w:rsid w:val="00225186"/>
    <w:rsid w:val="0022521F"/>
    <w:rsid w:val="002257A5"/>
    <w:rsid w:val="0022592A"/>
    <w:rsid w:val="00225AA4"/>
    <w:rsid w:val="00225CB7"/>
    <w:rsid w:val="00225CC6"/>
    <w:rsid w:val="002260C5"/>
    <w:rsid w:val="00226225"/>
    <w:rsid w:val="0022651E"/>
    <w:rsid w:val="0022661F"/>
    <w:rsid w:val="0022668C"/>
    <w:rsid w:val="00226706"/>
    <w:rsid w:val="00226732"/>
    <w:rsid w:val="00226A73"/>
    <w:rsid w:val="00226BF6"/>
    <w:rsid w:val="002270B6"/>
    <w:rsid w:val="0022713A"/>
    <w:rsid w:val="00227210"/>
    <w:rsid w:val="002275D7"/>
    <w:rsid w:val="00230259"/>
    <w:rsid w:val="00230750"/>
    <w:rsid w:val="0023111A"/>
    <w:rsid w:val="0023122C"/>
    <w:rsid w:val="0023133E"/>
    <w:rsid w:val="00231741"/>
    <w:rsid w:val="002318B8"/>
    <w:rsid w:val="00231C48"/>
    <w:rsid w:val="002322AA"/>
    <w:rsid w:val="0023294F"/>
    <w:rsid w:val="00232D3E"/>
    <w:rsid w:val="002330D1"/>
    <w:rsid w:val="00233494"/>
    <w:rsid w:val="0023354A"/>
    <w:rsid w:val="00233653"/>
    <w:rsid w:val="0023377E"/>
    <w:rsid w:val="00233AD6"/>
    <w:rsid w:val="00233B50"/>
    <w:rsid w:val="00233DE2"/>
    <w:rsid w:val="00233F4D"/>
    <w:rsid w:val="0023491A"/>
    <w:rsid w:val="00234994"/>
    <w:rsid w:val="00234C82"/>
    <w:rsid w:val="00234E63"/>
    <w:rsid w:val="00234FEE"/>
    <w:rsid w:val="002353F9"/>
    <w:rsid w:val="002354A3"/>
    <w:rsid w:val="00235894"/>
    <w:rsid w:val="0023591E"/>
    <w:rsid w:val="00235C2B"/>
    <w:rsid w:val="00235EC0"/>
    <w:rsid w:val="00236146"/>
    <w:rsid w:val="0023624D"/>
    <w:rsid w:val="0023636B"/>
    <w:rsid w:val="0023655D"/>
    <w:rsid w:val="0023680E"/>
    <w:rsid w:val="00236BBA"/>
    <w:rsid w:val="00236CBA"/>
    <w:rsid w:val="00236CF3"/>
    <w:rsid w:val="00236D5D"/>
    <w:rsid w:val="00236F75"/>
    <w:rsid w:val="00236F82"/>
    <w:rsid w:val="002370B1"/>
    <w:rsid w:val="00237115"/>
    <w:rsid w:val="00237317"/>
    <w:rsid w:val="002373DE"/>
    <w:rsid w:val="002374D9"/>
    <w:rsid w:val="00237571"/>
    <w:rsid w:val="002376DE"/>
    <w:rsid w:val="002376EE"/>
    <w:rsid w:val="0023783D"/>
    <w:rsid w:val="00237F2F"/>
    <w:rsid w:val="002400D2"/>
    <w:rsid w:val="0024040B"/>
    <w:rsid w:val="0024049D"/>
    <w:rsid w:val="00240884"/>
    <w:rsid w:val="00241668"/>
    <w:rsid w:val="0024178C"/>
    <w:rsid w:val="0024182B"/>
    <w:rsid w:val="00241C5A"/>
    <w:rsid w:val="00241D4B"/>
    <w:rsid w:val="0024204C"/>
    <w:rsid w:val="002422C9"/>
    <w:rsid w:val="00242651"/>
    <w:rsid w:val="00242668"/>
    <w:rsid w:val="00242DCD"/>
    <w:rsid w:val="00242ED4"/>
    <w:rsid w:val="0024305D"/>
    <w:rsid w:val="002431EE"/>
    <w:rsid w:val="002432C4"/>
    <w:rsid w:val="00243399"/>
    <w:rsid w:val="00243A45"/>
    <w:rsid w:val="00243B17"/>
    <w:rsid w:val="00243D2E"/>
    <w:rsid w:val="00243D68"/>
    <w:rsid w:val="0024414B"/>
    <w:rsid w:val="002443A2"/>
    <w:rsid w:val="00244408"/>
    <w:rsid w:val="002445E5"/>
    <w:rsid w:val="002445F1"/>
    <w:rsid w:val="00244870"/>
    <w:rsid w:val="002448CB"/>
    <w:rsid w:val="00244BF4"/>
    <w:rsid w:val="002451DB"/>
    <w:rsid w:val="0024522B"/>
    <w:rsid w:val="00245300"/>
    <w:rsid w:val="00245679"/>
    <w:rsid w:val="00245899"/>
    <w:rsid w:val="00245990"/>
    <w:rsid w:val="0024599B"/>
    <w:rsid w:val="002459AE"/>
    <w:rsid w:val="00245CFF"/>
    <w:rsid w:val="00245D70"/>
    <w:rsid w:val="00245FEE"/>
    <w:rsid w:val="002461DD"/>
    <w:rsid w:val="0024627C"/>
    <w:rsid w:val="002464A3"/>
    <w:rsid w:val="0024679E"/>
    <w:rsid w:val="00246897"/>
    <w:rsid w:val="00246A9F"/>
    <w:rsid w:val="00246B20"/>
    <w:rsid w:val="00246CD8"/>
    <w:rsid w:val="00246E38"/>
    <w:rsid w:val="00246F7C"/>
    <w:rsid w:val="00246FF0"/>
    <w:rsid w:val="0024707F"/>
    <w:rsid w:val="0024724E"/>
    <w:rsid w:val="002475DF"/>
    <w:rsid w:val="002479AD"/>
    <w:rsid w:val="002479F7"/>
    <w:rsid w:val="00247C36"/>
    <w:rsid w:val="00247DAF"/>
    <w:rsid w:val="00247FCE"/>
    <w:rsid w:val="00247FDD"/>
    <w:rsid w:val="00250241"/>
    <w:rsid w:val="002504B9"/>
    <w:rsid w:val="0025072E"/>
    <w:rsid w:val="002508AB"/>
    <w:rsid w:val="00250BE2"/>
    <w:rsid w:val="00250C35"/>
    <w:rsid w:val="00250E15"/>
    <w:rsid w:val="00250FD3"/>
    <w:rsid w:val="002512C7"/>
    <w:rsid w:val="00251326"/>
    <w:rsid w:val="002513DB"/>
    <w:rsid w:val="00251AD4"/>
    <w:rsid w:val="00251B5C"/>
    <w:rsid w:val="00251C91"/>
    <w:rsid w:val="00252686"/>
    <w:rsid w:val="00252DEC"/>
    <w:rsid w:val="00252E0C"/>
    <w:rsid w:val="00252F66"/>
    <w:rsid w:val="0025305F"/>
    <w:rsid w:val="002533C2"/>
    <w:rsid w:val="002534EB"/>
    <w:rsid w:val="002535E4"/>
    <w:rsid w:val="002536AC"/>
    <w:rsid w:val="002536D8"/>
    <w:rsid w:val="00253844"/>
    <w:rsid w:val="00253A3F"/>
    <w:rsid w:val="00253AA9"/>
    <w:rsid w:val="00253C6D"/>
    <w:rsid w:val="0025402C"/>
    <w:rsid w:val="0025418A"/>
    <w:rsid w:val="002542FD"/>
    <w:rsid w:val="00254A65"/>
    <w:rsid w:val="00254B43"/>
    <w:rsid w:val="00254BFF"/>
    <w:rsid w:val="00254C76"/>
    <w:rsid w:val="00254EF6"/>
    <w:rsid w:val="0025504E"/>
    <w:rsid w:val="00255235"/>
    <w:rsid w:val="0025562D"/>
    <w:rsid w:val="00255632"/>
    <w:rsid w:val="00255877"/>
    <w:rsid w:val="0025595E"/>
    <w:rsid w:val="00255B4A"/>
    <w:rsid w:val="00255E8D"/>
    <w:rsid w:val="00255F53"/>
    <w:rsid w:val="0025626D"/>
    <w:rsid w:val="00256329"/>
    <w:rsid w:val="002563C2"/>
    <w:rsid w:val="002564C2"/>
    <w:rsid w:val="00256560"/>
    <w:rsid w:val="0025657C"/>
    <w:rsid w:val="00256624"/>
    <w:rsid w:val="00256686"/>
    <w:rsid w:val="0025689C"/>
    <w:rsid w:val="00256B34"/>
    <w:rsid w:val="002571AD"/>
    <w:rsid w:val="00257696"/>
    <w:rsid w:val="00257BE9"/>
    <w:rsid w:val="00257CC6"/>
    <w:rsid w:val="00257DB8"/>
    <w:rsid w:val="00257EDD"/>
    <w:rsid w:val="00257F30"/>
    <w:rsid w:val="002600A1"/>
    <w:rsid w:val="00260231"/>
    <w:rsid w:val="002607C0"/>
    <w:rsid w:val="00260830"/>
    <w:rsid w:val="0026086F"/>
    <w:rsid w:val="00260899"/>
    <w:rsid w:val="00260A65"/>
    <w:rsid w:val="00260B53"/>
    <w:rsid w:val="00260CB3"/>
    <w:rsid w:val="002610EA"/>
    <w:rsid w:val="0026181D"/>
    <w:rsid w:val="002618C0"/>
    <w:rsid w:val="00261A0F"/>
    <w:rsid w:val="00261BE8"/>
    <w:rsid w:val="00261C7F"/>
    <w:rsid w:val="0026258F"/>
    <w:rsid w:val="00262594"/>
    <w:rsid w:val="0026263F"/>
    <w:rsid w:val="00262728"/>
    <w:rsid w:val="00262ACE"/>
    <w:rsid w:val="00262B31"/>
    <w:rsid w:val="00262BB3"/>
    <w:rsid w:val="002633AF"/>
    <w:rsid w:val="002635FC"/>
    <w:rsid w:val="002636FD"/>
    <w:rsid w:val="002637CC"/>
    <w:rsid w:val="00263A79"/>
    <w:rsid w:val="00263C95"/>
    <w:rsid w:val="00263F3D"/>
    <w:rsid w:val="00264531"/>
    <w:rsid w:val="0026454C"/>
    <w:rsid w:val="0026459D"/>
    <w:rsid w:val="0026541F"/>
    <w:rsid w:val="002655FC"/>
    <w:rsid w:val="00265880"/>
    <w:rsid w:val="002659F0"/>
    <w:rsid w:val="00265B6E"/>
    <w:rsid w:val="00265C0D"/>
    <w:rsid w:val="00265DE2"/>
    <w:rsid w:val="00265E9B"/>
    <w:rsid w:val="0026615E"/>
    <w:rsid w:val="00266198"/>
    <w:rsid w:val="0026625D"/>
    <w:rsid w:val="002664D8"/>
    <w:rsid w:val="0026655E"/>
    <w:rsid w:val="002666D3"/>
    <w:rsid w:val="00266859"/>
    <w:rsid w:val="00266998"/>
    <w:rsid w:val="00266A62"/>
    <w:rsid w:val="00266C2A"/>
    <w:rsid w:val="00266F80"/>
    <w:rsid w:val="00267047"/>
    <w:rsid w:val="002671CE"/>
    <w:rsid w:val="002672E7"/>
    <w:rsid w:val="002672F0"/>
    <w:rsid w:val="0026741B"/>
    <w:rsid w:val="0026756C"/>
    <w:rsid w:val="002675AB"/>
    <w:rsid w:val="002676DE"/>
    <w:rsid w:val="00267D6F"/>
    <w:rsid w:val="00267E3E"/>
    <w:rsid w:val="00270029"/>
    <w:rsid w:val="0027011C"/>
    <w:rsid w:val="00270243"/>
    <w:rsid w:val="002703E3"/>
    <w:rsid w:val="00270817"/>
    <w:rsid w:val="002710BF"/>
    <w:rsid w:val="002715E9"/>
    <w:rsid w:val="0027194F"/>
    <w:rsid w:val="00271C07"/>
    <w:rsid w:val="00271E79"/>
    <w:rsid w:val="002722AF"/>
    <w:rsid w:val="0027240B"/>
    <w:rsid w:val="002724F0"/>
    <w:rsid w:val="00272531"/>
    <w:rsid w:val="002725C1"/>
    <w:rsid w:val="002728E5"/>
    <w:rsid w:val="00272A48"/>
    <w:rsid w:val="00272A50"/>
    <w:rsid w:val="00272EFB"/>
    <w:rsid w:val="002732CE"/>
    <w:rsid w:val="002737D1"/>
    <w:rsid w:val="002737F3"/>
    <w:rsid w:val="0027394E"/>
    <w:rsid w:val="00273DA7"/>
    <w:rsid w:val="002741BA"/>
    <w:rsid w:val="002743BA"/>
    <w:rsid w:val="002743CC"/>
    <w:rsid w:val="002745BC"/>
    <w:rsid w:val="002747F4"/>
    <w:rsid w:val="00274C30"/>
    <w:rsid w:val="00274C38"/>
    <w:rsid w:val="00274DED"/>
    <w:rsid w:val="00275152"/>
    <w:rsid w:val="00275208"/>
    <w:rsid w:val="002753CD"/>
    <w:rsid w:val="00275582"/>
    <w:rsid w:val="002755F3"/>
    <w:rsid w:val="00275A1E"/>
    <w:rsid w:val="00275D62"/>
    <w:rsid w:val="00275F0B"/>
    <w:rsid w:val="0027617D"/>
    <w:rsid w:val="00276235"/>
    <w:rsid w:val="002764C7"/>
    <w:rsid w:val="0027667F"/>
    <w:rsid w:val="002769B4"/>
    <w:rsid w:val="00276A8E"/>
    <w:rsid w:val="00276C09"/>
    <w:rsid w:val="00276DA6"/>
    <w:rsid w:val="00276F6A"/>
    <w:rsid w:val="00276FD8"/>
    <w:rsid w:val="0027703D"/>
    <w:rsid w:val="002772B0"/>
    <w:rsid w:val="002772D4"/>
    <w:rsid w:val="0027745C"/>
    <w:rsid w:val="0027759D"/>
    <w:rsid w:val="002777F2"/>
    <w:rsid w:val="002779B5"/>
    <w:rsid w:val="00277CC4"/>
    <w:rsid w:val="00277D35"/>
    <w:rsid w:val="00277EE6"/>
    <w:rsid w:val="002803F6"/>
    <w:rsid w:val="00280404"/>
    <w:rsid w:val="00280A38"/>
    <w:rsid w:val="00280DA7"/>
    <w:rsid w:val="00280E4A"/>
    <w:rsid w:val="00280EB1"/>
    <w:rsid w:val="002810E7"/>
    <w:rsid w:val="00281358"/>
    <w:rsid w:val="00281461"/>
    <w:rsid w:val="00281C53"/>
    <w:rsid w:val="00281C5E"/>
    <w:rsid w:val="00281D1E"/>
    <w:rsid w:val="002822A9"/>
    <w:rsid w:val="002822D7"/>
    <w:rsid w:val="0028257D"/>
    <w:rsid w:val="0028265D"/>
    <w:rsid w:val="002826B7"/>
    <w:rsid w:val="002828B1"/>
    <w:rsid w:val="00282E98"/>
    <w:rsid w:val="00283284"/>
    <w:rsid w:val="00283323"/>
    <w:rsid w:val="002834AA"/>
    <w:rsid w:val="002834E8"/>
    <w:rsid w:val="0028384C"/>
    <w:rsid w:val="00283D9F"/>
    <w:rsid w:val="00283DB2"/>
    <w:rsid w:val="00283EA9"/>
    <w:rsid w:val="00283F74"/>
    <w:rsid w:val="002841CE"/>
    <w:rsid w:val="00284456"/>
    <w:rsid w:val="00284713"/>
    <w:rsid w:val="00284B9E"/>
    <w:rsid w:val="00284FA1"/>
    <w:rsid w:val="00285077"/>
    <w:rsid w:val="002852EA"/>
    <w:rsid w:val="00285370"/>
    <w:rsid w:val="002853D8"/>
    <w:rsid w:val="002855BF"/>
    <w:rsid w:val="002857D1"/>
    <w:rsid w:val="00285FC3"/>
    <w:rsid w:val="002863CE"/>
    <w:rsid w:val="00286728"/>
    <w:rsid w:val="002868CE"/>
    <w:rsid w:val="0028746C"/>
    <w:rsid w:val="00287517"/>
    <w:rsid w:val="0028752B"/>
    <w:rsid w:val="00287757"/>
    <w:rsid w:val="00287CF8"/>
    <w:rsid w:val="002901CD"/>
    <w:rsid w:val="002902A8"/>
    <w:rsid w:val="0029064D"/>
    <w:rsid w:val="00290679"/>
    <w:rsid w:val="002906FD"/>
    <w:rsid w:val="00290AEF"/>
    <w:rsid w:val="00290C20"/>
    <w:rsid w:val="00290D7C"/>
    <w:rsid w:val="00291375"/>
    <w:rsid w:val="00291421"/>
    <w:rsid w:val="002916B3"/>
    <w:rsid w:val="002916BA"/>
    <w:rsid w:val="0029175C"/>
    <w:rsid w:val="00291976"/>
    <w:rsid w:val="002921BF"/>
    <w:rsid w:val="00292442"/>
    <w:rsid w:val="00292532"/>
    <w:rsid w:val="00292A22"/>
    <w:rsid w:val="00292B1E"/>
    <w:rsid w:val="00292E08"/>
    <w:rsid w:val="00293128"/>
    <w:rsid w:val="00293602"/>
    <w:rsid w:val="00293A23"/>
    <w:rsid w:val="00293B9F"/>
    <w:rsid w:val="00293EBD"/>
    <w:rsid w:val="0029406C"/>
    <w:rsid w:val="00294788"/>
    <w:rsid w:val="00294B76"/>
    <w:rsid w:val="00294C3B"/>
    <w:rsid w:val="00294D0F"/>
    <w:rsid w:val="002953E2"/>
    <w:rsid w:val="0029548E"/>
    <w:rsid w:val="0029551D"/>
    <w:rsid w:val="0029579B"/>
    <w:rsid w:val="00295BB8"/>
    <w:rsid w:val="00296378"/>
    <w:rsid w:val="002964FD"/>
    <w:rsid w:val="00296ABF"/>
    <w:rsid w:val="00296C8A"/>
    <w:rsid w:val="00296EA0"/>
    <w:rsid w:val="00297295"/>
    <w:rsid w:val="0029742A"/>
    <w:rsid w:val="002975D7"/>
    <w:rsid w:val="002977C9"/>
    <w:rsid w:val="00297BAF"/>
    <w:rsid w:val="00297BC6"/>
    <w:rsid w:val="00297C2D"/>
    <w:rsid w:val="002A027F"/>
    <w:rsid w:val="002A0776"/>
    <w:rsid w:val="002A0878"/>
    <w:rsid w:val="002A0A44"/>
    <w:rsid w:val="002A103C"/>
    <w:rsid w:val="002A11B8"/>
    <w:rsid w:val="002A11EE"/>
    <w:rsid w:val="002A120A"/>
    <w:rsid w:val="002A14D4"/>
    <w:rsid w:val="002A175E"/>
    <w:rsid w:val="002A1929"/>
    <w:rsid w:val="002A1ACC"/>
    <w:rsid w:val="002A1D09"/>
    <w:rsid w:val="002A1DD3"/>
    <w:rsid w:val="002A207E"/>
    <w:rsid w:val="002A22CA"/>
    <w:rsid w:val="002A26A8"/>
    <w:rsid w:val="002A291F"/>
    <w:rsid w:val="002A2FE1"/>
    <w:rsid w:val="002A30C5"/>
    <w:rsid w:val="002A30CB"/>
    <w:rsid w:val="002A31DF"/>
    <w:rsid w:val="002A33A2"/>
    <w:rsid w:val="002A3894"/>
    <w:rsid w:val="002A3BDC"/>
    <w:rsid w:val="002A3D3F"/>
    <w:rsid w:val="002A3D89"/>
    <w:rsid w:val="002A3F11"/>
    <w:rsid w:val="002A41AB"/>
    <w:rsid w:val="002A46D8"/>
    <w:rsid w:val="002A4745"/>
    <w:rsid w:val="002A4A7E"/>
    <w:rsid w:val="002A4B3C"/>
    <w:rsid w:val="002A4B95"/>
    <w:rsid w:val="002A4BBB"/>
    <w:rsid w:val="002A4E2C"/>
    <w:rsid w:val="002A4F26"/>
    <w:rsid w:val="002A588B"/>
    <w:rsid w:val="002A5943"/>
    <w:rsid w:val="002A599A"/>
    <w:rsid w:val="002A5CAE"/>
    <w:rsid w:val="002A5E2B"/>
    <w:rsid w:val="002A6192"/>
    <w:rsid w:val="002A6930"/>
    <w:rsid w:val="002A6A1F"/>
    <w:rsid w:val="002A6AB3"/>
    <w:rsid w:val="002A6BDE"/>
    <w:rsid w:val="002A7293"/>
    <w:rsid w:val="002A73A1"/>
    <w:rsid w:val="002A73BB"/>
    <w:rsid w:val="002A7473"/>
    <w:rsid w:val="002A7ACA"/>
    <w:rsid w:val="002A7ACB"/>
    <w:rsid w:val="002A7D81"/>
    <w:rsid w:val="002B0215"/>
    <w:rsid w:val="002B0333"/>
    <w:rsid w:val="002B0874"/>
    <w:rsid w:val="002B0C83"/>
    <w:rsid w:val="002B0D60"/>
    <w:rsid w:val="002B118F"/>
    <w:rsid w:val="002B1B51"/>
    <w:rsid w:val="002B2307"/>
    <w:rsid w:val="002B23F8"/>
    <w:rsid w:val="002B246B"/>
    <w:rsid w:val="002B248C"/>
    <w:rsid w:val="002B25D1"/>
    <w:rsid w:val="002B283A"/>
    <w:rsid w:val="002B2F5D"/>
    <w:rsid w:val="002B2F75"/>
    <w:rsid w:val="002B3337"/>
    <w:rsid w:val="002B368B"/>
    <w:rsid w:val="002B3EE7"/>
    <w:rsid w:val="002B3F66"/>
    <w:rsid w:val="002B4742"/>
    <w:rsid w:val="002B4A7C"/>
    <w:rsid w:val="002B4D8C"/>
    <w:rsid w:val="002B513E"/>
    <w:rsid w:val="002B5329"/>
    <w:rsid w:val="002B54FD"/>
    <w:rsid w:val="002B56D2"/>
    <w:rsid w:val="002B57E0"/>
    <w:rsid w:val="002B59D2"/>
    <w:rsid w:val="002B5A42"/>
    <w:rsid w:val="002B5D6A"/>
    <w:rsid w:val="002B5EA2"/>
    <w:rsid w:val="002B62E0"/>
    <w:rsid w:val="002B63A3"/>
    <w:rsid w:val="002B6496"/>
    <w:rsid w:val="002B6623"/>
    <w:rsid w:val="002B69F5"/>
    <w:rsid w:val="002B6B0B"/>
    <w:rsid w:val="002B6B22"/>
    <w:rsid w:val="002B6B6E"/>
    <w:rsid w:val="002B6E13"/>
    <w:rsid w:val="002B6ED2"/>
    <w:rsid w:val="002B7185"/>
    <w:rsid w:val="002B7220"/>
    <w:rsid w:val="002B742D"/>
    <w:rsid w:val="002B78E8"/>
    <w:rsid w:val="002B790E"/>
    <w:rsid w:val="002B79D7"/>
    <w:rsid w:val="002B79FA"/>
    <w:rsid w:val="002B7B5A"/>
    <w:rsid w:val="002B7D64"/>
    <w:rsid w:val="002C02B3"/>
    <w:rsid w:val="002C0310"/>
    <w:rsid w:val="002C0395"/>
    <w:rsid w:val="002C0910"/>
    <w:rsid w:val="002C0A78"/>
    <w:rsid w:val="002C143A"/>
    <w:rsid w:val="002C15D2"/>
    <w:rsid w:val="002C19FC"/>
    <w:rsid w:val="002C1C7D"/>
    <w:rsid w:val="002C1F8D"/>
    <w:rsid w:val="002C1FFE"/>
    <w:rsid w:val="002C251C"/>
    <w:rsid w:val="002C2666"/>
    <w:rsid w:val="002C2A75"/>
    <w:rsid w:val="002C2D20"/>
    <w:rsid w:val="002C2DAF"/>
    <w:rsid w:val="002C2DB2"/>
    <w:rsid w:val="002C30F1"/>
    <w:rsid w:val="002C334C"/>
    <w:rsid w:val="002C3729"/>
    <w:rsid w:val="002C37A5"/>
    <w:rsid w:val="002C3B3C"/>
    <w:rsid w:val="002C4969"/>
    <w:rsid w:val="002C4B09"/>
    <w:rsid w:val="002C4E9A"/>
    <w:rsid w:val="002C5426"/>
    <w:rsid w:val="002C55A7"/>
    <w:rsid w:val="002C5803"/>
    <w:rsid w:val="002C5A5B"/>
    <w:rsid w:val="002C5AED"/>
    <w:rsid w:val="002C5D9A"/>
    <w:rsid w:val="002C5F5D"/>
    <w:rsid w:val="002C6144"/>
    <w:rsid w:val="002C6159"/>
    <w:rsid w:val="002C65E3"/>
    <w:rsid w:val="002C67BA"/>
    <w:rsid w:val="002C6855"/>
    <w:rsid w:val="002C6858"/>
    <w:rsid w:val="002C687F"/>
    <w:rsid w:val="002C6AFA"/>
    <w:rsid w:val="002C6B0D"/>
    <w:rsid w:val="002C6B5B"/>
    <w:rsid w:val="002C6BA6"/>
    <w:rsid w:val="002C6BE3"/>
    <w:rsid w:val="002C6F76"/>
    <w:rsid w:val="002C7140"/>
    <w:rsid w:val="002C7302"/>
    <w:rsid w:val="002C7608"/>
    <w:rsid w:val="002C764F"/>
    <w:rsid w:val="002C76FE"/>
    <w:rsid w:val="002C7A9A"/>
    <w:rsid w:val="002C7BBC"/>
    <w:rsid w:val="002C7F02"/>
    <w:rsid w:val="002D0382"/>
    <w:rsid w:val="002D06CD"/>
    <w:rsid w:val="002D0D2F"/>
    <w:rsid w:val="002D0D5D"/>
    <w:rsid w:val="002D0D67"/>
    <w:rsid w:val="002D10C1"/>
    <w:rsid w:val="002D11F9"/>
    <w:rsid w:val="002D138A"/>
    <w:rsid w:val="002D1541"/>
    <w:rsid w:val="002D1837"/>
    <w:rsid w:val="002D18CE"/>
    <w:rsid w:val="002D1BB5"/>
    <w:rsid w:val="002D219E"/>
    <w:rsid w:val="002D21C9"/>
    <w:rsid w:val="002D21F1"/>
    <w:rsid w:val="002D238F"/>
    <w:rsid w:val="002D2468"/>
    <w:rsid w:val="002D2577"/>
    <w:rsid w:val="002D28C6"/>
    <w:rsid w:val="002D28CF"/>
    <w:rsid w:val="002D2A57"/>
    <w:rsid w:val="002D2A80"/>
    <w:rsid w:val="002D2AB4"/>
    <w:rsid w:val="002D2AFF"/>
    <w:rsid w:val="002D2D1D"/>
    <w:rsid w:val="002D2E95"/>
    <w:rsid w:val="002D2F20"/>
    <w:rsid w:val="002D2F5B"/>
    <w:rsid w:val="002D2FF0"/>
    <w:rsid w:val="002D377B"/>
    <w:rsid w:val="002D3AC1"/>
    <w:rsid w:val="002D3BA0"/>
    <w:rsid w:val="002D3DCF"/>
    <w:rsid w:val="002D4042"/>
    <w:rsid w:val="002D4278"/>
    <w:rsid w:val="002D42C9"/>
    <w:rsid w:val="002D44E1"/>
    <w:rsid w:val="002D4A2F"/>
    <w:rsid w:val="002D4A3D"/>
    <w:rsid w:val="002D4B23"/>
    <w:rsid w:val="002D4BDC"/>
    <w:rsid w:val="002D4C98"/>
    <w:rsid w:val="002D545B"/>
    <w:rsid w:val="002D553D"/>
    <w:rsid w:val="002D57A0"/>
    <w:rsid w:val="002D586E"/>
    <w:rsid w:val="002D5B76"/>
    <w:rsid w:val="002D5C29"/>
    <w:rsid w:val="002D60C6"/>
    <w:rsid w:val="002D61C3"/>
    <w:rsid w:val="002D671A"/>
    <w:rsid w:val="002D696C"/>
    <w:rsid w:val="002D6C5F"/>
    <w:rsid w:val="002D6DFB"/>
    <w:rsid w:val="002D6F71"/>
    <w:rsid w:val="002D7342"/>
    <w:rsid w:val="002D798C"/>
    <w:rsid w:val="002D79D2"/>
    <w:rsid w:val="002D7AA5"/>
    <w:rsid w:val="002D7C08"/>
    <w:rsid w:val="002D7C6B"/>
    <w:rsid w:val="002D7CF7"/>
    <w:rsid w:val="002D7D74"/>
    <w:rsid w:val="002DF663"/>
    <w:rsid w:val="002E03B0"/>
    <w:rsid w:val="002E0801"/>
    <w:rsid w:val="002E0B86"/>
    <w:rsid w:val="002E0B97"/>
    <w:rsid w:val="002E0ED2"/>
    <w:rsid w:val="002E1116"/>
    <w:rsid w:val="002E122B"/>
    <w:rsid w:val="002E1E97"/>
    <w:rsid w:val="002E22BE"/>
    <w:rsid w:val="002E2436"/>
    <w:rsid w:val="002E24AF"/>
    <w:rsid w:val="002E24CA"/>
    <w:rsid w:val="002E28DF"/>
    <w:rsid w:val="002E2A8C"/>
    <w:rsid w:val="002E2FAE"/>
    <w:rsid w:val="002E3000"/>
    <w:rsid w:val="002E3405"/>
    <w:rsid w:val="002E34C5"/>
    <w:rsid w:val="002E35AB"/>
    <w:rsid w:val="002E3829"/>
    <w:rsid w:val="002E3B71"/>
    <w:rsid w:val="002E42A5"/>
    <w:rsid w:val="002E4382"/>
    <w:rsid w:val="002E43D6"/>
    <w:rsid w:val="002E4558"/>
    <w:rsid w:val="002E464A"/>
    <w:rsid w:val="002E4E4D"/>
    <w:rsid w:val="002E4EF8"/>
    <w:rsid w:val="002E4F42"/>
    <w:rsid w:val="002E539A"/>
    <w:rsid w:val="002E5553"/>
    <w:rsid w:val="002E59E6"/>
    <w:rsid w:val="002E5B11"/>
    <w:rsid w:val="002E5C43"/>
    <w:rsid w:val="002E5C73"/>
    <w:rsid w:val="002E5CB7"/>
    <w:rsid w:val="002E5D33"/>
    <w:rsid w:val="002E5E0C"/>
    <w:rsid w:val="002E6010"/>
    <w:rsid w:val="002E605C"/>
    <w:rsid w:val="002E6414"/>
    <w:rsid w:val="002E6528"/>
    <w:rsid w:val="002E654D"/>
    <w:rsid w:val="002E65E5"/>
    <w:rsid w:val="002E66C4"/>
    <w:rsid w:val="002E676F"/>
    <w:rsid w:val="002E67E7"/>
    <w:rsid w:val="002E69E0"/>
    <w:rsid w:val="002E7071"/>
    <w:rsid w:val="002E71CF"/>
    <w:rsid w:val="002E7557"/>
    <w:rsid w:val="002E790B"/>
    <w:rsid w:val="002E7DD6"/>
    <w:rsid w:val="002E7EE4"/>
    <w:rsid w:val="002F02DA"/>
    <w:rsid w:val="002F057E"/>
    <w:rsid w:val="002F07A6"/>
    <w:rsid w:val="002F0C98"/>
    <w:rsid w:val="002F0FDE"/>
    <w:rsid w:val="002F15F9"/>
    <w:rsid w:val="002F170D"/>
    <w:rsid w:val="002F19F9"/>
    <w:rsid w:val="002F1D94"/>
    <w:rsid w:val="002F1E3D"/>
    <w:rsid w:val="002F1E6C"/>
    <w:rsid w:val="002F25E9"/>
    <w:rsid w:val="002F2607"/>
    <w:rsid w:val="002F266C"/>
    <w:rsid w:val="002F2DC3"/>
    <w:rsid w:val="002F3731"/>
    <w:rsid w:val="002F3B44"/>
    <w:rsid w:val="002F3E6E"/>
    <w:rsid w:val="002F41ED"/>
    <w:rsid w:val="002F49E3"/>
    <w:rsid w:val="002F4DE3"/>
    <w:rsid w:val="002F4F7E"/>
    <w:rsid w:val="002F5105"/>
    <w:rsid w:val="002F526B"/>
    <w:rsid w:val="002F54F1"/>
    <w:rsid w:val="002F55F3"/>
    <w:rsid w:val="002F594D"/>
    <w:rsid w:val="002F5D64"/>
    <w:rsid w:val="002F5EF3"/>
    <w:rsid w:val="002F5F7B"/>
    <w:rsid w:val="002F621D"/>
    <w:rsid w:val="002F6334"/>
    <w:rsid w:val="002F647B"/>
    <w:rsid w:val="002F667C"/>
    <w:rsid w:val="002F6701"/>
    <w:rsid w:val="002F681C"/>
    <w:rsid w:val="002F69A6"/>
    <w:rsid w:val="002F6BE1"/>
    <w:rsid w:val="002F6C58"/>
    <w:rsid w:val="002F6DBD"/>
    <w:rsid w:val="002F6E61"/>
    <w:rsid w:val="002F71C6"/>
    <w:rsid w:val="002F72BB"/>
    <w:rsid w:val="002F7D9C"/>
    <w:rsid w:val="0030033E"/>
    <w:rsid w:val="00300502"/>
    <w:rsid w:val="003005FF"/>
    <w:rsid w:val="003009DD"/>
    <w:rsid w:val="00300A07"/>
    <w:rsid w:val="00300A44"/>
    <w:rsid w:val="00300CBC"/>
    <w:rsid w:val="00300DB5"/>
    <w:rsid w:val="00301100"/>
    <w:rsid w:val="0030113D"/>
    <w:rsid w:val="0030126E"/>
    <w:rsid w:val="00301483"/>
    <w:rsid w:val="00301647"/>
    <w:rsid w:val="0030192B"/>
    <w:rsid w:val="00301A51"/>
    <w:rsid w:val="003024C9"/>
    <w:rsid w:val="0030259D"/>
    <w:rsid w:val="003025C9"/>
    <w:rsid w:val="0030271C"/>
    <w:rsid w:val="00302855"/>
    <w:rsid w:val="00302897"/>
    <w:rsid w:val="00302A0C"/>
    <w:rsid w:val="00302CFD"/>
    <w:rsid w:val="00302EEF"/>
    <w:rsid w:val="00302EF8"/>
    <w:rsid w:val="00302F8E"/>
    <w:rsid w:val="0030348D"/>
    <w:rsid w:val="00303586"/>
    <w:rsid w:val="00303880"/>
    <w:rsid w:val="00303974"/>
    <w:rsid w:val="00303A55"/>
    <w:rsid w:val="003040FA"/>
    <w:rsid w:val="0030427C"/>
    <w:rsid w:val="00304650"/>
    <w:rsid w:val="003048FD"/>
    <w:rsid w:val="00304A46"/>
    <w:rsid w:val="00304A7C"/>
    <w:rsid w:val="00304AC1"/>
    <w:rsid w:val="003053E2"/>
    <w:rsid w:val="0030552D"/>
    <w:rsid w:val="00305C4D"/>
    <w:rsid w:val="00306047"/>
    <w:rsid w:val="003060A8"/>
    <w:rsid w:val="00306252"/>
    <w:rsid w:val="003063EE"/>
    <w:rsid w:val="00306483"/>
    <w:rsid w:val="003064A5"/>
    <w:rsid w:val="00306668"/>
    <w:rsid w:val="00306B2D"/>
    <w:rsid w:val="00306DB1"/>
    <w:rsid w:val="003072BA"/>
    <w:rsid w:val="003076B1"/>
    <w:rsid w:val="00307C2F"/>
    <w:rsid w:val="00307F07"/>
    <w:rsid w:val="00307FF5"/>
    <w:rsid w:val="00310282"/>
    <w:rsid w:val="0031031D"/>
    <w:rsid w:val="0031041C"/>
    <w:rsid w:val="0031053E"/>
    <w:rsid w:val="00310747"/>
    <w:rsid w:val="003108FB"/>
    <w:rsid w:val="0031095B"/>
    <w:rsid w:val="00311670"/>
    <w:rsid w:val="003118F9"/>
    <w:rsid w:val="00311BED"/>
    <w:rsid w:val="00311C24"/>
    <w:rsid w:val="00311CB2"/>
    <w:rsid w:val="0031211F"/>
    <w:rsid w:val="003121ED"/>
    <w:rsid w:val="00312450"/>
    <w:rsid w:val="00312515"/>
    <w:rsid w:val="0031266F"/>
    <w:rsid w:val="003127ED"/>
    <w:rsid w:val="0031281A"/>
    <w:rsid w:val="00312842"/>
    <w:rsid w:val="00312A73"/>
    <w:rsid w:val="00312A7C"/>
    <w:rsid w:val="00312E6F"/>
    <w:rsid w:val="00312F49"/>
    <w:rsid w:val="0031300F"/>
    <w:rsid w:val="003134AD"/>
    <w:rsid w:val="00313693"/>
    <w:rsid w:val="003138BE"/>
    <w:rsid w:val="00313919"/>
    <w:rsid w:val="00313928"/>
    <w:rsid w:val="00313BDE"/>
    <w:rsid w:val="00313CF1"/>
    <w:rsid w:val="003144F9"/>
    <w:rsid w:val="00314A6F"/>
    <w:rsid w:val="00314B84"/>
    <w:rsid w:val="00314B8C"/>
    <w:rsid w:val="00314CC7"/>
    <w:rsid w:val="00314D60"/>
    <w:rsid w:val="00315198"/>
    <w:rsid w:val="003155E2"/>
    <w:rsid w:val="003156F7"/>
    <w:rsid w:val="00315878"/>
    <w:rsid w:val="00315CB6"/>
    <w:rsid w:val="00315DC5"/>
    <w:rsid w:val="00316002"/>
    <w:rsid w:val="003164CF"/>
    <w:rsid w:val="00316527"/>
    <w:rsid w:val="003167D6"/>
    <w:rsid w:val="00316829"/>
    <w:rsid w:val="00316921"/>
    <w:rsid w:val="00316DFD"/>
    <w:rsid w:val="00316EB3"/>
    <w:rsid w:val="00316EE4"/>
    <w:rsid w:val="00317152"/>
    <w:rsid w:val="003172A7"/>
    <w:rsid w:val="003173E3"/>
    <w:rsid w:val="0031754B"/>
    <w:rsid w:val="00317577"/>
    <w:rsid w:val="00317A61"/>
    <w:rsid w:val="00317A6C"/>
    <w:rsid w:val="00317D2D"/>
    <w:rsid w:val="00317F17"/>
    <w:rsid w:val="00317F6C"/>
    <w:rsid w:val="00320029"/>
    <w:rsid w:val="00320305"/>
    <w:rsid w:val="003209B0"/>
    <w:rsid w:val="00320BB1"/>
    <w:rsid w:val="00320BBE"/>
    <w:rsid w:val="00320C67"/>
    <w:rsid w:val="00320DE4"/>
    <w:rsid w:val="003213B1"/>
    <w:rsid w:val="0032144C"/>
    <w:rsid w:val="00321517"/>
    <w:rsid w:val="0032173D"/>
    <w:rsid w:val="00321A79"/>
    <w:rsid w:val="00321C4C"/>
    <w:rsid w:val="003223BE"/>
    <w:rsid w:val="003224D3"/>
    <w:rsid w:val="0032260B"/>
    <w:rsid w:val="003227ED"/>
    <w:rsid w:val="00322D09"/>
    <w:rsid w:val="0032333F"/>
    <w:rsid w:val="00323525"/>
    <w:rsid w:val="003236D1"/>
    <w:rsid w:val="00323F95"/>
    <w:rsid w:val="0032408D"/>
    <w:rsid w:val="00324524"/>
    <w:rsid w:val="003248CB"/>
    <w:rsid w:val="00324C25"/>
    <w:rsid w:val="00324C2E"/>
    <w:rsid w:val="00324E46"/>
    <w:rsid w:val="00325018"/>
    <w:rsid w:val="00325069"/>
    <w:rsid w:val="003251FE"/>
    <w:rsid w:val="00325276"/>
    <w:rsid w:val="003253F0"/>
    <w:rsid w:val="003254ED"/>
    <w:rsid w:val="00325A9E"/>
    <w:rsid w:val="00325CFD"/>
    <w:rsid w:val="00325E0A"/>
    <w:rsid w:val="00325F5F"/>
    <w:rsid w:val="0032642F"/>
    <w:rsid w:val="003266B2"/>
    <w:rsid w:val="00326876"/>
    <w:rsid w:val="00326A25"/>
    <w:rsid w:val="00326B9E"/>
    <w:rsid w:val="00326E64"/>
    <w:rsid w:val="003274BB"/>
    <w:rsid w:val="00327742"/>
    <w:rsid w:val="003278BA"/>
    <w:rsid w:val="00327AC2"/>
    <w:rsid w:val="00327AC8"/>
    <w:rsid w:val="00330452"/>
    <w:rsid w:val="0033061C"/>
    <w:rsid w:val="0033069E"/>
    <w:rsid w:val="003306A2"/>
    <w:rsid w:val="00330A5A"/>
    <w:rsid w:val="00330B50"/>
    <w:rsid w:val="00330CF2"/>
    <w:rsid w:val="00330D46"/>
    <w:rsid w:val="00330D5F"/>
    <w:rsid w:val="00330F12"/>
    <w:rsid w:val="00330F5F"/>
    <w:rsid w:val="0033117F"/>
    <w:rsid w:val="00331625"/>
    <w:rsid w:val="00331931"/>
    <w:rsid w:val="003319FE"/>
    <w:rsid w:val="00331C3A"/>
    <w:rsid w:val="00331DDA"/>
    <w:rsid w:val="003324D4"/>
    <w:rsid w:val="00332B11"/>
    <w:rsid w:val="00332BCC"/>
    <w:rsid w:val="00332F30"/>
    <w:rsid w:val="0033305A"/>
    <w:rsid w:val="003331A3"/>
    <w:rsid w:val="0033358D"/>
    <w:rsid w:val="003337C6"/>
    <w:rsid w:val="00333AE3"/>
    <w:rsid w:val="00333D25"/>
    <w:rsid w:val="00333D68"/>
    <w:rsid w:val="00333E2A"/>
    <w:rsid w:val="00334184"/>
    <w:rsid w:val="0033440F"/>
    <w:rsid w:val="003347F7"/>
    <w:rsid w:val="0033495E"/>
    <w:rsid w:val="00334C02"/>
    <w:rsid w:val="00334CE0"/>
    <w:rsid w:val="003355F7"/>
    <w:rsid w:val="00335B44"/>
    <w:rsid w:val="00335B4F"/>
    <w:rsid w:val="00336275"/>
    <w:rsid w:val="0033628F"/>
    <w:rsid w:val="0033646D"/>
    <w:rsid w:val="00336687"/>
    <w:rsid w:val="0033686F"/>
    <w:rsid w:val="00337072"/>
    <w:rsid w:val="00337111"/>
    <w:rsid w:val="003371F8"/>
    <w:rsid w:val="00337408"/>
    <w:rsid w:val="00337868"/>
    <w:rsid w:val="00337E1F"/>
    <w:rsid w:val="0034008B"/>
    <w:rsid w:val="003400A7"/>
    <w:rsid w:val="003400AF"/>
    <w:rsid w:val="00340360"/>
    <w:rsid w:val="00340542"/>
    <w:rsid w:val="00340704"/>
    <w:rsid w:val="003408F0"/>
    <w:rsid w:val="00340F88"/>
    <w:rsid w:val="003416E2"/>
    <w:rsid w:val="00341D4C"/>
    <w:rsid w:val="00341F59"/>
    <w:rsid w:val="00342040"/>
    <w:rsid w:val="0034207F"/>
    <w:rsid w:val="00342297"/>
    <w:rsid w:val="003424DD"/>
    <w:rsid w:val="003425C3"/>
    <w:rsid w:val="00342B6B"/>
    <w:rsid w:val="00342FC3"/>
    <w:rsid w:val="00343100"/>
    <w:rsid w:val="003434BC"/>
    <w:rsid w:val="003434E3"/>
    <w:rsid w:val="0034378F"/>
    <w:rsid w:val="003437EC"/>
    <w:rsid w:val="00343C4D"/>
    <w:rsid w:val="00343DAE"/>
    <w:rsid w:val="00343EFE"/>
    <w:rsid w:val="00343F93"/>
    <w:rsid w:val="0034494D"/>
    <w:rsid w:val="00344D6E"/>
    <w:rsid w:val="00344F7F"/>
    <w:rsid w:val="003450B0"/>
    <w:rsid w:val="00345295"/>
    <w:rsid w:val="003456FF"/>
    <w:rsid w:val="00345861"/>
    <w:rsid w:val="00345F19"/>
    <w:rsid w:val="00345F5C"/>
    <w:rsid w:val="00345FC7"/>
    <w:rsid w:val="003469A0"/>
    <w:rsid w:val="00346ADF"/>
    <w:rsid w:val="00346F6D"/>
    <w:rsid w:val="0034723C"/>
    <w:rsid w:val="003475DE"/>
    <w:rsid w:val="00347812"/>
    <w:rsid w:val="00347B5D"/>
    <w:rsid w:val="00347C3F"/>
    <w:rsid w:val="0035047C"/>
    <w:rsid w:val="003504BA"/>
    <w:rsid w:val="00350649"/>
    <w:rsid w:val="00350665"/>
    <w:rsid w:val="0035068B"/>
    <w:rsid w:val="00350AB4"/>
    <w:rsid w:val="00350C42"/>
    <w:rsid w:val="00351056"/>
    <w:rsid w:val="00351126"/>
    <w:rsid w:val="0035147D"/>
    <w:rsid w:val="0035162C"/>
    <w:rsid w:val="00351859"/>
    <w:rsid w:val="00351996"/>
    <w:rsid w:val="00351A94"/>
    <w:rsid w:val="00351ADF"/>
    <w:rsid w:val="00351B0C"/>
    <w:rsid w:val="00351B0F"/>
    <w:rsid w:val="00351F54"/>
    <w:rsid w:val="00351FAC"/>
    <w:rsid w:val="0035206E"/>
    <w:rsid w:val="00352098"/>
    <w:rsid w:val="00352337"/>
    <w:rsid w:val="003526CA"/>
    <w:rsid w:val="0035288D"/>
    <w:rsid w:val="00352A11"/>
    <w:rsid w:val="00352E5F"/>
    <w:rsid w:val="003531EB"/>
    <w:rsid w:val="0035333E"/>
    <w:rsid w:val="003535DF"/>
    <w:rsid w:val="0035385F"/>
    <w:rsid w:val="00353E04"/>
    <w:rsid w:val="00354019"/>
    <w:rsid w:val="00354071"/>
    <w:rsid w:val="0035487C"/>
    <w:rsid w:val="003548D5"/>
    <w:rsid w:val="0035492C"/>
    <w:rsid w:val="00354968"/>
    <w:rsid w:val="00354A7F"/>
    <w:rsid w:val="00355099"/>
    <w:rsid w:val="003553CA"/>
    <w:rsid w:val="0035581F"/>
    <w:rsid w:val="00355826"/>
    <w:rsid w:val="003558F6"/>
    <w:rsid w:val="00355BFB"/>
    <w:rsid w:val="00355FBB"/>
    <w:rsid w:val="00356026"/>
    <w:rsid w:val="003563B4"/>
    <w:rsid w:val="003564F8"/>
    <w:rsid w:val="003568E4"/>
    <w:rsid w:val="00356A79"/>
    <w:rsid w:val="00357462"/>
    <w:rsid w:val="00357DA9"/>
    <w:rsid w:val="003600EC"/>
    <w:rsid w:val="00360300"/>
    <w:rsid w:val="00360381"/>
    <w:rsid w:val="003605B3"/>
    <w:rsid w:val="003609C1"/>
    <w:rsid w:val="00360C69"/>
    <w:rsid w:val="00360E69"/>
    <w:rsid w:val="00361122"/>
    <w:rsid w:val="0036126C"/>
    <w:rsid w:val="0036158B"/>
    <w:rsid w:val="0036179B"/>
    <w:rsid w:val="00361BBB"/>
    <w:rsid w:val="00361CBA"/>
    <w:rsid w:val="00361CC2"/>
    <w:rsid w:val="00361ECA"/>
    <w:rsid w:val="0036200D"/>
    <w:rsid w:val="00362222"/>
    <w:rsid w:val="003623B5"/>
    <w:rsid w:val="0036258B"/>
    <w:rsid w:val="00362729"/>
    <w:rsid w:val="0036276A"/>
    <w:rsid w:val="003629ED"/>
    <w:rsid w:val="00362A66"/>
    <w:rsid w:val="00362F49"/>
    <w:rsid w:val="00362FEE"/>
    <w:rsid w:val="0036331D"/>
    <w:rsid w:val="003636D0"/>
    <w:rsid w:val="003636D4"/>
    <w:rsid w:val="003639CD"/>
    <w:rsid w:val="00363A0F"/>
    <w:rsid w:val="00363A18"/>
    <w:rsid w:val="00363EE2"/>
    <w:rsid w:val="00363F02"/>
    <w:rsid w:val="003642B8"/>
    <w:rsid w:val="00364420"/>
    <w:rsid w:val="00364559"/>
    <w:rsid w:val="00364744"/>
    <w:rsid w:val="00364EE4"/>
    <w:rsid w:val="00365C02"/>
    <w:rsid w:val="003664DA"/>
    <w:rsid w:val="003665F4"/>
    <w:rsid w:val="003666C0"/>
    <w:rsid w:val="003668E0"/>
    <w:rsid w:val="00366E1B"/>
    <w:rsid w:val="0036747C"/>
    <w:rsid w:val="003677D2"/>
    <w:rsid w:val="00367B10"/>
    <w:rsid w:val="00367C5E"/>
    <w:rsid w:val="00367CEA"/>
    <w:rsid w:val="00367ED4"/>
    <w:rsid w:val="00367F1C"/>
    <w:rsid w:val="00370000"/>
    <w:rsid w:val="0037003A"/>
    <w:rsid w:val="00370056"/>
    <w:rsid w:val="0037058F"/>
    <w:rsid w:val="00370C5B"/>
    <w:rsid w:val="00370CC1"/>
    <w:rsid w:val="00370D7D"/>
    <w:rsid w:val="00371638"/>
    <w:rsid w:val="00371676"/>
    <w:rsid w:val="0037183F"/>
    <w:rsid w:val="003718C3"/>
    <w:rsid w:val="00371A0A"/>
    <w:rsid w:val="00371C28"/>
    <w:rsid w:val="00371E3C"/>
    <w:rsid w:val="00372626"/>
    <w:rsid w:val="003726D2"/>
    <w:rsid w:val="00372712"/>
    <w:rsid w:val="003727B6"/>
    <w:rsid w:val="003727CD"/>
    <w:rsid w:val="00372A0C"/>
    <w:rsid w:val="00372D8F"/>
    <w:rsid w:val="00372EB3"/>
    <w:rsid w:val="00372F64"/>
    <w:rsid w:val="00373107"/>
    <w:rsid w:val="00373117"/>
    <w:rsid w:val="003731E8"/>
    <w:rsid w:val="00373514"/>
    <w:rsid w:val="00373E26"/>
    <w:rsid w:val="00374301"/>
    <w:rsid w:val="0037491A"/>
    <w:rsid w:val="00374978"/>
    <w:rsid w:val="00374A34"/>
    <w:rsid w:val="00374D73"/>
    <w:rsid w:val="003753F7"/>
    <w:rsid w:val="003756A1"/>
    <w:rsid w:val="00375965"/>
    <w:rsid w:val="00375A43"/>
    <w:rsid w:val="00375A74"/>
    <w:rsid w:val="00375C91"/>
    <w:rsid w:val="00375DE3"/>
    <w:rsid w:val="00375F04"/>
    <w:rsid w:val="00375F63"/>
    <w:rsid w:val="003760BC"/>
    <w:rsid w:val="003763C4"/>
    <w:rsid w:val="00376743"/>
    <w:rsid w:val="00376808"/>
    <w:rsid w:val="0037698F"/>
    <w:rsid w:val="00376E6C"/>
    <w:rsid w:val="00376FAE"/>
    <w:rsid w:val="00376FEE"/>
    <w:rsid w:val="0037701D"/>
    <w:rsid w:val="003771B9"/>
    <w:rsid w:val="003771CD"/>
    <w:rsid w:val="0037727C"/>
    <w:rsid w:val="00377414"/>
    <w:rsid w:val="003777C8"/>
    <w:rsid w:val="003800DE"/>
    <w:rsid w:val="0038014F"/>
    <w:rsid w:val="00380367"/>
    <w:rsid w:val="003803CA"/>
    <w:rsid w:val="00380438"/>
    <w:rsid w:val="0038051D"/>
    <w:rsid w:val="0038070B"/>
    <w:rsid w:val="0038078F"/>
    <w:rsid w:val="0038089F"/>
    <w:rsid w:val="00380CD1"/>
    <w:rsid w:val="003815F3"/>
    <w:rsid w:val="0038195D"/>
    <w:rsid w:val="00381AB6"/>
    <w:rsid w:val="00381D7C"/>
    <w:rsid w:val="00381D8B"/>
    <w:rsid w:val="00381DB3"/>
    <w:rsid w:val="00381DBB"/>
    <w:rsid w:val="00381EFC"/>
    <w:rsid w:val="00381F23"/>
    <w:rsid w:val="00382032"/>
    <w:rsid w:val="003824AA"/>
    <w:rsid w:val="00383581"/>
    <w:rsid w:val="00383FF6"/>
    <w:rsid w:val="0038400F"/>
    <w:rsid w:val="0038427A"/>
    <w:rsid w:val="00384AAA"/>
    <w:rsid w:val="00384ADF"/>
    <w:rsid w:val="00384FF4"/>
    <w:rsid w:val="003851AF"/>
    <w:rsid w:val="0038534E"/>
    <w:rsid w:val="0038559E"/>
    <w:rsid w:val="00385768"/>
    <w:rsid w:val="0038586D"/>
    <w:rsid w:val="00385C02"/>
    <w:rsid w:val="0038600D"/>
    <w:rsid w:val="00386169"/>
    <w:rsid w:val="003863FF"/>
    <w:rsid w:val="0038648A"/>
    <w:rsid w:val="003864CB"/>
    <w:rsid w:val="00386685"/>
    <w:rsid w:val="003868F1"/>
    <w:rsid w:val="00387193"/>
    <w:rsid w:val="003872D8"/>
    <w:rsid w:val="00387BAB"/>
    <w:rsid w:val="00387E72"/>
    <w:rsid w:val="003903B7"/>
    <w:rsid w:val="0039089A"/>
    <w:rsid w:val="00390BD8"/>
    <w:rsid w:val="00390CDF"/>
    <w:rsid w:val="00390CE2"/>
    <w:rsid w:val="00390F7F"/>
    <w:rsid w:val="003912A1"/>
    <w:rsid w:val="00391B1D"/>
    <w:rsid w:val="00391C38"/>
    <w:rsid w:val="00391D00"/>
    <w:rsid w:val="00391F29"/>
    <w:rsid w:val="0039200E"/>
    <w:rsid w:val="003920FB"/>
    <w:rsid w:val="00392290"/>
    <w:rsid w:val="00392442"/>
    <w:rsid w:val="003924A1"/>
    <w:rsid w:val="00392543"/>
    <w:rsid w:val="0039286F"/>
    <w:rsid w:val="0039288F"/>
    <w:rsid w:val="003928A5"/>
    <w:rsid w:val="00392F65"/>
    <w:rsid w:val="003931CD"/>
    <w:rsid w:val="00393383"/>
    <w:rsid w:val="003933EB"/>
    <w:rsid w:val="00393416"/>
    <w:rsid w:val="00393533"/>
    <w:rsid w:val="0039367D"/>
    <w:rsid w:val="003939D9"/>
    <w:rsid w:val="00393C13"/>
    <w:rsid w:val="00393CAF"/>
    <w:rsid w:val="00393F65"/>
    <w:rsid w:val="00393FAA"/>
    <w:rsid w:val="0039415F"/>
    <w:rsid w:val="00394206"/>
    <w:rsid w:val="00394380"/>
    <w:rsid w:val="0039455A"/>
    <w:rsid w:val="0039477E"/>
    <w:rsid w:val="00394C41"/>
    <w:rsid w:val="00394CD6"/>
    <w:rsid w:val="00394F0B"/>
    <w:rsid w:val="003950A3"/>
    <w:rsid w:val="003954A4"/>
    <w:rsid w:val="003955A3"/>
    <w:rsid w:val="00395DDD"/>
    <w:rsid w:val="00396287"/>
    <w:rsid w:val="00396D03"/>
    <w:rsid w:val="00396D1A"/>
    <w:rsid w:val="003970D2"/>
    <w:rsid w:val="00397164"/>
    <w:rsid w:val="003972A4"/>
    <w:rsid w:val="003972DF"/>
    <w:rsid w:val="003975FB"/>
    <w:rsid w:val="003976DF"/>
    <w:rsid w:val="003978F8"/>
    <w:rsid w:val="00397B77"/>
    <w:rsid w:val="00397BAD"/>
    <w:rsid w:val="00397C87"/>
    <w:rsid w:val="00397D53"/>
    <w:rsid w:val="003A00D3"/>
    <w:rsid w:val="003A0B2C"/>
    <w:rsid w:val="003A0C38"/>
    <w:rsid w:val="003A0DD0"/>
    <w:rsid w:val="003A1531"/>
    <w:rsid w:val="003A1BFE"/>
    <w:rsid w:val="003A1EFD"/>
    <w:rsid w:val="003A2B70"/>
    <w:rsid w:val="003A2BFF"/>
    <w:rsid w:val="003A2C22"/>
    <w:rsid w:val="003A2CC7"/>
    <w:rsid w:val="003A2FE3"/>
    <w:rsid w:val="003A32D1"/>
    <w:rsid w:val="003A3301"/>
    <w:rsid w:val="003A3524"/>
    <w:rsid w:val="003A37EF"/>
    <w:rsid w:val="003A3ACA"/>
    <w:rsid w:val="003A3D8A"/>
    <w:rsid w:val="003A3E80"/>
    <w:rsid w:val="003A3F2F"/>
    <w:rsid w:val="003A40AB"/>
    <w:rsid w:val="003A414F"/>
    <w:rsid w:val="003A4274"/>
    <w:rsid w:val="003A4666"/>
    <w:rsid w:val="003A48F1"/>
    <w:rsid w:val="003A4CEB"/>
    <w:rsid w:val="003A4E0F"/>
    <w:rsid w:val="003A4E80"/>
    <w:rsid w:val="003A50A4"/>
    <w:rsid w:val="003A52B0"/>
    <w:rsid w:val="003A538F"/>
    <w:rsid w:val="003A5420"/>
    <w:rsid w:val="003A57D7"/>
    <w:rsid w:val="003A59B1"/>
    <w:rsid w:val="003A59DD"/>
    <w:rsid w:val="003A5E7F"/>
    <w:rsid w:val="003A607D"/>
    <w:rsid w:val="003A60D9"/>
    <w:rsid w:val="003A61D1"/>
    <w:rsid w:val="003A65B0"/>
    <w:rsid w:val="003A6662"/>
    <w:rsid w:val="003A66BE"/>
    <w:rsid w:val="003A689A"/>
    <w:rsid w:val="003A6915"/>
    <w:rsid w:val="003A6A4A"/>
    <w:rsid w:val="003A6D42"/>
    <w:rsid w:val="003A6FDF"/>
    <w:rsid w:val="003A7302"/>
    <w:rsid w:val="003A7776"/>
    <w:rsid w:val="003A7883"/>
    <w:rsid w:val="003A7AFC"/>
    <w:rsid w:val="003A7D99"/>
    <w:rsid w:val="003A7E35"/>
    <w:rsid w:val="003A7E54"/>
    <w:rsid w:val="003A7E6D"/>
    <w:rsid w:val="003B048B"/>
    <w:rsid w:val="003B0618"/>
    <w:rsid w:val="003B0938"/>
    <w:rsid w:val="003B0BAF"/>
    <w:rsid w:val="003B0FCB"/>
    <w:rsid w:val="003B1211"/>
    <w:rsid w:val="003B1552"/>
    <w:rsid w:val="003B15BE"/>
    <w:rsid w:val="003B1D62"/>
    <w:rsid w:val="003B1F7A"/>
    <w:rsid w:val="003B226A"/>
    <w:rsid w:val="003B238F"/>
    <w:rsid w:val="003B245E"/>
    <w:rsid w:val="003B27B2"/>
    <w:rsid w:val="003B2810"/>
    <w:rsid w:val="003B2C2B"/>
    <w:rsid w:val="003B2E0D"/>
    <w:rsid w:val="003B2E1C"/>
    <w:rsid w:val="003B2F4B"/>
    <w:rsid w:val="003B3017"/>
    <w:rsid w:val="003B3229"/>
    <w:rsid w:val="003B36EC"/>
    <w:rsid w:val="003B3A12"/>
    <w:rsid w:val="003B3B06"/>
    <w:rsid w:val="003B3C55"/>
    <w:rsid w:val="003B3E08"/>
    <w:rsid w:val="003B4154"/>
    <w:rsid w:val="003B443D"/>
    <w:rsid w:val="003B4750"/>
    <w:rsid w:val="003B4DFD"/>
    <w:rsid w:val="003B4F6B"/>
    <w:rsid w:val="003B5026"/>
    <w:rsid w:val="003B5190"/>
    <w:rsid w:val="003B523B"/>
    <w:rsid w:val="003B5296"/>
    <w:rsid w:val="003B52DD"/>
    <w:rsid w:val="003B53BD"/>
    <w:rsid w:val="003B58C4"/>
    <w:rsid w:val="003B5DE1"/>
    <w:rsid w:val="003B6006"/>
    <w:rsid w:val="003B6085"/>
    <w:rsid w:val="003B644F"/>
    <w:rsid w:val="003B6831"/>
    <w:rsid w:val="003B6C97"/>
    <w:rsid w:val="003B6E5F"/>
    <w:rsid w:val="003B6F8F"/>
    <w:rsid w:val="003B71A1"/>
    <w:rsid w:val="003B7327"/>
    <w:rsid w:val="003B73C2"/>
    <w:rsid w:val="003B74BE"/>
    <w:rsid w:val="003B75E6"/>
    <w:rsid w:val="003B75ED"/>
    <w:rsid w:val="003B76A9"/>
    <w:rsid w:val="003B7771"/>
    <w:rsid w:val="003B781C"/>
    <w:rsid w:val="003B7D81"/>
    <w:rsid w:val="003C0372"/>
    <w:rsid w:val="003C06E7"/>
    <w:rsid w:val="003C07E7"/>
    <w:rsid w:val="003C0A17"/>
    <w:rsid w:val="003C0A6C"/>
    <w:rsid w:val="003C10BD"/>
    <w:rsid w:val="003C1C59"/>
    <w:rsid w:val="003C1E58"/>
    <w:rsid w:val="003C1EC9"/>
    <w:rsid w:val="003C1F69"/>
    <w:rsid w:val="003C21BB"/>
    <w:rsid w:val="003C24E9"/>
    <w:rsid w:val="003C2537"/>
    <w:rsid w:val="003C254D"/>
    <w:rsid w:val="003C25F9"/>
    <w:rsid w:val="003C2768"/>
    <w:rsid w:val="003C2BDA"/>
    <w:rsid w:val="003C2C0D"/>
    <w:rsid w:val="003C2C35"/>
    <w:rsid w:val="003C2C66"/>
    <w:rsid w:val="003C2D99"/>
    <w:rsid w:val="003C2FC3"/>
    <w:rsid w:val="003C300B"/>
    <w:rsid w:val="003C31BB"/>
    <w:rsid w:val="003C324A"/>
    <w:rsid w:val="003C36A0"/>
    <w:rsid w:val="003C39BC"/>
    <w:rsid w:val="003C3B57"/>
    <w:rsid w:val="003C3B62"/>
    <w:rsid w:val="003C3BBE"/>
    <w:rsid w:val="003C417D"/>
    <w:rsid w:val="003C45E4"/>
    <w:rsid w:val="003C4893"/>
    <w:rsid w:val="003C4AC9"/>
    <w:rsid w:val="003C5094"/>
    <w:rsid w:val="003C544B"/>
    <w:rsid w:val="003C54EE"/>
    <w:rsid w:val="003C60E4"/>
    <w:rsid w:val="003C63CC"/>
    <w:rsid w:val="003C70B7"/>
    <w:rsid w:val="003C72C2"/>
    <w:rsid w:val="003C7354"/>
    <w:rsid w:val="003C736E"/>
    <w:rsid w:val="003C7523"/>
    <w:rsid w:val="003C75D1"/>
    <w:rsid w:val="003C7903"/>
    <w:rsid w:val="003C7C0D"/>
    <w:rsid w:val="003C7C1F"/>
    <w:rsid w:val="003C7D07"/>
    <w:rsid w:val="003C7E8A"/>
    <w:rsid w:val="003D0341"/>
    <w:rsid w:val="003D0375"/>
    <w:rsid w:val="003D0495"/>
    <w:rsid w:val="003D05CC"/>
    <w:rsid w:val="003D0BF8"/>
    <w:rsid w:val="003D0EBC"/>
    <w:rsid w:val="003D183C"/>
    <w:rsid w:val="003D18D7"/>
    <w:rsid w:val="003D1B95"/>
    <w:rsid w:val="003D1DAF"/>
    <w:rsid w:val="003D1E50"/>
    <w:rsid w:val="003D1F19"/>
    <w:rsid w:val="003D23FA"/>
    <w:rsid w:val="003D2616"/>
    <w:rsid w:val="003D2625"/>
    <w:rsid w:val="003D2661"/>
    <w:rsid w:val="003D26B7"/>
    <w:rsid w:val="003D29C3"/>
    <w:rsid w:val="003D2B67"/>
    <w:rsid w:val="003D2DD2"/>
    <w:rsid w:val="003D2EB0"/>
    <w:rsid w:val="003D2FC3"/>
    <w:rsid w:val="003D31CC"/>
    <w:rsid w:val="003D3DCE"/>
    <w:rsid w:val="003D3FBD"/>
    <w:rsid w:val="003D4029"/>
    <w:rsid w:val="003D4336"/>
    <w:rsid w:val="003D44EC"/>
    <w:rsid w:val="003D482A"/>
    <w:rsid w:val="003D4A3B"/>
    <w:rsid w:val="003D4C5C"/>
    <w:rsid w:val="003D4E2B"/>
    <w:rsid w:val="003D4EA3"/>
    <w:rsid w:val="003D4F8B"/>
    <w:rsid w:val="003D506B"/>
    <w:rsid w:val="003D5307"/>
    <w:rsid w:val="003D5489"/>
    <w:rsid w:val="003D54C2"/>
    <w:rsid w:val="003D57F3"/>
    <w:rsid w:val="003D59DB"/>
    <w:rsid w:val="003D5B4B"/>
    <w:rsid w:val="003D5ED7"/>
    <w:rsid w:val="003D6070"/>
    <w:rsid w:val="003D62C4"/>
    <w:rsid w:val="003D6672"/>
    <w:rsid w:val="003D66C9"/>
    <w:rsid w:val="003D680A"/>
    <w:rsid w:val="003D69ED"/>
    <w:rsid w:val="003D6DD8"/>
    <w:rsid w:val="003D6EB9"/>
    <w:rsid w:val="003D70B4"/>
    <w:rsid w:val="003D70C8"/>
    <w:rsid w:val="003D711A"/>
    <w:rsid w:val="003D713A"/>
    <w:rsid w:val="003D7157"/>
    <w:rsid w:val="003D728A"/>
    <w:rsid w:val="003D77A6"/>
    <w:rsid w:val="003D7E41"/>
    <w:rsid w:val="003E023E"/>
    <w:rsid w:val="003E05B5"/>
    <w:rsid w:val="003E0642"/>
    <w:rsid w:val="003E07D5"/>
    <w:rsid w:val="003E09A9"/>
    <w:rsid w:val="003E0F81"/>
    <w:rsid w:val="003E1857"/>
    <w:rsid w:val="003E1B06"/>
    <w:rsid w:val="003E1BAD"/>
    <w:rsid w:val="003E1FB2"/>
    <w:rsid w:val="003E2396"/>
    <w:rsid w:val="003E240E"/>
    <w:rsid w:val="003E26E7"/>
    <w:rsid w:val="003E27CF"/>
    <w:rsid w:val="003E2D96"/>
    <w:rsid w:val="003E2E21"/>
    <w:rsid w:val="003E2FEB"/>
    <w:rsid w:val="003E329B"/>
    <w:rsid w:val="003E32C5"/>
    <w:rsid w:val="003E3403"/>
    <w:rsid w:val="003E3571"/>
    <w:rsid w:val="003E3B8B"/>
    <w:rsid w:val="003E3CDA"/>
    <w:rsid w:val="003E3CF8"/>
    <w:rsid w:val="003E3F50"/>
    <w:rsid w:val="003E4319"/>
    <w:rsid w:val="003E4570"/>
    <w:rsid w:val="003E4645"/>
    <w:rsid w:val="003E46F8"/>
    <w:rsid w:val="003E4809"/>
    <w:rsid w:val="003E48F1"/>
    <w:rsid w:val="003E4926"/>
    <w:rsid w:val="003E4AD6"/>
    <w:rsid w:val="003E4CC1"/>
    <w:rsid w:val="003E5011"/>
    <w:rsid w:val="003E519F"/>
    <w:rsid w:val="003E55A4"/>
    <w:rsid w:val="003E57F3"/>
    <w:rsid w:val="003E5937"/>
    <w:rsid w:val="003E5C30"/>
    <w:rsid w:val="003E5E89"/>
    <w:rsid w:val="003E5EAB"/>
    <w:rsid w:val="003E6082"/>
    <w:rsid w:val="003E61AC"/>
    <w:rsid w:val="003E63B8"/>
    <w:rsid w:val="003E6B25"/>
    <w:rsid w:val="003E7163"/>
    <w:rsid w:val="003E7210"/>
    <w:rsid w:val="003E722C"/>
    <w:rsid w:val="003E7911"/>
    <w:rsid w:val="003F009A"/>
    <w:rsid w:val="003F012B"/>
    <w:rsid w:val="003F02C8"/>
    <w:rsid w:val="003F03A8"/>
    <w:rsid w:val="003F0A54"/>
    <w:rsid w:val="003F0C23"/>
    <w:rsid w:val="003F0C2C"/>
    <w:rsid w:val="003F0C6C"/>
    <w:rsid w:val="003F10A7"/>
    <w:rsid w:val="003F141C"/>
    <w:rsid w:val="003F169F"/>
    <w:rsid w:val="003F1A32"/>
    <w:rsid w:val="003F1A90"/>
    <w:rsid w:val="003F1C0B"/>
    <w:rsid w:val="003F1D7B"/>
    <w:rsid w:val="003F1DFD"/>
    <w:rsid w:val="003F1ED4"/>
    <w:rsid w:val="003F2205"/>
    <w:rsid w:val="003F22A7"/>
    <w:rsid w:val="003F2303"/>
    <w:rsid w:val="003F2412"/>
    <w:rsid w:val="003F252D"/>
    <w:rsid w:val="003F2B9A"/>
    <w:rsid w:val="003F2BE6"/>
    <w:rsid w:val="003F2C29"/>
    <w:rsid w:val="003F2C4E"/>
    <w:rsid w:val="003F2DFF"/>
    <w:rsid w:val="003F303B"/>
    <w:rsid w:val="003F30EF"/>
    <w:rsid w:val="003F3170"/>
    <w:rsid w:val="003F3345"/>
    <w:rsid w:val="003F3506"/>
    <w:rsid w:val="003F3564"/>
    <w:rsid w:val="003F378E"/>
    <w:rsid w:val="003F38A2"/>
    <w:rsid w:val="003F3A15"/>
    <w:rsid w:val="003F3C40"/>
    <w:rsid w:val="003F3CBF"/>
    <w:rsid w:val="003F3CDD"/>
    <w:rsid w:val="003F3CDE"/>
    <w:rsid w:val="003F3D9E"/>
    <w:rsid w:val="003F3DDB"/>
    <w:rsid w:val="003F3FCF"/>
    <w:rsid w:val="003F4255"/>
    <w:rsid w:val="003F449D"/>
    <w:rsid w:val="003F4DA9"/>
    <w:rsid w:val="003F4DFB"/>
    <w:rsid w:val="003F5080"/>
    <w:rsid w:val="003F5090"/>
    <w:rsid w:val="003F5238"/>
    <w:rsid w:val="003F525D"/>
    <w:rsid w:val="003F5306"/>
    <w:rsid w:val="003F56C1"/>
    <w:rsid w:val="003F5847"/>
    <w:rsid w:val="003F5A35"/>
    <w:rsid w:val="003F5CB0"/>
    <w:rsid w:val="003F5E47"/>
    <w:rsid w:val="003F6146"/>
    <w:rsid w:val="003F6637"/>
    <w:rsid w:val="003F685D"/>
    <w:rsid w:val="003F6BDD"/>
    <w:rsid w:val="003F6BF0"/>
    <w:rsid w:val="003F6C05"/>
    <w:rsid w:val="003F6D3E"/>
    <w:rsid w:val="003F6E0C"/>
    <w:rsid w:val="003F71BA"/>
    <w:rsid w:val="003F7365"/>
    <w:rsid w:val="003F75D4"/>
    <w:rsid w:val="003F774D"/>
    <w:rsid w:val="003F782D"/>
    <w:rsid w:val="003F7BB0"/>
    <w:rsid w:val="003F7C1A"/>
    <w:rsid w:val="003F7C51"/>
    <w:rsid w:val="003F7C64"/>
    <w:rsid w:val="003F7E60"/>
    <w:rsid w:val="003F7EFB"/>
    <w:rsid w:val="004000AC"/>
    <w:rsid w:val="004002AB"/>
    <w:rsid w:val="0040093F"/>
    <w:rsid w:val="00400DBD"/>
    <w:rsid w:val="00401297"/>
    <w:rsid w:val="004012A4"/>
    <w:rsid w:val="0040136F"/>
    <w:rsid w:val="00401401"/>
    <w:rsid w:val="00401581"/>
    <w:rsid w:val="004016F4"/>
    <w:rsid w:val="00401913"/>
    <w:rsid w:val="004019CE"/>
    <w:rsid w:val="00401BF0"/>
    <w:rsid w:val="00402062"/>
    <w:rsid w:val="004020FB"/>
    <w:rsid w:val="004024A9"/>
    <w:rsid w:val="0040250B"/>
    <w:rsid w:val="004028D1"/>
    <w:rsid w:val="0040292D"/>
    <w:rsid w:val="00402A47"/>
    <w:rsid w:val="00402CA7"/>
    <w:rsid w:val="00402CE5"/>
    <w:rsid w:val="00402E0C"/>
    <w:rsid w:val="00402F3A"/>
    <w:rsid w:val="004030D9"/>
    <w:rsid w:val="0040337A"/>
    <w:rsid w:val="00403413"/>
    <w:rsid w:val="004034E3"/>
    <w:rsid w:val="00403C26"/>
    <w:rsid w:val="00403C35"/>
    <w:rsid w:val="00403D9C"/>
    <w:rsid w:val="0040401F"/>
    <w:rsid w:val="0040463F"/>
    <w:rsid w:val="004046C9"/>
    <w:rsid w:val="0040489D"/>
    <w:rsid w:val="00404DEE"/>
    <w:rsid w:val="0040520F"/>
    <w:rsid w:val="004055E8"/>
    <w:rsid w:val="0040570D"/>
    <w:rsid w:val="0040594F"/>
    <w:rsid w:val="00405A58"/>
    <w:rsid w:val="00405B44"/>
    <w:rsid w:val="00405CD0"/>
    <w:rsid w:val="00405E71"/>
    <w:rsid w:val="004066B5"/>
    <w:rsid w:val="00406BD5"/>
    <w:rsid w:val="00406FAF"/>
    <w:rsid w:val="004070C4"/>
    <w:rsid w:val="004071BF"/>
    <w:rsid w:val="0040730B"/>
    <w:rsid w:val="0040743E"/>
    <w:rsid w:val="0040777B"/>
    <w:rsid w:val="00407885"/>
    <w:rsid w:val="00407DEB"/>
    <w:rsid w:val="00407E15"/>
    <w:rsid w:val="00407F32"/>
    <w:rsid w:val="0041004C"/>
    <w:rsid w:val="00410096"/>
    <w:rsid w:val="004100F3"/>
    <w:rsid w:val="0041025A"/>
    <w:rsid w:val="00410613"/>
    <w:rsid w:val="00410C46"/>
    <w:rsid w:val="00410C96"/>
    <w:rsid w:val="00411373"/>
    <w:rsid w:val="0041140C"/>
    <w:rsid w:val="0041141E"/>
    <w:rsid w:val="00411491"/>
    <w:rsid w:val="004115E1"/>
    <w:rsid w:val="004116CC"/>
    <w:rsid w:val="00411BB4"/>
    <w:rsid w:val="00411EA6"/>
    <w:rsid w:val="00411F11"/>
    <w:rsid w:val="00412274"/>
    <w:rsid w:val="00412306"/>
    <w:rsid w:val="004127C4"/>
    <w:rsid w:val="004129EB"/>
    <w:rsid w:val="0041321B"/>
    <w:rsid w:val="0041394B"/>
    <w:rsid w:val="004139FA"/>
    <w:rsid w:val="00413CD2"/>
    <w:rsid w:val="00413F97"/>
    <w:rsid w:val="00414041"/>
    <w:rsid w:val="00414130"/>
    <w:rsid w:val="0041440C"/>
    <w:rsid w:val="00414A55"/>
    <w:rsid w:val="00414BDE"/>
    <w:rsid w:val="00414C7D"/>
    <w:rsid w:val="00414DB6"/>
    <w:rsid w:val="00414EA0"/>
    <w:rsid w:val="00414F4F"/>
    <w:rsid w:val="00414F78"/>
    <w:rsid w:val="00415320"/>
    <w:rsid w:val="004155C9"/>
    <w:rsid w:val="004155F3"/>
    <w:rsid w:val="00415AC7"/>
    <w:rsid w:val="00415D09"/>
    <w:rsid w:val="00415EC3"/>
    <w:rsid w:val="00416180"/>
    <w:rsid w:val="004161A7"/>
    <w:rsid w:val="004163A2"/>
    <w:rsid w:val="0041640F"/>
    <w:rsid w:val="00416661"/>
    <w:rsid w:val="00416950"/>
    <w:rsid w:val="00416A2C"/>
    <w:rsid w:val="00416AB3"/>
    <w:rsid w:val="00416B81"/>
    <w:rsid w:val="00416FC0"/>
    <w:rsid w:val="00417039"/>
    <w:rsid w:val="00417333"/>
    <w:rsid w:val="00417377"/>
    <w:rsid w:val="00417496"/>
    <w:rsid w:val="00417554"/>
    <w:rsid w:val="0041756C"/>
    <w:rsid w:val="00417630"/>
    <w:rsid w:val="004178B0"/>
    <w:rsid w:val="00417B2E"/>
    <w:rsid w:val="00417E3F"/>
    <w:rsid w:val="00417EBE"/>
    <w:rsid w:val="0042031D"/>
    <w:rsid w:val="004204BE"/>
    <w:rsid w:val="004205AD"/>
    <w:rsid w:val="00420754"/>
    <w:rsid w:val="00420837"/>
    <w:rsid w:val="00420881"/>
    <w:rsid w:val="00420898"/>
    <w:rsid w:val="00420B70"/>
    <w:rsid w:val="00420E57"/>
    <w:rsid w:val="00420EDF"/>
    <w:rsid w:val="0042105A"/>
    <w:rsid w:val="004210FF"/>
    <w:rsid w:val="0042136D"/>
    <w:rsid w:val="00421806"/>
    <w:rsid w:val="00421848"/>
    <w:rsid w:val="0042250D"/>
    <w:rsid w:val="00422703"/>
    <w:rsid w:val="004228DF"/>
    <w:rsid w:val="00422A80"/>
    <w:rsid w:val="00422D5F"/>
    <w:rsid w:val="0042359B"/>
    <w:rsid w:val="00423649"/>
    <w:rsid w:val="00423921"/>
    <w:rsid w:val="00423BC4"/>
    <w:rsid w:val="00423F1F"/>
    <w:rsid w:val="0042404A"/>
    <w:rsid w:val="0042443C"/>
    <w:rsid w:val="004247A7"/>
    <w:rsid w:val="0042482A"/>
    <w:rsid w:val="00424E18"/>
    <w:rsid w:val="004250D8"/>
    <w:rsid w:val="0042516F"/>
    <w:rsid w:val="004253CE"/>
    <w:rsid w:val="004256EA"/>
    <w:rsid w:val="0042583F"/>
    <w:rsid w:val="0042596B"/>
    <w:rsid w:val="004259E1"/>
    <w:rsid w:val="00425A7A"/>
    <w:rsid w:val="00425CB2"/>
    <w:rsid w:val="00425E4D"/>
    <w:rsid w:val="00425FE5"/>
    <w:rsid w:val="00426153"/>
    <w:rsid w:val="00426B00"/>
    <w:rsid w:val="00426EA9"/>
    <w:rsid w:val="004271F2"/>
    <w:rsid w:val="0042727A"/>
    <w:rsid w:val="00427439"/>
    <w:rsid w:val="004275E3"/>
    <w:rsid w:val="00427985"/>
    <w:rsid w:val="00427AE5"/>
    <w:rsid w:val="00427DE6"/>
    <w:rsid w:val="00427EEB"/>
    <w:rsid w:val="0043026A"/>
    <w:rsid w:val="0043026C"/>
    <w:rsid w:val="004302B1"/>
    <w:rsid w:val="00430302"/>
    <w:rsid w:val="00430D4E"/>
    <w:rsid w:val="004316B5"/>
    <w:rsid w:val="00431825"/>
    <w:rsid w:val="004318A7"/>
    <w:rsid w:val="004319D6"/>
    <w:rsid w:val="00431B2F"/>
    <w:rsid w:val="00431B86"/>
    <w:rsid w:val="004320AB"/>
    <w:rsid w:val="00432117"/>
    <w:rsid w:val="00432538"/>
    <w:rsid w:val="004325F1"/>
    <w:rsid w:val="004327BC"/>
    <w:rsid w:val="0043288D"/>
    <w:rsid w:val="004328E0"/>
    <w:rsid w:val="0043292E"/>
    <w:rsid w:val="0043293F"/>
    <w:rsid w:val="00432975"/>
    <w:rsid w:val="00432B1C"/>
    <w:rsid w:val="00432BB3"/>
    <w:rsid w:val="00432C16"/>
    <w:rsid w:val="00432E6A"/>
    <w:rsid w:val="004330B0"/>
    <w:rsid w:val="0043347A"/>
    <w:rsid w:val="004335DB"/>
    <w:rsid w:val="00433641"/>
    <w:rsid w:val="00433A57"/>
    <w:rsid w:val="00433AF7"/>
    <w:rsid w:val="00433BC1"/>
    <w:rsid w:val="00433F43"/>
    <w:rsid w:val="00433FDD"/>
    <w:rsid w:val="004342DF"/>
    <w:rsid w:val="004343B1"/>
    <w:rsid w:val="004343EE"/>
    <w:rsid w:val="004343F7"/>
    <w:rsid w:val="00434A35"/>
    <w:rsid w:val="00435C0A"/>
    <w:rsid w:val="00436175"/>
    <w:rsid w:val="0043638D"/>
    <w:rsid w:val="00436615"/>
    <w:rsid w:val="00436717"/>
    <w:rsid w:val="00437284"/>
    <w:rsid w:val="004374FC"/>
    <w:rsid w:val="00437842"/>
    <w:rsid w:val="00437AEE"/>
    <w:rsid w:val="00437B43"/>
    <w:rsid w:val="00437C9B"/>
    <w:rsid w:val="00437E39"/>
    <w:rsid w:val="004402DF"/>
    <w:rsid w:val="00440758"/>
    <w:rsid w:val="00440820"/>
    <w:rsid w:val="00440B6B"/>
    <w:rsid w:val="00440C04"/>
    <w:rsid w:val="00440CED"/>
    <w:rsid w:val="00440FC9"/>
    <w:rsid w:val="0044145F"/>
    <w:rsid w:val="0044148B"/>
    <w:rsid w:val="004414B8"/>
    <w:rsid w:val="004414BC"/>
    <w:rsid w:val="0044193D"/>
    <w:rsid w:val="00441E13"/>
    <w:rsid w:val="0044218D"/>
    <w:rsid w:val="004429E2"/>
    <w:rsid w:val="00442AB1"/>
    <w:rsid w:val="00442BFC"/>
    <w:rsid w:val="00442D70"/>
    <w:rsid w:val="0044342F"/>
    <w:rsid w:val="004435BE"/>
    <w:rsid w:val="00443666"/>
    <w:rsid w:val="00443AD7"/>
    <w:rsid w:val="004441AD"/>
    <w:rsid w:val="004441DB"/>
    <w:rsid w:val="00444247"/>
    <w:rsid w:val="004442E9"/>
    <w:rsid w:val="004443D6"/>
    <w:rsid w:val="00444423"/>
    <w:rsid w:val="00444565"/>
    <w:rsid w:val="00444B5F"/>
    <w:rsid w:val="00444D80"/>
    <w:rsid w:val="004452EE"/>
    <w:rsid w:val="0044575C"/>
    <w:rsid w:val="00445829"/>
    <w:rsid w:val="00445D03"/>
    <w:rsid w:val="00445F00"/>
    <w:rsid w:val="00445F6C"/>
    <w:rsid w:val="0044604E"/>
    <w:rsid w:val="00446113"/>
    <w:rsid w:val="0044611A"/>
    <w:rsid w:val="004462CE"/>
    <w:rsid w:val="004466FA"/>
    <w:rsid w:val="0044677F"/>
    <w:rsid w:val="0044692C"/>
    <w:rsid w:val="00446A44"/>
    <w:rsid w:val="00446B9A"/>
    <w:rsid w:val="00446BD7"/>
    <w:rsid w:val="00446DA9"/>
    <w:rsid w:val="00446EDE"/>
    <w:rsid w:val="00446EE1"/>
    <w:rsid w:val="00447AAE"/>
    <w:rsid w:val="00447CC2"/>
    <w:rsid w:val="00447D99"/>
    <w:rsid w:val="00447E76"/>
    <w:rsid w:val="004502DD"/>
    <w:rsid w:val="00450421"/>
    <w:rsid w:val="00450439"/>
    <w:rsid w:val="00450BB6"/>
    <w:rsid w:val="00450C6C"/>
    <w:rsid w:val="00450C91"/>
    <w:rsid w:val="00450E22"/>
    <w:rsid w:val="00450F84"/>
    <w:rsid w:val="00450FC2"/>
    <w:rsid w:val="004513CF"/>
    <w:rsid w:val="004517DA"/>
    <w:rsid w:val="0045185B"/>
    <w:rsid w:val="0045185F"/>
    <w:rsid w:val="00451AB1"/>
    <w:rsid w:val="00451B11"/>
    <w:rsid w:val="00451C0A"/>
    <w:rsid w:val="00451C23"/>
    <w:rsid w:val="00451D86"/>
    <w:rsid w:val="00451DBD"/>
    <w:rsid w:val="00451DBF"/>
    <w:rsid w:val="00451F41"/>
    <w:rsid w:val="00452077"/>
    <w:rsid w:val="004521BF"/>
    <w:rsid w:val="004521CE"/>
    <w:rsid w:val="00452294"/>
    <w:rsid w:val="004522B9"/>
    <w:rsid w:val="00452568"/>
    <w:rsid w:val="0045288E"/>
    <w:rsid w:val="00452CEB"/>
    <w:rsid w:val="00453399"/>
    <w:rsid w:val="00453543"/>
    <w:rsid w:val="0045376B"/>
    <w:rsid w:val="00453871"/>
    <w:rsid w:val="00453940"/>
    <w:rsid w:val="00453F75"/>
    <w:rsid w:val="0045427E"/>
    <w:rsid w:val="004546C8"/>
    <w:rsid w:val="004547DD"/>
    <w:rsid w:val="00454F85"/>
    <w:rsid w:val="004551B7"/>
    <w:rsid w:val="0045543B"/>
    <w:rsid w:val="004554D1"/>
    <w:rsid w:val="00455994"/>
    <w:rsid w:val="00455C17"/>
    <w:rsid w:val="00455DBB"/>
    <w:rsid w:val="00455DFB"/>
    <w:rsid w:val="00455E69"/>
    <w:rsid w:val="00455EA3"/>
    <w:rsid w:val="00455FB7"/>
    <w:rsid w:val="0045619F"/>
    <w:rsid w:val="0045623B"/>
    <w:rsid w:val="00456F3C"/>
    <w:rsid w:val="00456FE2"/>
    <w:rsid w:val="004571CC"/>
    <w:rsid w:val="004572AE"/>
    <w:rsid w:val="004572BB"/>
    <w:rsid w:val="00457512"/>
    <w:rsid w:val="00457963"/>
    <w:rsid w:val="0045796F"/>
    <w:rsid w:val="00457C7D"/>
    <w:rsid w:val="00457CED"/>
    <w:rsid w:val="00457D8D"/>
    <w:rsid w:val="00457F6F"/>
    <w:rsid w:val="004600D1"/>
    <w:rsid w:val="004603E4"/>
    <w:rsid w:val="004606F5"/>
    <w:rsid w:val="00460709"/>
    <w:rsid w:val="00460AC4"/>
    <w:rsid w:val="00460B70"/>
    <w:rsid w:val="00460EB8"/>
    <w:rsid w:val="00461254"/>
    <w:rsid w:val="0046185A"/>
    <w:rsid w:val="00461991"/>
    <w:rsid w:val="00461C8B"/>
    <w:rsid w:val="004620C7"/>
    <w:rsid w:val="004621A2"/>
    <w:rsid w:val="00462AD5"/>
    <w:rsid w:val="00462B19"/>
    <w:rsid w:val="00462BC7"/>
    <w:rsid w:val="00462C63"/>
    <w:rsid w:val="00462D6E"/>
    <w:rsid w:val="00462E4B"/>
    <w:rsid w:val="0046305E"/>
    <w:rsid w:val="00463203"/>
    <w:rsid w:val="00463436"/>
    <w:rsid w:val="00463614"/>
    <w:rsid w:val="0046389F"/>
    <w:rsid w:val="004638D9"/>
    <w:rsid w:val="00463DF2"/>
    <w:rsid w:val="00463E1E"/>
    <w:rsid w:val="00463E84"/>
    <w:rsid w:val="00463FF2"/>
    <w:rsid w:val="0046413C"/>
    <w:rsid w:val="00464175"/>
    <w:rsid w:val="004646F8"/>
    <w:rsid w:val="00464706"/>
    <w:rsid w:val="0046481A"/>
    <w:rsid w:val="00464A44"/>
    <w:rsid w:val="00464BB9"/>
    <w:rsid w:val="0046505F"/>
    <w:rsid w:val="004656E7"/>
    <w:rsid w:val="0046573A"/>
    <w:rsid w:val="00465844"/>
    <w:rsid w:val="004658A0"/>
    <w:rsid w:val="00465963"/>
    <w:rsid w:val="00466199"/>
    <w:rsid w:val="0046624C"/>
    <w:rsid w:val="004664F8"/>
    <w:rsid w:val="00466B87"/>
    <w:rsid w:val="00466BA2"/>
    <w:rsid w:val="00466F9F"/>
    <w:rsid w:val="004672F9"/>
    <w:rsid w:val="00467718"/>
    <w:rsid w:val="00467742"/>
    <w:rsid w:val="00467912"/>
    <w:rsid w:val="00467BAC"/>
    <w:rsid w:val="00467BF7"/>
    <w:rsid w:val="00467D9B"/>
    <w:rsid w:val="00470015"/>
    <w:rsid w:val="0047013C"/>
    <w:rsid w:val="004701D5"/>
    <w:rsid w:val="0047024A"/>
    <w:rsid w:val="0047074E"/>
    <w:rsid w:val="004709A5"/>
    <w:rsid w:val="00470F0A"/>
    <w:rsid w:val="00471446"/>
    <w:rsid w:val="0047145F"/>
    <w:rsid w:val="00471730"/>
    <w:rsid w:val="00471A7B"/>
    <w:rsid w:val="00471DCE"/>
    <w:rsid w:val="00471F23"/>
    <w:rsid w:val="0047229C"/>
    <w:rsid w:val="00472451"/>
    <w:rsid w:val="004724CC"/>
    <w:rsid w:val="0047286D"/>
    <w:rsid w:val="0047294D"/>
    <w:rsid w:val="00472CA2"/>
    <w:rsid w:val="00472EC8"/>
    <w:rsid w:val="00472ECC"/>
    <w:rsid w:val="00472F53"/>
    <w:rsid w:val="0047312C"/>
    <w:rsid w:val="00473233"/>
    <w:rsid w:val="0047324A"/>
    <w:rsid w:val="00473267"/>
    <w:rsid w:val="00473499"/>
    <w:rsid w:val="00473B51"/>
    <w:rsid w:val="00473DED"/>
    <w:rsid w:val="00473E66"/>
    <w:rsid w:val="00473EAF"/>
    <w:rsid w:val="00473EE0"/>
    <w:rsid w:val="00473F21"/>
    <w:rsid w:val="004744DC"/>
    <w:rsid w:val="00474AE9"/>
    <w:rsid w:val="00474AFE"/>
    <w:rsid w:val="00475145"/>
    <w:rsid w:val="004754A1"/>
    <w:rsid w:val="00475624"/>
    <w:rsid w:val="00475710"/>
    <w:rsid w:val="00475C60"/>
    <w:rsid w:val="00475E26"/>
    <w:rsid w:val="00475F2F"/>
    <w:rsid w:val="004760BA"/>
    <w:rsid w:val="00476141"/>
    <w:rsid w:val="00476564"/>
    <w:rsid w:val="00476EA1"/>
    <w:rsid w:val="0047737C"/>
    <w:rsid w:val="0047758E"/>
    <w:rsid w:val="004775FA"/>
    <w:rsid w:val="004777FB"/>
    <w:rsid w:val="004778DC"/>
    <w:rsid w:val="00477932"/>
    <w:rsid w:val="00477B5F"/>
    <w:rsid w:val="00477F53"/>
    <w:rsid w:val="004801BA"/>
    <w:rsid w:val="004802B5"/>
    <w:rsid w:val="004803C1"/>
    <w:rsid w:val="0048087A"/>
    <w:rsid w:val="00480A05"/>
    <w:rsid w:val="00480C71"/>
    <w:rsid w:val="00480D05"/>
    <w:rsid w:val="00480DC6"/>
    <w:rsid w:val="00481674"/>
    <w:rsid w:val="00481819"/>
    <w:rsid w:val="004819EC"/>
    <w:rsid w:val="00481A08"/>
    <w:rsid w:val="00481ACF"/>
    <w:rsid w:val="00481D74"/>
    <w:rsid w:val="00481F01"/>
    <w:rsid w:val="00481F56"/>
    <w:rsid w:val="00482114"/>
    <w:rsid w:val="004822B8"/>
    <w:rsid w:val="00482402"/>
    <w:rsid w:val="0048263F"/>
    <w:rsid w:val="00482751"/>
    <w:rsid w:val="004827B3"/>
    <w:rsid w:val="004829D8"/>
    <w:rsid w:val="00482B6E"/>
    <w:rsid w:val="00482C4A"/>
    <w:rsid w:val="00482D14"/>
    <w:rsid w:val="00482F6C"/>
    <w:rsid w:val="0048370C"/>
    <w:rsid w:val="00483906"/>
    <w:rsid w:val="004839A3"/>
    <w:rsid w:val="00483D76"/>
    <w:rsid w:val="00483D8C"/>
    <w:rsid w:val="00483E25"/>
    <w:rsid w:val="004840D4"/>
    <w:rsid w:val="004841B9"/>
    <w:rsid w:val="00484467"/>
    <w:rsid w:val="0048457F"/>
    <w:rsid w:val="0048476F"/>
    <w:rsid w:val="00484BD3"/>
    <w:rsid w:val="00484D25"/>
    <w:rsid w:val="00484F7A"/>
    <w:rsid w:val="004850B4"/>
    <w:rsid w:val="0048572E"/>
    <w:rsid w:val="00485771"/>
    <w:rsid w:val="00485885"/>
    <w:rsid w:val="00485A4D"/>
    <w:rsid w:val="00485D50"/>
    <w:rsid w:val="00485FB4"/>
    <w:rsid w:val="00485FD2"/>
    <w:rsid w:val="0048667B"/>
    <w:rsid w:val="00486D39"/>
    <w:rsid w:val="00486FC5"/>
    <w:rsid w:val="0048722B"/>
    <w:rsid w:val="0048740F"/>
    <w:rsid w:val="004874B9"/>
    <w:rsid w:val="00487817"/>
    <w:rsid w:val="00487856"/>
    <w:rsid w:val="00487A04"/>
    <w:rsid w:val="00487B4F"/>
    <w:rsid w:val="00487C2C"/>
    <w:rsid w:val="00487EEF"/>
    <w:rsid w:val="00490134"/>
    <w:rsid w:val="004902B7"/>
    <w:rsid w:val="004902CA"/>
    <w:rsid w:val="00490510"/>
    <w:rsid w:val="00490650"/>
    <w:rsid w:val="004908C7"/>
    <w:rsid w:val="00490907"/>
    <w:rsid w:val="00490CDE"/>
    <w:rsid w:val="00490D44"/>
    <w:rsid w:val="00490D65"/>
    <w:rsid w:val="00490EB6"/>
    <w:rsid w:val="004911A9"/>
    <w:rsid w:val="004918EE"/>
    <w:rsid w:val="004919FF"/>
    <w:rsid w:val="00491B6E"/>
    <w:rsid w:val="0049237C"/>
    <w:rsid w:val="00492D51"/>
    <w:rsid w:val="00492DE1"/>
    <w:rsid w:val="00492F94"/>
    <w:rsid w:val="0049358C"/>
    <w:rsid w:val="004937C5"/>
    <w:rsid w:val="0049395D"/>
    <w:rsid w:val="00493A9A"/>
    <w:rsid w:val="00493BBC"/>
    <w:rsid w:val="00493C20"/>
    <w:rsid w:val="00493CE2"/>
    <w:rsid w:val="00493DCA"/>
    <w:rsid w:val="00493E10"/>
    <w:rsid w:val="00493F24"/>
    <w:rsid w:val="0049413E"/>
    <w:rsid w:val="00494252"/>
    <w:rsid w:val="004942A6"/>
    <w:rsid w:val="0049438A"/>
    <w:rsid w:val="004944D3"/>
    <w:rsid w:val="00494963"/>
    <w:rsid w:val="00494D37"/>
    <w:rsid w:val="00494E3D"/>
    <w:rsid w:val="00494E90"/>
    <w:rsid w:val="00494F50"/>
    <w:rsid w:val="00494F94"/>
    <w:rsid w:val="00494FA6"/>
    <w:rsid w:val="004950DB"/>
    <w:rsid w:val="0049530C"/>
    <w:rsid w:val="004954C6"/>
    <w:rsid w:val="00495641"/>
    <w:rsid w:val="00495A31"/>
    <w:rsid w:val="00495C62"/>
    <w:rsid w:val="00496017"/>
    <w:rsid w:val="00496139"/>
    <w:rsid w:val="004964A7"/>
    <w:rsid w:val="0049655E"/>
    <w:rsid w:val="00496720"/>
    <w:rsid w:val="004968A0"/>
    <w:rsid w:val="004968C0"/>
    <w:rsid w:val="00496A15"/>
    <w:rsid w:val="00496C22"/>
    <w:rsid w:val="00496F22"/>
    <w:rsid w:val="0049762C"/>
    <w:rsid w:val="0049774B"/>
    <w:rsid w:val="004979EF"/>
    <w:rsid w:val="00497A91"/>
    <w:rsid w:val="004A021C"/>
    <w:rsid w:val="004A03C9"/>
    <w:rsid w:val="004A05AA"/>
    <w:rsid w:val="004A0B0D"/>
    <w:rsid w:val="004A0EAC"/>
    <w:rsid w:val="004A0EB5"/>
    <w:rsid w:val="004A0F17"/>
    <w:rsid w:val="004A1389"/>
    <w:rsid w:val="004A1BF9"/>
    <w:rsid w:val="004A1BFA"/>
    <w:rsid w:val="004A1C1F"/>
    <w:rsid w:val="004A1CDA"/>
    <w:rsid w:val="004A1DA3"/>
    <w:rsid w:val="004A2405"/>
    <w:rsid w:val="004A2467"/>
    <w:rsid w:val="004A24A9"/>
    <w:rsid w:val="004A28F0"/>
    <w:rsid w:val="004A2AD0"/>
    <w:rsid w:val="004A2AEC"/>
    <w:rsid w:val="004A2D70"/>
    <w:rsid w:val="004A2F36"/>
    <w:rsid w:val="004A3D25"/>
    <w:rsid w:val="004A3E90"/>
    <w:rsid w:val="004A4114"/>
    <w:rsid w:val="004A44B8"/>
    <w:rsid w:val="004A458F"/>
    <w:rsid w:val="004A48F3"/>
    <w:rsid w:val="004A4C61"/>
    <w:rsid w:val="004A4CBD"/>
    <w:rsid w:val="004A4D43"/>
    <w:rsid w:val="004A53D4"/>
    <w:rsid w:val="004A5509"/>
    <w:rsid w:val="004A55D2"/>
    <w:rsid w:val="004A5C37"/>
    <w:rsid w:val="004A5EC2"/>
    <w:rsid w:val="004A7301"/>
    <w:rsid w:val="004A731E"/>
    <w:rsid w:val="004A7370"/>
    <w:rsid w:val="004A7A01"/>
    <w:rsid w:val="004A7A76"/>
    <w:rsid w:val="004A7F7A"/>
    <w:rsid w:val="004B06EC"/>
    <w:rsid w:val="004B073D"/>
    <w:rsid w:val="004B0BF1"/>
    <w:rsid w:val="004B0C81"/>
    <w:rsid w:val="004B1284"/>
    <w:rsid w:val="004B158E"/>
    <w:rsid w:val="004B160E"/>
    <w:rsid w:val="004B17C7"/>
    <w:rsid w:val="004B1A87"/>
    <w:rsid w:val="004B1C46"/>
    <w:rsid w:val="004B1E98"/>
    <w:rsid w:val="004B200E"/>
    <w:rsid w:val="004B213B"/>
    <w:rsid w:val="004B2222"/>
    <w:rsid w:val="004B244E"/>
    <w:rsid w:val="004B24A4"/>
    <w:rsid w:val="004B26FF"/>
    <w:rsid w:val="004B2721"/>
    <w:rsid w:val="004B2751"/>
    <w:rsid w:val="004B27D4"/>
    <w:rsid w:val="004B29F1"/>
    <w:rsid w:val="004B2ACD"/>
    <w:rsid w:val="004B2B52"/>
    <w:rsid w:val="004B2C8F"/>
    <w:rsid w:val="004B2DD3"/>
    <w:rsid w:val="004B2F07"/>
    <w:rsid w:val="004B314F"/>
    <w:rsid w:val="004B389C"/>
    <w:rsid w:val="004B38CF"/>
    <w:rsid w:val="004B38DB"/>
    <w:rsid w:val="004B40AB"/>
    <w:rsid w:val="004B446C"/>
    <w:rsid w:val="004B4618"/>
    <w:rsid w:val="004B4CE1"/>
    <w:rsid w:val="004B50D2"/>
    <w:rsid w:val="004B535F"/>
    <w:rsid w:val="004B53D2"/>
    <w:rsid w:val="004B5670"/>
    <w:rsid w:val="004B57DE"/>
    <w:rsid w:val="004B5875"/>
    <w:rsid w:val="004B58CC"/>
    <w:rsid w:val="004B5C45"/>
    <w:rsid w:val="004B5D76"/>
    <w:rsid w:val="004B5E29"/>
    <w:rsid w:val="004B5EF2"/>
    <w:rsid w:val="004B5F75"/>
    <w:rsid w:val="004B5FC0"/>
    <w:rsid w:val="004B66AE"/>
    <w:rsid w:val="004B6A13"/>
    <w:rsid w:val="004B70AB"/>
    <w:rsid w:val="004B73CB"/>
    <w:rsid w:val="004B7DF0"/>
    <w:rsid w:val="004C00DD"/>
    <w:rsid w:val="004C0172"/>
    <w:rsid w:val="004C04AF"/>
    <w:rsid w:val="004C04E3"/>
    <w:rsid w:val="004C096D"/>
    <w:rsid w:val="004C0A15"/>
    <w:rsid w:val="004C0BDF"/>
    <w:rsid w:val="004C0EFF"/>
    <w:rsid w:val="004C118A"/>
    <w:rsid w:val="004C1381"/>
    <w:rsid w:val="004C18D6"/>
    <w:rsid w:val="004C1D7A"/>
    <w:rsid w:val="004C1DA5"/>
    <w:rsid w:val="004C1F83"/>
    <w:rsid w:val="004C2263"/>
    <w:rsid w:val="004C2631"/>
    <w:rsid w:val="004C27E3"/>
    <w:rsid w:val="004C28C1"/>
    <w:rsid w:val="004C2A47"/>
    <w:rsid w:val="004C2B9D"/>
    <w:rsid w:val="004C2C93"/>
    <w:rsid w:val="004C2DF8"/>
    <w:rsid w:val="004C2EC4"/>
    <w:rsid w:val="004C300E"/>
    <w:rsid w:val="004C303B"/>
    <w:rsid w:val="004C3090"/>
    <w:rsid w:val="004C3D27"/>
    <w:rsid w:val="004C4381"/>
    <w:rsid w:val="004C4393"/>
    <w:rsid w:val="004C43F5"/>
    <w:rsid w:val="004C448E"/>
    <w:rsid w:val="004C4724"/>
    <w:rsid w:val="004C47E5"/>
    <w:rsid w:val="004C4C9E"/>
    <w:rsid w:val="004C4CD1"/>
    <w:rsid w:val="004C4CD4"/>
    <w:rsid w:val="004C5059"/>
    <w:rsid w:val="004C5B67"/>
    <w:rsid w:val="004C5F99"/>
    <w:rsid w:val="004C6257"/>
    <w:rsid w:val="004C630B"/>
    <w:rsid w:val="004C6494"/>
    <w:rsid w:val="004C66EB"/>
    <w:rsid w:val="004C6BD5"/>
    <w:rsid w:val="004C6C16"/>
    <w:rsid w:val="004C6E0D"/>
    <w:rsid w:val="004C6E25"/>
    <w:rsid w:val="004C72DA"/>
    <w:rsid w:val="004C775D"/>
    <w:rsid w:val="004C7B6B"/>
    <w:rsid w:val="004C7C48"/>
    <w:rsid w:val="004C7E36"/>
    <w:rsid w:val="004C7F91"/>
    <w:rsid w:val="004D01CF"/>
    <w:rsid w:val="004D01E2"/>
    <w:rsid w:val="004D04E2"/>
    <w:rsid w:val="004D052B"/>
    <w:rsid w:val="004D085E"/>
    <w:rsid w:val="004D0910"/>
    <w:rsid w:val="004D0991"/>
    <w:rsid w:val="004D09C4"/>
    <w:rsid w:val="004D0AE4"/>
    <w:rsid w:val="004D0D2A"/>
    <w:rsid w:val="004D0E09"/>
    <w:rsid w:val="004D11B7"/>
    <w:rsid w:val="004D17F8"/>
    <w:rsid w:val="004D1817"/>
    <w:rsid w:val="004D183E"/>
    <w:rsid w:val="004D1F4D"/>
    <w:rsid w:val="004D20C6"/>
    <w:rsid w:val="004D22AE"/>
    <w:rsid w:val="004D243C"/>
    <w:rsid w:val="004D2CA3"/>
    <w:rsid w:val="004D2FCA"/>
    <w:rsid w:val="004D33D9"/>
    <w:rsid w:val="004D38CB"/>
    <w:rsid w:val="004D398D"/>
    <w:rsid w:val="004D3ACE"/>
    <w:rsid w:val="004D3CF0"/>
    <w:rsid w:val="004D3FAF"/>
    <w:rsid w:val="004D4288"/>
    <w:rsid w:val="004D4463"/>
    <w:rsid w:val="004D4925"/>
    <w:rsid w:val="004D4971"/>
    <w:rsid w:val="004D4A75"/>
    <w:rsid w:val="004D4E1A"/>
    <w:rsid w:val="004D4E40"/>
    <w:rsid w:val="004D4FBD"/>
    <w:rsid w:val="004D5126"/>
    <w:rsid w:val="004D539B"/>
    <w:rsid w:val="004D54FF"/>
    <w:rsid w:val="004D5882"/>
    <w:rsid w:val="004D59B8"/>
    <w:rsid w:val="004D59FA"/>
    <w:rsid w:val="004D5ADE"/>
    <w:rsid w:val="004D5C14"/>
    <w:rsid w:val="004D614A"/>
    <w:rsid w:val="004D6158"/>
    <w:rsid w:val="004D62A9"/>
    <w:rsid w:val="004D657B"/>
    <w:rsid w:val="004D6821"/>
    <w:rsid w:val="004D6E89"/>
    <w:rsid w:val="004D7211"/>
    <w:rsid w:val="004D7286"/>
    <w:rsid w:val="004D75A8"/>
    <w:rsid w:val="004D7C4D"/>
    <w:rsid w:val="004D7F7F"/>
    <w:rsid w:val="004E0044"/>
    <w:rsid w:val="004E0399"/>
    <w:rsid w:val="004E0573"/>
    <w:rsid w:val="004E08E2"/>
    <w:rsid w:val="004E0A9E"/>
    <w:rsid w:val="004E0D79"/>
    <w:rsid w:val="004E0E3E"/>
    <w:rsid w:val="004E0F64"/>
    <w:rsid w:val="004E1328"/>
    <w:rsid w:val="004E1494"/>
    <w:rsid w:val="004E152B"/>
    <w:rsid w:val="004E1689"/>
    <w:rsid w:val="004E17A5"/>
    <w:rsid w:val="004E17B5"/>
    <w:rsid w:val="004E183A"/>
    <w:rsid w:val="004E1CC6"/>
    <w:rsid w:val="004E228D"/>
    <w:rsid w:val="004E22A8"/>
    <w:rsid w:val="004E253F"/>
    <w:rsid w:val="004E283A"/>
    <w:rsid w:val="004E2AF7"/>
    <w:rsid w:val="004E2C90"/>
    <w:rsid w:val="004E2CC7"/>
    <w:rsid w:val="004E2E7E"/>
    <w:rsid w:val="004E3002"/>
    <w:rsid w:val="004E35CF"/>
    <w:rsid w:val="004E3719"/>
    <w:rsid w:val="004E3907"/>
    <w:rsid w:val="004E3942"/>
    <w:rsid w:val="004E3B40"/>
    <w:rsid w:val="004E3EE0"/>
    <w:rsid w:val="004E404C"/>
    <w:rsid w:val="004E4999"/>
    <w:rsid w:val="004E5683"/>
    <w:rsid w:val="004E5912"/>
    <w:rsid w:val="004E5D17"/>
    <w:rsid w:val="004E60F4"/>
    <w:rsid w:val="004E64B7"/>
    <w:rsid w:val="004E68B4"/>
    <w:rsid w:val="004E6A80"/>
    <w:rsid w:val="004E6C3A"/>
    <w:rsid w:val="004E6D6E"/>
    <w:rsid w:val="004E6DE2"/>
    <w:rsid w:val="004E6EDB"/>
    <w:rsid w:val="004E7231"/>
    <w:rsid w:val="004E7449"/>
    <w:rsid w:val="004E755D"/>
    <w:rsid w:val="004E77DD"/>
    <w:rsid w:val="004E78B5"/>
    <w:rsid w:val="004E79AA"/>
    <w:rsid w:val="004E7DE1"/>
    <w:rsid w:val="004F03F3"/>
    <w:rsid w:val="004F09AF"/>
    <w:rsid w:val="004F0BDB"/>
    <w:rsid w:val="004F0E62"/>
    <w:rsid w:val="004F0FB3"/>
    <w:rsid w:val="004F117B"/>
    <w:rsid w:val="004F1183"/>
    <w:rsid w:val="004F135F"/>
    <w:rsid w:val="004F16B3"/>
    <w:rsid w:val="004F1819"/>
    <w:rsid w:val="004F1C43"/>
    <w:rsid w:val="004F2033"/>
    <w:rsid w:val="004F22E4"/>
    <w:rsid w:val="004F2646"/>
    <w:rsid w:val="004F2765"/>
    <w:rsid w:val="004F2883"/>
    <w:rsid w:val="004F2C18"/>
    <w:rsid w:val="004F2E2F"/>
    <w:rsid w:val="004F312D"/>
    <w:rsid w:val="004F3216"/>
    <w:rsid w:val="004F3725"/>
    <w:rsid w:val="004F3787"/>
    <w:rsid w:val="004F37D4"/>
    <w:rsid w:val="004F3A0E"/>
    <w:rsid w:val="004F3BE6"/>
    <w:rsid w:val="004F3E0B"/>
    <w:rsid w:val="004F3FDA"/>
    <w:rsid w:val="004F406B"/>
    <w:rsid w:val="004F431F"/>
    <w:rsid w:val="004F49C8"/>
    <w:rsid w:val="004F49EB"/>
    <w:rsid w:val="004F4A7B"/>
    <w:rsid w:val="004F4DC4"/>
    <w:rsid w:val="004F58E8"/>
    <w:rsid w:val="004F609E"/>
    <w:rsid w:val="004F628F"/>
    <w:rsid w:val="004F647C"/>
    <w:rsid w:val="004F64BB"/>
    <w:rsid w:val="004F69A2"/>
    <w:rsid w:val="004F6B29"/>
    <w:rsid w:val="004F6B8D"/>
    <w:rsid w:val="004F6BF8"/>
    <w:rsid w:val="004F6D3B"/>
    <w:rsid w:val="004F6E4F"/>
    <w:rsid w:val="004F7025"/>
    <w:rsid w:val="004F7356"/>
    <w:rsid w:val="004F737C"/>
    <w:rsid w:val="004F741C"/>
    <w:rsid w:val="004F75DE"/>
    <w:rsid w:val="004F76F1"/>
    <w:rsid w:val="004F78C5"/>
    <w:rsid w:val="004F790F"/>
    <w:rsid w:val="004F7BAE"/>
    <w:rsid w:val="0050013B"/>
    <w:rsid w:val="00500401"/>
    <w:rsid w:val="0050070A"/>
    <w:rsid w:val="00500C6B"/>
    <w:rsid w:val="00500CDD"/>
    <w:rsid w:val="005010AD"/>
    <w:rsid w:val="005013CA"/>
    <w:rsid w:val="005014C4"/>
    <w:rsid w:val="00501758"/>
    <w:rsid w:val="005017B7"/>
    <w:rsid w:val="005018C2"/>
    <w:rsid w:val="005019EF"/>
    <w:rsid w:val="00501B08"/>
    <w:rsid w:val="00501C0A"/>
    <w:rsid w:val="00501CB0"/>
    <w:rsid w:val="00501D6C"/>
    <w:rsid w:val="00502048"/>
    <w:rsid w:val="0050214D"/>
    <w:rsid w:val="005021BD"/>
    <w:rsid w:val="00502604"/>
    <w:rsid w:val="0050266C"/>
    <w:rsid w:val="00502687"/>
    <w:rsid w:val="005026DD"/>
    <w:rsid w:val="00502D0E"/>
    <w:rsid w:val="00503196"/>
    <w:rsid w:val="005038D0"/>
    <w:rsid w:val="005039AA"/>
    <w:rsid w:val="00503F05"/>
    <w:rsid w:val="00503F67"/>
    <w:rsid w:val="00504037"/>
    <w:rsid w:val="005040D3"/>
    <w:rsid w:val="005044C8"/>
    <w:rsid w:val="005047D7"/>
    <w:rsid w:val="005049F0"/>
    <w:rsid w:val="00504A01"/>
    <w:rsid w:val="00504F8B"/>
    <w:rsid w:val="0050517E"/>
    <w:rsid w:val="0050537E"/>
    <w:rsid w:val="00505E4F"/>
    <w:rsid w:val="0050624B"/>
    <w:rsid w:val="0050644C"/>
    <w:rsid w:val="005064A7"/>
    <w:rsid w:val="005066CA"/>
    <w:rsid w:val="00506AB2"/>
    <w:rsid w:val="00506B38"/>
    <w:rsid w:val="00507242"/>
    <w:rsid w:val="0050725B"/>
    <w:rsid w:val="00507267"/>
    <w:rsid w:val="00507541"/>
    <w:rsid w:val="00507966"/>
    <w:rsid w:val="00507B7B"/>
    <w:rsid w:val="00507E5D"/>
    <w:rsid w:val="00507F8E"/>
    <w:rsid w:val="0051001B"/>
    <w:rsid w:val="005100E9"/>
    <w:rsid w:val="00510E09"/>
    <w:rsid w:val="00511326"/>
    <w:rsid w:val="005115D4"/>
    <w:rsid w:val="0051160C"/>
    <w:rsid w:val="0051166C"/>
    <w:rsid w:val="00511C25"/>
    <w:rsid w:val="00511DD3"/>
    <w:rsid w:val="0051223F"/>
    <w:rsid w:val="0051239C"/>
    <w:rsid w:val="00512E73"/>
    <w:rsid w:val="005136AB"/>
    <w:rsid w:val="005137F2"/>
    <w:rsid w:val="0051381F"/>
    <w:rsid w:val="00513D22"/>
    <w:rsid w:val="0051425D"/>
    <w:rsid w:val="0051430C"/>
    <w:rsid w:val="005144BF"/>
    <w:rsid w:val="005144DF"/>
    <w:rsid w:val="00514667"/>
    <w:rsid w:val="005148FE"/>
    <w:rsid w:val="00514978"/>
    <w:rsid w:val="00514AF9"/>
    <w:rsid w:val="00514D80"/>
    <w:rsid w:val="00514DE9"/>
    <w:rsid w:val="00514F12"/>
    <w:rsid w:val="00515237"/>
    <w:rsid w:val="005153F9"/>
    <w:rsid w:val="00515584"/>
    <w:rsid w:val="00515972"/>
    <w:rsid w:val="00515A78"/>
    <w:rsid w:val="00515C47"/>
    <w:rsid w:val="00515CD4"/>
    <w:rsid w:val="0051607E"/>
    <w:rsid w:val="005160A2"/>
    <w:rsid w:val="00516154"/>
    <w:rsid w:val="005161CC"/>
    <w:rsid w:val="0051638A"/>
    <w:rsid w:val="0051642C"/>
    <w:rsid w:val="00516458"/>
    <w:rsid w:val="005165BF"/>
    <w:rsid w:val="00516647"/>
    <w:rsid w:val="00516812"/>
    <w:rsid w:val="005168A5"/>
    <w:rsid w:val="00517156"/>
    <w:rsid w:val="005172CF"/>
    <w:rsid w:val="00517327"/>
    <w:rsid w:val="005173A2"/>
    <w:rsid w:val="00517670"/>
    <w:rsid w:val="00517DF1"/>
    <w:rsid w:val="0052033D"/>
    <w:rsid w:val="0052046D"/>
    <w:rsid w:val="005205DC"/>
    <w:rsid w:val="00520702"/>
    <w:rsid w:val="005209EB"/>
    <w:rsid w:val="00520CAD"/>
    <w:rsid w:val="00520DD8"/>
    <w:rsid w:val="00521666"/>
    <w:rsid w:val="00521889"/>
    <w:rsid w:val="00522039"/>
    <w:rsid w:val="00522267"/>
    <w:rsid w:val="005222CD"/>
    <w:rsid w:val="0052232E"/>
    <w:rsid w:val="005225F5"/>
    <w:rsid w:val="0052272D"/>
    <w:rsid w:val="005229CE"/>
    <w:rsid w:val="00522A63"/>
    <w:rsid w:val="00522AA4"/>
    <w:rsid w:val="00522D70"/>
    <w:rsid w:val="00523560"/>
    <w:rsid w:val="00523582"/>
    <w:rsid w:val="0052383B"/>
    <w:rsid w:val="00523BBD"/>
    <w:rsid w:val="00523C94"/>
    <w:rsid w:val="00523F7C"/>
    <w:rsid w:val="005240C2"/>
    <w:rsid w:val="005242D5"/>
    <w:rsid w:val="00524313"/>
    <w:rsid w:val="00524729"/>
    <w:rsid w:val="00524D8F"/>
    <w:rsid w:val="00524ECF"/>
    <w:rsid w:val="00524EFB"/>
    <w:rsid w:val="00525128"/>
    <w:rsid w:val="00525264"/>
    <w:rsid w:val="005252FA"/>
    <w:rsid w:val="005254AA"/>
    <w:rsid w:val="005254C7"/>
    <w:rsid w:val="0052559F"/>
    <w:rsid w:val="00525739"/>
    <w:rsid w:val="00525751"/>
    <w:rsid w:val="0052583C"/>
    <w:rsid w:val="00525A3D"/>
    <w:rsid w:val="00525EFA"/>
    <w:rsid w:val="00525F7A"/>
    <w:rsid w:val="00526084"/>
    <w:rsid w:val="00526236"/>
    <w:rsid w:val="005263EC"/>
    <w:rsid w:val="00526635"/>
    <w:rsid w:val="00526956"/>
    <w:rsid w:val="005269A1"/>
    <w:rsid w:val="00526BE4"/>
    <w:rsid w:val="00526FB4"/>
    <w:rsid w:val="005270B6"/>
    <w:rsid w:val="00527600"/>
    <w:rsid w:val="0052775D"/>
    <w:rsid w:val="00527981"/>
    <w:rsid w:val="00527AF8"/>
    <w:rsid w:val="005307ED"/>
    <w:rsid w:val="005309E3"/>
    <w:rsid w:val="00530CD4"/>
    <w:rsid w:val="005310D1"/>
    <w:rsid w:val="005312C0"/>
    <w:rsid w:val="0053188E"/>
    <w:rsid w:val="00531898"/>
    <w:rsid w:val="005319A5"/>
    <w:rsid w:val="00531AA9"/>
    <w:rsid w:val="00531BE4"/>
    <w:rsid w:val="00531C6F"/>
    <w:rsid w:val="00531E41"/>
    <w:rsid w:val="00531FD9"/>
    <w:rsid w:val="00532086"/>
    <w:rsid w:val="0053228B"/>
    <w:rsid w:val="00532360"/>
    <w:rsid w:val="00532695"/>
    <w:rsid w:val="00532731"/>
    <w:rsid w:val="0053274D"/>
    <w:rsid w:val="005327B9"/>
    <w:rsid w:val="005328C4"/>
    <w:rsid w:val="00532B6E"/>
    <w:rsid w:val="00532D62"/>
    <w:rsid w:val="005333E6"/>
    <w:rsid w:val="00533890"/>
    <w:rsid w:val="005338AA"/>
    <w:rsid w:val="00533F48"/>
    <w:rsid w:val="00534094"/>
    <w:rsid w:val="005341D7"/>
    <w:rsid w:val="005347DF"/>
    <w:rsid w:val="00534997"/>
    <w:rsid w:val="00534BEC"/>
    <w:rsid w:val="00534C7D"/>
    <w:rsid w:val="00534DA9"/>
    <w:rsid w:val="00534DEE"/>
    <w:rsid w:val="00535376"/>
    <w:rsid w:val="005353ED"/>
    <w:rsid w:val="0053559F"/>
    <w:rsid w:val="00535788"/>
    <w:rsid w:val="005358DF"/>
    <w:rsid w:val="00535C09"/>
    <w:rsid w:val="005362F6"/>
    <w:rsid w:val="00536350"/>
    <w:rsid w:val="0053678B"/>
    <w:rsid w:val="00536C46"/>
    <w:rsid w:val="0053703D"/>
    <w:rsid w:val="005370D3"/>
    <w:rsid w:val="005373A4"/>
    <w:rsid w:val="00537572"/>
    <w:rsid w:val="00537894"/>
    <w:rsid w:val="0053791F"/>
    <w:rsid w:val="00537C89"/>
    <w:rsid w:val="00537F99"/>
    <w:rsid w:val="00540081"/>
    <w:rsid w:val="005400D2"/>
    <w:rsid w:val="00540282"/>
    <w:rsid w:val="00540C4D"/>
    <w:rsid w:val="00540F02"/>
    <w:rsid w:val="00541204"/>
    <w:rsid w:val="00541341"/>
    <w:rsid w:val="00541472"/>
    <w:rsid w:val="005415CC"/>
    <w:rsid w:val="00541ADF"/>
    <w:rsid w:val="00541C14"/>
    <w:rsid w:val="00541D03"/>
    <w:rsid w:val="00541E6F"/>
    <w:rsid w:val="00541E72"/>
    <w:rsid w:val="00542301"/>
    <w:rsid w:val="005423F5"/>
    <w:rsid w:val="00543087"/>
    <w:rsid w:val="005432C8"/>
    <w:rsid w:val="005438D4"/>
    <w:rsid w:val="00543B56"/>
    <w:rsid w:val="00543BB3"/>
    <w:rsid w:val="00543DDE"/>
    <w:rsid w:val="00543DF9"/>
    <w:rsid w:val="005441E8"/>
    <w:rsid w:val="005445E3"/>
    <w:rsid w:val="0054461F"/>
    <w:rsid w:val="005446DA"/>
    <w:rsid w:val="0054470F"/>
    <w:rsid w:val="005448A0"/>
    <w:rsid w:val="00544D04"/>
    <w:rsid w:val="00544D39"/>
    <w:rsid w:val="00544D97"/>
    <w:rsid w:val="00544DC6"/>
    <w:rsid w:val="00544E72"/>
    <w:rsid w:val="0054562B"/>
    <w:rsid w:val="005458FD"/>
    <w:rsid w:val="00546234"/>
    <w:rsid w:val="005464A9"/>
    <w:rsid w:val="00546928"/>
    <w:rsid w:val="00546A4F"/>
    <w:rsid w:val="00546B33"/>
    <w:rsid w:val="00546BB4"/>
    <w:rsid w:val="00546C4F"/>
    <w:rsid w:val="005471ED"/>
    <w:rsid w:val="005474D5"/>
    <w:rsid w:val="00547578"/>
    <w:rsid w:val="005475A9"/>
    <w:rsid w:val="0054789F"/>
    <w:rsid w:val="005479F8"/>
    <w:rsid w:val="00547ABD"/>
    <w:rsid w:val="00547B89"/>
    <w:rsid w:val="00547BCC"/>
    <w:rsid w:val="00547CFC"/>
    <w:rsid w:val="00547D17"/>
    <w:rsid w:val="0055031E"/>
    <w:rsid w:val="00550377"/>
    <w:rsid w:val="00550A21"/>
    <w:rsid w:val="00550BF1"/>
    <w:rsid w:val="00550DB4"/>
    <w:rsid w:val="00550F3B"/>
    <w:rsid w:val="00551248"/>
    <w:rsid w:val="00551448"/>
    <w:rsid w:val="005516A4"/>
    <w:rsid w:val="005517BD"/>
    <w:rsid w:val="00551CAC"/>
    <w:rsid w:val="00551EA9"/>
    <w:rsid w:val="00551F9A"/>
    <w:rsid w:val="00552145"/>
    <w:rsid w:val="00552321"/>
    <w:rsid w:val="00552459"/>
    <w:rsid w:val="005527FA"/>
    <w:rsid w:val="00552A79"/>
    <w:rsid w:val="005530C0"/>
    <w:rsid w:val="0055326D"/>
    <w:rsid w:val="00553C70"/>
    <w:rsid w:val="00553D69"/>
    <w:rsid w:val="00553E9F"/>
    <w:rsid w:val="00553F1F"/>
    <w:rsid w:val="00554024"/>
    <w:rsid w:val="005542F9"/>
    <w:rsid w:val="00554498"/>
    <w:rsid w:val="005548DA"/>
    <w:rsid w:val="00554A12"/>
    <w:rsid w:val="00554EA2"/>
    <w:rsid w:val="00555230"/>
    <w:rsid w:val="00555BDA"/>
    <w:rsid w:val="00555D3C"/>
    <w:rsid w:val="00555F94"/>
    <w:rsid w:val="005560AF"/>
    <w:rsid w:val="005560C0"/>
    <w:rsid w:val="00556110"/>
    <w:rsid w:val="005563C3"/>
    <w:rsid w:val="00556445"/>
    <w:rsid w:val="00556679"/>
    <w:rsid w:val="005567D1"/>
    <w:rsid w:val="005567DD"/>
    <w:rsid w:val="00556819"/>
    <w:rsid w:val="00556C63"/>
    <w:rsid w:val="00556EBA"/>
    <w:rsid w:val="00556F43"/>
    <w:rsid w:val="00557410"/>
    <w:rsid w:val="0055748F"/>
    <w:rsid w:val="005574FE"/>
    <w:rsid w:val="00557637"/>
    <w:rsid w:val="00557882"/>
    <w:rsid w:val="00557A87"/>
    <w:rsid w:val="00557BA9"/>
    <w:rsid w:val="00557CF6"/>
    <w:rsid w:val="00557EC8"/>
    <w:rsid w:val="005601B8"/>
    <w:rsid w:val="005601C1"/>
    <w:rsid w:val="005602D3"/>
    <w:rsid w:val="00560361"/>
    <w:rsid w:val="005604D6"/>
    <w:rsid w:val="0056062F"/>
    <w:rsid w:val="005606D9"/>
    <w:rsid w:val="0056070C"/>
    <w:rsid w:val="00560838"/>
    <w:rsid w:val="00560B95"/>
    <w:rsid w:val="00560CFF"/>
    <w:rsid w:val="00560E7E"/>
    <w:rsid w:val="005615DF"/>
    <w:rsid w:val="00561AE1"/>
    <w:rsid w:val="00561B79"/>
    <w:rsid w:val="00561DE7"/>
    <w:rsid w:val="00561F49"/>
    <w:rsid w:val="00562029"/>
    <w:rsid w:val="00562255"/>
    <w:rsid w:val="00562281"/>
    <w:rsid w:val="005622D1"/>
    <w:rsid w:val="0056238E"/>
    <w:rsid w:val="0056254D"/>
    <w:rsid w:val="00562563"/>
    <w:rsid w:val="00562927"/>
    <w:rsid w:val="00562C57"/>
    <w:rsid w:val="0056337E"/>
    <w:rsid w:val="0056392E"/>
    <w:rsid w:val="0056399A"/>
    <w:rsid w:val="005639A6"/>
    <w:rsid w:val="00563AFB"/>
    <w:rsid w:val="00563B00"/>
    <w:rsid w:val="00563B2E"/>
    <w:rsid w:val="00563E82"/>
    <w:rsid w:val="005643D2"/>
    <w:rsid w:val="00564591"/>
    <w:rsid w:val="00564630"/>
    <w:rsid w:val="0056463E"/>
    <w:rsid w:val="00564D74"/>
    <w:rsid w:val="005650FA"/>
    <w:rsid w:val="00565168"/>
    <w:rsid w:val="00565312"/>
    <w:rsid w:val="005654D3"/>
    <w:rsid w:val="005656E0"/>
    <w:rsid w:val="00565940"/>
    <w:rsid w:val="00565A43"/>
    <w:rsid w:val="00565E72"/>
    <w:rsid w:val="005664B7"/>
    <w:rsid w:val="005665F3"/>
    <w:rsid w:val="00566D07"/>
    <w:rsid w:val="00566D20"/>
    <w:rsid w:val="00566DA7"/>
    <w:rsid w:val="00566E04"/>
    <w:rsid w:val="00566E3B"/>
    <w:rsid w:val="00566EC5"/>
    <w:rsid w:val="00567473"/>
    <w:rsid w:val="0056747C"/>
    <w:rsid w:val="0056765E"/>
    <w:rsid w:val="00567685"/>
    <w:rsid w:val="005678C1"/>
    <w:rsid w:val="00567AD3"/>
    <w:rsid w:val="00567B99"/>
    <w:rsid w:val="00567D2E"/>
    <w:rsid w:val="00567EDB"/>
    <w:rsid w:val="00570040"/>
    <w:rsid w:val="005708F1"/>
    <w:rsid w:val="00570AAC"/>
    <w:rsid w:val="00571158"/>
    <w:rsid w:val="00571446"/>
    <w:rsid w:val="00571D45"/>
    <w:rsid w:val="005721C3"/>
    <w:rsid w:val="00572854"/>
    <w:rsid w:val="00572D13"/>
    <w:rsid w:val="00572F08"/>
    <w:rsid w:val="00572F39"/>
    <w:rsid w:val="005730F0"/>
    <w:rsid w:val="005731D0"/>
    <w:rsid w:val="0057343F"/>
    <w:rsid w:val="005737A4"/>
    <w:rsid w:val="00573E71"/>
    <w:rsid w:val="005748FF"/>
    <w:rsid w:val="00574AD5"/>
    <w:rsid w:val="00574B82"/>
    <w:rsid w:val="00574D61"/>
    <w:rsid w:val="00574E79"/>
    <w:rsid w:val="0057523A"/>
    <w:rsid w:val="0057571F"/>
    <w:rsid w:val="005758B4"/>
    <w:rsid w:val="00575DAA"/>
    <w:rsid w:val="00575DF0"/>
    <w:rsid w:val="0057608F"/>
    <w:rsid w:val="0057631B"/>
    <w:rsid w:val="00576916"/>
    <w:rsid w:val="00576949"/>
    <w:rsid w:val="00576B1D"/>
    <w:rsid w:val="005779D6"/>
    <w:rsid w:val="00577A46"/>
    <w:rsid w:val="00577BEF"/>
    <w:rsid w:val="00580817"/>
    <w:rsid w:val="005808C1"/>
    <w:rsid w:val="00580AAE"/>
    <w:rsid w:val="00580D1B"/>
    <w:rsid w:val="0058137B"/>
    <w:rsid w:val="00581401"/>
    <w:rsid w:val="00581628"/>
    <w:rsid w:val="00581828"/>
    <w:rsid w:val="0058196F"/>
    <w:rsid w:val="00581A9F"/>
    <w:rsid w:val="00581B00"/>
    <w:rsid w:val="00581BE7"/>
    <w:rsid w:val="00581E1C"/>
    <w:rsid w:val="00582292"/>
    <w:rsid w:val="005822D3"/>
    <w:rsid w:val="005822E2"/>
    <w:rsid w:val="00582406"/>
    <w:rsid w:val="005824BF"/>
    <w:rsid w:val="00582B2F"/>
    <w:rsid w:val="00582B69"/>
    <w:rsid w:val="00582F97"/>
    <w:rsid w:val="005837D0"/>
    <w:rsid w:val="00583845"/>
    <w:rsid w:val="00583BA5"/>
    <w:rsid w:val="00583C70"/>
    <w:rsid w:val="00583D5C"/>
    <w:rsid w:val="00583ED7"/>
    <w:rsid w:val="00583FE2"/>
    <w:rsid w:val="0058403A"/>
    <w:rsid w:val="0058403C"/>
    <w:rsid w:val="00584231"/>
    <w:rsid w:val="005842B5"/>
    <w:rsid w:val="005843D3"/>
    <w:rsid w:val="00584513"/>
    <w:rsid w:val="00584769"/>
    <w:rsid w:val="005849AB"/>
    <w:rsid w:val="00584C06"/>
    <w:rsid w:val="00584F76"/>
    <w:rsid w:val="00585124"/>
    <w:rsid w:val="00585336"/>
    <w:rsid w:val="005853E6"/>
    <w:rsid w:val="0058583C"/>
    <w:rsid w:val="00585BFA"/>
    <w:rsid w:val="00585E7C"/>
    <w:rsid w:val="00585EF0"/>
    <w:rsid w:val="00586080"/>
    <w:rsid w:val="0058629F"/>
    <w:rsid w:val="00586584"/>
    <w:rsid w:val="00586A04"/>
    <w:rsid w:val="005873CB"/>
    <w:rsid w:val="00587827"/>
    <w:rsid w:val="00587A06"/>
    <w:rsid w:val="00587D41"/>
    <w:rsid w:val="005907EB"/>
    <w:rsid w:val="00590AEE"/>
    <w:rsid w:val="00590BC1"/>
    <w:rsid w:val="00590FE1"/>
    <w:rsid w:val="005910B1"/>
    <w:rsid w:val="00591195"/>
    <w:rsid w:val="005916E9"/>
    <w:rsid w:val="005916FB"/>
    <w:rsid w:val="0059170D"/>
    <w:rsid w:val="00591BB6"/>
    <w:rsid w:val="005920FE"/>
    <w:rsid w:val="005921B3"/>
    <w:rsid w:val="005921F4"/>
    <w:rsid w:val="005923B4"/>
    <w:rsid w:val="005924BF"/>
    <w:rsid w:val="005928E0"/>
    <w:rsid w:val="0059293D"/>
    <w:rsid w:val="00592C65"/>
    <w:rsid w:val="00592CB4"/>
    <w:rsid w:val="00592CC8"/>
    <w:rsid w:val="005930AF"/>
    <w:rsid w:val="00593120"/>
    <w:rsid w:val="00593283"/>
    <w:rsid w:val="00593334"/>
    <w:rsid w:val="005933D7"/>
    <w:rsid w:val="0059343E"/>
    <w:rsid w:val="00593482"/>
    <w:rsid w:val="0059378B"/>
    <w:rsid w:val="00593A51"/>
    <w:rsid w:val="00593EF8"/>
    <w:rsid w:val="0059402C"/>
    <w:rsid w:val="00594103"/>
    <w:rsid w:val="00594549"/>
    <w:rsid w:val="0059470D"/>
    <w:rsid w:val="00594B88"/>
    <w:rsid w:val="00594C12"/>
    <w:rsid w:val="0059522B"/>
    <w:rsid w:val="0059548C"/>
    <w:rsid w:val="005956F6"/>
    <w:rsid w:val="00595A22"/>
    <w:rsid w:val="00595D1D"/>
    <w:rsid w:val="00595ECA"/>
    <w:rsid w:val="00595F1B"/>
    <w:rsid w:val="0059696A"/>
    <w:rsid w:val="00596B3B"/>
    <w:rsid w:val="00596C0F"/>
    <w:rsid w:val="00596CF7"/>
    <w:rsid w:val="00596E45"/>
    <w:rsid w:val="00596EA2"/>
    <w:rsid w:val="00596F6F"/>
    <w:rsid w:val="0059706F"/>
    <w:rsid w:val="005973EE"/>
    <w:rsid w:val="0059749E"/>
    <w:rsid w:val="005974DD"/>
    <w:rsid w:val="005975EB"/>
    <w:rsid w:val="00597959"/>
    <w:rsid w:val="00597979"/>
    <w:rsid w:val="00597C60"/>
    <w:rsid w:val="005A00DA"/>
    <w:rsid w:val="005A018A"/>
    <w:rsid w:val="005A05E8"/>
    <w:rsid w:val="005A0884"/>
    <w:rsid w:val="005A09FD"/>
    <w:rsid w:val="005A0B9D"/>
    <w:rsid w:val="005A0E2A"/>
    <w:rsid w:val="005A105B"/>
    <w:rsid w:val="005A1152"/>
    <w:rsid w:val="005A135A"/>
    <w:rsid w:val="005A14CF"/>
    <w:rsid w:val="005A1857"/>
    <w:rsid w:val="005A187B"/>
    <w:rsid w:val="005A23AD"/>
    <w:rsid w:val="005A2661"/>
    <w:rsid w:val="005A2746"/>
    <w:rsid w:val="005A2A48"/>
    <w:rsid w:val="005A2B11"/>
    <w:rsid w:val="005A2FCF"/>
    <w:rsid w:val="005A3229"/>
    <w:rsid w:val="005A33FD"/>
    <w:rsid w:val="005A3440"/>
    <w:rsid w:val="005A3670"/>
    <w:rsid w:val="005A36D8"/>
    <w:rsid w:val="005A3DAA"/>
    <w:rsid w:val="005A4044"/>
    <w:rsid w:val="005A40EF"/>
    <w:rsid w:val="005A41ED"/>
    <w:rsid w:val="005A4465"/>
    <w:rsid w:val="005A46E2"/>
    <w:rsid w:val="005A4914"/>
    <w:rsid w:val="005A4DC6"/>
    <w:rsid w:val="005A4DED"/>
    <w:rsid w:val="005A50F3"/>
    <w:rsid w:val="005A52BA"/>
    <w:rsid w:val="005A5A6E"/>
    <w:rsid w:val="005A6031"/>
    <w:rsid w:val="005A642B"/>
    <w:rsid w:val="005A64FC"/>
    <w:rsid w:val="005A67D7"/>
    <w:rsid w:val="005A6A83"/>
    <w:rsid w:val="005A6CE9"/>
    <w:rsid w:val="005A6F29"/>
    <w:rsid w:val="005A703F"/>
    <w:rsid w:val="005A73B1"/>
    <w:rsid w:val="005A75AD"/>
    <w:rsid w:val="005A7788"/>
    <w:rsid w:val="005A7831"/>
    <w:rsid w:val="005A7864"/>
    <w:rsid w:val="005A7BB7"/>
    <w:rsid w:val="005A7C7A"/>
    <w:rsid w:val="005B0154"/>
    <w:rsid w:val="005B0253"/>
    <w:rsid w:val="005B0285"/>
    <w:rsid w:val="005B04C2"/>
    <w:rsid w:val="005B05B0"/>
    <w:rsid w:val="005B0A5C"/>
    <w:rsid w:val="005B0A8E"/>
    <w:rsid w:val="005B0CC6"/>
    <w:rsid w:val="005B1009"/>
    <w:rsid w:val="005B117F"/>
    <w:rsid w:val="005B133E"/>
    <w:rsid w:val="005B13E2"/>
    <w:rsid w:val="005B13EB"/>
    <w:rsid w:val="005B16D8"/>
    <w:rsid w:val="005B1C0D"/>
    <w:rsid w:val="005B21C5"/>
    <w:rsid w:val="005B2299"/>
    <w:rsid w:val="005B2320"/>
    <w:rsid w:val="005B2952"/>
    <w:rsid w:val="005B2E40"/>
    <w:rsid w:val="005B2E54"/>
    <w:rsid w:val="005B3276"/>
    <w:rsid w:val="005B3518"/>
    <w:rsid w:val="005B3539"/>
    <w:rsid w:val="005B355B"/>
    <w:rsid w:val="005B38B0"/>
    <w:rsid w:val="005B3936"/>
    <w:rsid w:val="005B3C18"/>
    <w:rsid w:val="005B3D92"/>
    <w:rsid w:val="005B418E"/>
    <w:rsid w:val="005B432A"/>
    <w:rsid w:val="005B44E3"/>
    <w:rsid w:val="005B47AC"/>
    <w:rsid w:val="005B489E"/>
    <w:rsid w:val="005B48D0"/>
    <w:rsid w:val="005B4C8C"/>
    <w:rsid w:val="005B4CE1"/>
    <w:rsid w:val="005B4ECB"/>
    <w:rsid w:val="005B5447"/>
    <w:rsid w:val="005B5803"/>
    <w:rsid w:val="005B587B"/>
    <w:rsid w:val="005B5A37"/>
    <w:rsid w:val="005B5DA0"/>
    <w:rsid w:val="005B5F18"/>
    <w:rsid w:val="005B5FD8"/>
    <w:rsid w:val="005B5FE1"/>
    <w:rsid w:val="005B60AB"/>
    <w:rsid w:val="005B66C8"/>
    <w:rsid w:val="005B6842"/>
    <w:rsid w:val="005B68B6"/>
    <w:rsid w:val="005B6B22"/>
    <w:rsid w:val="005B6D75"/>
    <w:rsid w:val="005B6DB4"/>
    <w:rsid w:val="005B71CB"/>
    <w:rsid w:val="005B7A38"/>
    <w:rsid w:val="005B7CF8"/>
    <w:rsid w:val="005B7EE5"/>
    <w:rsid w:val="005C014B"/>
    <w:rsid w:val="005C01DE"/>
    <w:rsid w:val="005C04AB"/>
    <w:rsid w:val="005C0561"/>
    <w:rsid w:val="005C0B22"/>
    <w:rsid w:val="005C0B45"/>
    <w:rsid w:val="005C0D86"/>
    <w:rsid w:val="005C0DAF"/>
    <w:rsid w:val="005C0ED0"/>
    <w:rsid w:val="005C0FE4"/>
    <w:rsid w:val="005C1003"/>
    <w:rsid w:val="005C1387"/>
    <w:rsid w:val="005C1711"/>
    <w:rsid w:val="005C1B5E"/>
    <w:rsid w:val="005C1CE7"/>
    <w:rsid w:val="005C1E38"/>
    <w:rsid w:val="005C21FD"/>
    <w:rsid w:val="005C2245"/>
    <w:rsid w:val="005C26DF"/>
    <w:rsid w:val="005C276E"/>
    <w:rsid w:val="005C2934"/>
    <w:rsid w:val="005C2D9B"/>
    <w:rsid w:val="005C2FBB"/>
    <w:rsid w:val="005C32E2"/>
    <w:rsid w:val="005C3538"/>
    <w:rsid w:val="005C383B"/>
    <w:rsid w:val="005C399E"/>
    <w:rsid w:val="005C3AFE"/>
    <w:rsid w:val="005C3BEA"/>
    <w:rsid w:val="005C3D14"/>
    <w:rsid w:val="005C3DE3"/>
    <w:rsid w:val="005C3EF5"/>
    <w:rsid w:val="005C3F44"/>
    <w:rsid w:val="005C414A"/>
    <w:rsid w:val="005C42DA"/>
    <w:rsid w:val="005C4395"/>
    <w:rsid w:val="005C4448"/>
    <w:rsid w:val="005C48BC"/>
    <w:rsid w:val="005C4A6F"/>
    <w:rsid w:val="005C4B58"/>
    <w:rsid w:val="005C5103"/>
    <w:rsid w:val="005C5269"/>
    <w:rsid w:val="005C54CD"/>
    <w:rsid w:val="005C54FF"/>
    <w:rsid w:val="005C5831"/>
    <w:rsid w:val="005C5AAB"/>
    <w:rsid w:val="005C5AFD"/>
    <w:rsid w:val="005C5B0E"/>
    <w:rsid w:val="005C5CFC"/>
    <w:rsid w:val="005C62F6"/>
    <w:rsid w:val="005C6DA4"/>
    <w:rsid w:val="005C6DF9"/>
    <w:rsid w:val="005C6FDD"/>
    <w:rsid w:val="005C75CF"/>
    <w:rsid w:val="005C7CBF"/>
    <w:rsid w:val="005C7DEE"/>
    <w:rsid w:val="005C7E1D"/>
    <w:rsid w:val="005D00E0"/>
    <w:rsid w:val="005D0130"/>
    <w:rsid w:val="005D033A"/>
    <w:rsid w:val="005D0754"/>
    <w:rsid w:val="005D0877"/>
    <w:rsid w:val="005D0962"/>
    <w:rsid w:val="005D0AAF"/>
    <w:rsid w:val="005D0DC1"/>
    <w:rsid w:val="005D12CA"/>
    <w:rsid w:val="005D1356"/>
    <w:rsid w:val="005D1AC1"/>
    <w:rsid w:val="005D219D"/>
    <w:rsid w:val="005D21AE"/>
    <w:rsid w:val="005D21B8"/>
    <w:rsid w:val="005D21C8"/>
    <w:rsid w:val="005D2377"/>
    <w:rsid w:val="005D2752"/>
    <w:rsid w:val="005D2761"/>
    <w:rsid w:val="005D29B8"/>
    <w:rsid w:val="005D304E"/>
    <w:rsid w:val="005D339F"/>
    <w:rsid w:val="005D3479"/>
    <w:rsid w:val="005D3774"/>
    <w:rsid w:val="005D37DA"/>
    <w:rsid w:val="005D3914"/>
    <w:rsid w:val="005D3BC3"/>
    <w:rsid w:val="005D3E51"/>
    <w:rsid w:val="005D418F"/>
    <w:rsid w:val="005D43EA"/>
    <w:rsid w:val="005D45F5"/>
    <w:rsid w:val="005D46F8"/>
    <w:rsid w:val="005D471F"/>
    <w:rsid w:val="005D51F0"/>
    <w:rsid w:val="005D57A6"/>
    <w:rsid w:val="005D5813"/>
    <w:rsid w:val="005D5934"/>
    <w:rsid w:val="005D5CF4"/>
    <w:rsid w:val="005D5F7C"/>
    <w:rsid w:val="005D5F96"/>
    <w:rsid w:val="005D605E"/>
    <w:rsid w:val="005D62D1"/>
    <w:rsid w:val="005D65AD"/>
    <w:rsid w:val="005D6763"/>
    <w:rsid w:val="005D72DA"/>
    <w:rsid w:val="005D743F"/>
    <w:rsid w:val="005D7CED"/>
    <w:rsid w:val="005D7E50"/>
    <w:rsid w:val="005D7F00"/>
    <w:rsid w:val="005D7F05"/>
    <w:rsid w:val="005D7F59"/>
    <w:rsid w:val="005E053E"/>
    <w:rsid w:val="005E0B6A"/>
    <w:rsid w:val="005E0BDF"/>
    <w:rsid w:val="005E0EAB"/>
    <w:rsid w:val="005E118E"/>
    <w:rsid w:val="005E13A1"/>
    <w:rsid w:val="005E175C"/>
    <w:rsid w:val="005E18C1"/>
    <w:rsid w:val="005E1988"/>
    <w:rsid w:val="005E201E"/>
    <w:rsid w:val="005E202C"/>
    <w:rsid w:val="005E2165"/>
    <w:rsid w:val="005E22DF"/>
    <w:rsid w:val="005E22F3"/>
    <w:rsid w:val="005E274B"/>
    <w:rsid w:val="005E2D04"/>
    <w:rsid w:val="005E2D25"/>
    <w:rsid w:val="005E2D98"/>
    <w:rsid w:val="005E2F3D"/>
    <w:rsid w:val="005E3167"/>
    <w:rsid w:val="005E32CE"/>
    <w:rsid w:val="005E380B"/>
    <w:rsid w:val="005E39E4"/>
    <w:rsid w:val="005E3C28"/>
    <w:rsid w:val="005E3CEA"/>
    <w:rsid w:val="005E3F3A"/>
    <w:rsid w:val="005E41D3"/>
    <w:rsid w:val="005E43E3"/>
    <w:rsid w:val="005E45F5"/>
    <w:rsid w:val="005E4A7A"/>
    <w:rsid w:val="005E4D29"/>
    <w:rsid w:val="005E4F84"/>
    <w:rsid w:val="005E5628"/>
    <w:rsid w:val="005E5948"/>
    <w:rsid w:val="005E5B32"/>
    <w:rsid w:val="005E5BAC"/>
    <w:rsid w:val="005E5FD2"/>
    <w:rsid w:val="005E691F"/>
    <w:rsid w:val="005E69AC"/>
    <w:rsid w:val="005E69D4"/>
    <w:rsid w:val="005E77F4"/>
    <w:rsid w:val="005E7E1A"/>
    <w:rsid w:val="005E7E31"/>
    <w:rsid w:val="005E7E5A"/>
    <w:rsid w:val="005E7F56"/>
    <w:rsid w:val="005F01DC"/>
    <w:rsid w:val="005F0235"/>
    <w:rsid w:val="005F0244"/>
    <w:rsid w:val="005F0393"/>
    <w:rsid w:val="005F09D7"/>
    <w:rsid w:val="005F0E2D"/>
    <w:rsid w:val="005F1064"/>
    <w:rsid w:val="005F15E0"/>
    <w:rsid w:val="005F1870"/>
    <w:rsid w:val="005F1D0C"/>
    <w:rsid w:val="005F2448"/>
    <w:rsid w:val="005F24D2"/>
    <w:rsid w:val="005F2663"/>
    <w:rsid w:val="005F277D"/>
    <w:rsid w:val="005F2803"/>
    <w:rsid w:val="005F2FD2"/>
    <w:rsid w:val="005F3067"/>
    <w:rsid w:val="005F3706"/>
    <w:rsid w:val="005F3ACF"/>
    <w:rsid w:val="005F3B15"/>
    <w:rsid w:val="005F3BFD"/>
    <w:rsid w:val="005F422E"/>
    <w:rsid w:val="005F4B1E"/>
    <w:rsid w:val="005F4CBB"/>
    <w:rsid w:val="005F4F76"/>
    <w:rsid w:val="005F52F3"/>
    <w:rsid w:val="005F570A"/>
    <w:rsid w:val="005F57DB"/>
    <w:rsid w:val="005F586B"/>
    <w:rsid w:val="005F58E4"/>
    <w:rsid w:val="005F5B06"/>
    <w:rsid w:val="005F5EB0"/>
    <w:rsid w:val="005F606B"/>
    <w:rsid w:val="005F629A"/>
    <w:rsid w:val="005F659B"/>
    <w:rsid w:val="005F67B5"/>
    <w:rsid w:val="005F6D30"/>
    <w:rsid w:val="005F70A7"/>
    <w:rsid w:val="005F7221"/>
    <w:rsid w:val="005F7635"/>
    <w:rsid w:val="005F7659"/>
    <w:rsid w:val="005F7BE8"/>
    <w:rsid w:val="005F7C59"/>
    <w:rsid w:val="006005F6"/>
    <w:rsid w:val="00600D47"/>
    <w:rsid w:val="00601116"/>
    <w:rsid w:val="00601197"/>
    <w:rsid w:val="00601280"/>
    <w:rsid w:val="00601341"/>
    <w:rsid w:val="006017C0"/>
    <w:rsid w:val="006021C8"/>
    <w:rsid w:val="006022EF"/>
    <w:rsid w:val="00602C87"/>
    <w:rsid w:val="00602F1F"/>
    <w:rsid w:val="006035AB"/>
    <w:rsid w:val="0060368F"/>
    <w:rsid w:val="0060377B"/>
    <w:rsid w:val="006039DD"/>
    <w:rsid w:val="00603AFA"/>
    <w:rsid w:val="00603B28"/>
    <w:rsid w:val="00603BFA"/>
    <w:rsid w:val="00603C6E"/>
    <w:rsid w:val="00603CE8"/>
    <w:rsid w:val="00603E0C"/>
    <w:rsid w:val="00604029"/>
    <w:rsid w:val="00604388"/>
    <w:rsid w:val="0060442D"/>
    <w:rsid w:val="006046A6"/>
    <w:rsid w:val="0060470A"/>
    <w:rsid w:val="00604900"/>
    <w:rsid w:val="0060491B"/>
    <w:rsid w:val="00604A70"/>
    <w:rsid w:val="00604B4C"/>
    <w:rsid w:val="00604D01"/>
    <w:rsid w:val="00604EFA"/>
    <w:rsid w:val="006050DF"/>
    <w:rsid w:val="006051D7"/>
    <w:rsid w:val="006051FF"/>
    <w:rsid w:val="0060565E"/>
    <w:rsid w:val="00605852"/>
    <w:rsid w:val="006058CE"/>
    <w:rsid w:val="00605BC2"/>
    <w:rsid w:val="00605ECF"/>
    <w:rsid w:val="00605FBD"/>
    <w:rsid w:val="0060612B"/>
    <w:rsid w:val="006063B0"/>
    <w:rsid w:val="006063D7"/>
    <w:rsid w:val="0060668A"/>
    <w:rsid w:val="006068CE"/>
    <w:rsid w:val="00606947"/>
    <w:rsid w:val="00606A23"/>
    <w:rsid w:val="00606C27"/>
    <w:rsid w:val="00606EAF"/>
    <w:rsid w:val="00606EDA"/>
    <w:rsid w:val="00607178"/>
    <w:rsid w:val="006073FA"/>
    <w:rsid w:val="006075FE"/>
    <w:rsid w:val="006079F8"/>
    <w:rsid w:val="00607A55"/>
    <w:rsid w:val="006100CF"/>
    <w:rsid w:val="006103D3"/>
    <w:rsid w:val="0061043B"/>
    <w:rsid w:val="0061060B"/>
    <w:rsid w:val="00610636"/>
    <w:rsid w:val="00610D32"/>
    <w:rsid w:val="00610DC7"/>
    <w:rsid w:val="00611489"/>
    <w:rsid w:val="0061158B"/>
    <w:rsid w:val="006116AC"/>
    <w:rsid w:val="006116F7"/>
    <w:rsid w:val="00611716"/>
    <w:rsid w:val="00611754"/>
    <w:rsid w:val="00611A01"/>
    <w:rsid w:val="00611D54"/>
    <w:rsid w:val="00612169"/>
    <w:rsid w:val="006122F6"/>
    <w:rsid w:val="00612565"/>
    <w:rsid w:val="006127A9"/>
    <w:rsid w:val="006128A3"/>
    <w:rsid w:val="00612AF9"/>
    <w:rsid w:val="00612FCC"/>
    <w:rsid w:val="006131BC"/>
    <w:rsid w:val="006132EA"/>
    <w:rsid w:val="006138EC"/>
    <w:rsid w:val="0061394B"/>
    <w:rsid w:val="00613A26"/>
    <w:rsid w:val="00613A38"/>
    <w:rsid w:val="00613B16"/>
    <w:rsid w:val="00613C36"/>
    <w:rsid w:val="00613EC2"/>
    <w:rsid w:val="006140F9"/>
    <w:rsid w:val="0061450E"/>
    <w:rsid w:val="006147BF"/>
    <w:rsid w:val="006149A6"/>
    <w:rsid w:val="00614C2A"/>
    <w:rsid w:val="00614E52"/>
    <w:rsid w:val="006151E6"/>
    <w:rsid w:val="0061535D"/>
    <w:rsid w:val="00615673"/>
    <w:rsid w:val="00615845"/>
    <w:rsid w:val="00615BDC"/>
    <w:rsid w:val="00615ECB"/>
    <w:rsid w:val="006161E5"/>
    <w:rsid w:val="00616561"/>
    <w:rsid w:val="006165CC"/>
    <w:rsid w:val="006167EF"/>
    <w:rsid w:val="00616C4C"/>
    <w:rsid w:val="00616D0F"/>
    <w:rsid w:val="00616D1A"/>
    <w:rsid w:val="00616D97"/>
    <w:rsid w:val="00616F1A"/>
    <w:rsid w:val="00616F99"/>
    <w:rsid w:val="00617042"/>
    <w:rsid w:val="0061763B"/>
    <w:rsid w:val="006177A5"/>
    <w:rsid w:val="00617898"/>
    <w:rsid w:val="00617C39"/>
    <w:rsid w:val="0062008A"/>
    <w:rsid w:val="006200D7"/>
    <w:rsid w:val="00620124"/>
    <w:rsid w:val="0062019D"/>
    <w:rsid w:val="00620422"/>
    <w:rsid w:val="00620683"/>
    <w:rsid w:val="00620776"/>
    <w:rsid w:val="006207FD"/>
    <w:rsid w:val="00620811"/>
    <w:rsid w:val="00620A94"/>
    <w:rsid w:val="00620CEE"/>
    <w:rsid w:val="00620D39"/>
    <w:rsid w:val="00620D7F"/>
    <w:rsid w:val="00620FF9"/>
    <w:rsid w:val="006210E8"/>
    <w:rsid w:val="006210F7"/>
    <w:rsid w:val="006217CE"/>
    <w:rsid w:val="00621B31"/>
    <w:rsid w:val="00621B5E"/>
    <w:rsid w:val="00621B7D"/>
    <w:rsid w:val="00621D52"/>
    <w:rsid w:val="00621D93"/>
    <w:rsid w:val="006220CE"/>
    <w:rsid w:val="006223B5"/>
    <w:rsid w:val="00622534"/>
    <w:rsid w:val="006228B4"/>
    <w:rsid w:val="00622B08"/>
    <w:rsid w:val="00622C24"/>
    <w:rsid w:val="00622CE8"/>
    <w:rsid w:val="00622D8F"/>
    <w:rsid w:val="00622EB3"/>
    <w:rsid w:val="00623032"/>
    <w:rsid w:val="00623281"/>
    <w:rsid w:val="00623492"/>
    <w:rsid w:val="00623A8D"/>
    <w:rsid w:val="00623EC4"/>
    <w:rsid w:val="006240BE"/>
    <w:rsid w:val="00624360"/>
    <w:rsid w:val="00624596"/>
    <w:rsid w:val="0062488E"/>
    <w:rsid w:val="00624948"/>
    <w:rsid w:val="00624B85"/>
    <w:rsid w:val="0062519A"/>
    <w:rsid w:val="00625245"/>
    <w:rsid w:val="00625266"/>
    <w:rsid w:val="006252C6"/>
    <w:rsid w:val="00625614"/>
    <w:rsid w:val="00625749"/>
    <w:rsid w:val="00625B1E"/>
    <w:rsid w:val="00625DC9"/>
    <w:rsid w:val="00625EF4"/>
    <w:rsid w:val="00626215"/>
    <w:rsid w:val="006262D5"/>
    <w:rsid w:val="0062630F"/>
    <w:rsid w:val="00626408"/>
    <w:rsid w:val="00626868"/>
    <w:rsid w:val="006269DD"/>
    <w:rsid w:val="00626D63"/>
    <w:rsid w:val="0062715C"/>
    <w:rsid w:val="00627477"/>
    <w:rsid w:val="006275C0"/>
    <w:rsid w:val="00627D34"/>
    <w:rsid w:val="00627DB9"/>
    <w:rsid w:val="0063005A"/>
    <w:rsid w:val="00630134"/>
    <w:rsid w:val="00630487"/>
    <w:rsid w:val="006306A5"/>
    <w:rsid w:val="0063095D"/>
    <w:rsid w:val="006309A4"/>
    <w:rsid w:val="00630C8A"/>
    <w:rsid w:val="00630DD0"/>
    <w:rsid w:val="00630FA6"/>
    <w:rsid w:val="006310C1"/>
    <w:rsid w:val="006310C7"/>
    <w:rsid w:val="0063126D"/>
    <w:rsid w:val="0063145E"/>
    <w:rsid w:val="00631801"/>
    <w:rsid w:val="00631928"/>
    <w:rsid w:val="00631971"/>
    <w:rsid w:val="00631999"/>
    <w:rsid w:val="00631A92"/>
    <w:rsid w:val="00631E3B"/>
    <w:rsid w:val="00631E87"/>
    <w:rsid w:val="006321A4"/>
    <w:rsid w:val="00632211"/>
    <w:rsid w:val="006323C0"/>
    <w:rsid w:val="006324EA"/>
    <w:rsid w:val="0063250B"/>
    <w:rsid w:val="006328A1"/>
    <w:rsid w:val="00632E18"/>
    <w:rsid w:val="00632F36"/>
    <w:rsid w:val="0063300C"/>
    <w:rsid w:val="006333B5"/>
    <w:rsid w:val="006335A3"/>
    <w:rsid w:val="006335CC"/>
    <w:rsid w:val="006336F0"/>
    <w:rsid w:val="00633909"/>
    <w:rsid w:val="00633A79"/>
    <w:rsid w:val="00633F51"/>
    <w:rsid w:val="00633FDC"/>
    <w:rsid w:val="006346EB"/>
    <w:rsid w:val="00634737"/>
    <w:rsid w:val="00634DC0"/>
    <w:rsid w:val="00635068"/>
    <w:rsid w:val="006350CD"/>
    <w:rsid w:val="0063525E"/>
    <w:rsid w:val="006352E5"/>
    <w:rsid w:val="006354AF"/>
    <w:rsid w:val="0063567B"/>
    <w:rsid w:val="00635CBF"/>
    <w:rsid w:val="00635CFF"/>
    <w:rsid w:val="00635D94"/>
    <w:rsid w:val="006364F7"/>
    <w:rsid w:val="00636506"/>
    <w:rsid w:val="0063676C"/>
    <w:rsid w:val="00636877"/>
    <w:rsid w:val="00636E15"/>
    <w:rsid w:val="00636F18"/>
    <w:rsid w:val="00637407"/>
    <w:rsid w:val="0063747A"/>
    <w:rsid w:val="0063799B"/>
    <w:rsid w:val="00637B0D"/>
    <w:rsid w:val="00637C68"/>
    <w:rsid w:val="00637CAF"/>
    <w:rsid w:val="00637D28"/>
    <w:rsid w:val="00637E93"/>
    <w:rsid w:val="006403FC"/>
    <w:rsid w:val="006404EF"/>
    <w:rsid w:val="00640765"/>
    <w:rsid w:val="0064082E"/>
    <w:rsid w:val="0064097B"/>
    <w:rsid w:val="006411BB"/>
    <w:rsid w:val="00641731"/>
    <w:rsid w:val="0064177D"/>
    <w:rsid w:val="00641816"/>
    <w:rsid w:val="00641BAE"/>
    <w:rsid w:val="00641EB1"/>
    <w:rsid w:val="00641ED0"/>
    <w:rsid w:val="00641FAA"/>
    <w:rsid w:val="00642001"/>
    <w:rsid w:val="00642022"/>
    <w:rsid w:val="00642065"/>
    <w:rsid w:val="0064210F"/>
    <w:rsid w:val="0064251E"/>
    <w:rsid w:val="006426E2"/>
    <w:rsid w:val="0064281A"/>
    <w:rsid w:val="0064285C"/>
    <w:rsid w:val="00642CB3"/>
    <w:rsid w:val="00642E07"/>
    <w:rsid w:val="00643189"/>
    <w:rsid w:val="006433A5"/>
    <w:rsid w:val="00643776"/>
    <w:rsid w:val="00643909"/>
    <w:rsid w:val="006442FE"/>
    <w:rsid w:val="0064457D"/>
    <w:rsid w:val="006445F8"/>
    <w:rsid w:val="006448A2"/>
    <w:rsid w:val="00644A84"/>
    <w:rsid w:val="00644C01"/>
    <w:rsid w:val="00644C8B"/>
    <w:rsid w:val="00644F09"/>
    <w:rsid w:val="00644F19"/>
    <w:rsid w:val="0064516A"/>
    <w:rsid w:val="006451D0"/>
    <w:rsid w:val="006452A9"/>
    <w:rsid w:val="0064535E"/>
    <w:rsid w:val="0064537F"/>
    <w:rsid w:val="006453A5"/>
    <w:rsid w:val="00645420"/>
    <w:rsid w:val="00645F0F"/>
    <w:rsid w:val="0064618F"/>
    <w:rsid w:val="006468A0"/>
    <w:rsid w:val="00646B6A"/>
    <w:rsid w:val="00646D8A"/>
    <w:rsid w:val="00646F35"/>
    <w:rsid w:val="00647022"/>
    <w:rsid w:val="00647093"/>
    <w:rsid w:val="006471EC"/>
    <w:rsid w:val="00647293"/>
    <w:rsid w:val="006473C2"/>
    <w:rsid w:val="006473CB"/>
    <w:rsid w:val="00647AD8"/>
    <w:rsid w:val="00647E22"/>
    <w:rsid w:val="00647F32"/>
    <w:rsid w:val="00647F79"/>
    <w:rsid w:val="0065029E"/>
    <w:rsid w:val="006502C2"/>
    <w:rsid w:val="0065036F"/>
    <w:rsid w:val="006504DF"/>
    <w:rsid w:val="00650535"/>
    <w:rsid w:val="00650AEC"/>
    <w:rsid w:val="00650F8A"/>
    <w:rsid w:val="006510E4"/>
    <w:rsid w:val="0065117D"/>
    <w:rsid w:val="00651433"/>
    <w:rsid w:val="00651618"/>
    <w:rsid w:val="00651B19"/>
    <w:rsid w:val="00651EBA"/>
    <w:rsid w:val="0065203B"/>
    <w:rsid w:val="0065267E"/>
    <w:rsid w:val="00652B09"/>
    <w:rsid w:val="00652B2C"/>
    <w:rsid w:val="00652B54"/>
    <w:rsid w:val="00652B82"/>
    <w:rsid w:val="0065309D"/>
    <w:rsid w:val="006530AB"/>
    <w:rsid w:val="0065380D"/>
    <w:rsid w:val="00653988"/>
    <w:rsid w:val="00653CFD"/>
    <w:rsid w:val="00653DF7"/>
    <w:rsid w:val="00654025"/>
    <w:rsid w:val="00654100"/>
    <w:rsid w:val="00654BFF"/>
    <w:rsid w:val="00654C22"/>
    <w:rsid w:val="00654C5A"/>
    <w:rsid w:val="00654E88"/>
    <w:rsid w:val="00654EE7"/>
    <w:rsid w:val="00654F74"/>
    <w:rsid w:val="00655410"/>
    <w:rsid w:val="006558B9"/>
    <w:rsid w:val="00655A0C"/>
    <w:rsid w:val="00655B12"/>
    <w:rsid w:val="00655C91"/>
    <w:rsid w:val="0065680A"/>
    <w:rsid w:val="006570B4"/>
    <w:rsid w:val="006571DE"/>
    <w:rsid w:val="0065729E"/>
    <w:rsid w:val="006572F0"/>
    <w:rsid w:val="0065751D"/>
    <w:rsid w:val="006575AC"/>
    <w:rsid w:val="006576A9"/>
    <w:rsid w:val="00657714"/>
    <w:rsid w:val="0065787C"/>
    <w:rsid w:val="006579BD"/>
    <w:rsid w:val="00657AE2"/>
    <w:rsid w:val="00657EA3"/>
    <w:rsid w:val="00657F7F"/>
    <w:rsid w:val="0065B0E6"/>
    <w:rsid w:val="0066034F"/>
    <w:rsid w:val="0066072A"/>
    <w:rsid w:val="006608A2"/>
    <w:rsid w:val="00660B35"/>
    <w:rsid w:val="006610AB"/>
    <w:rsid w:val="006610AF"/>
    <w:rsid w:val="00661234"/>
    <w:rsid w:val="006612DD"/>
    <w:rsid w:val="006612EF"/>
    <w:rsid w:val="0066130B"/>
    <w:rsid w:val="0066170B"/>
    <w:rsid w:val="0066243C"/>
    <w:rsid w:val="0066245F"/>
    <w:rsid w:val="006626F6"/>
    <w:rsid w:val="00662B0E"/>
    <w:rsid w:val="00662B11"/>
    <w:rsid w:val="00662CAC"/>
    <w:rsid w:val="00662EB7"/>
    <w:rsid w:val="00663073"/>
    <w:rsid w:val="006634E3"/>
    <w:rsid w:val="00663626"/>
    <w:rsid w:val="00663CDF"/>
    <w:rsid w:val="00663D07"/>
    <w:rsid w:val="00663F50"/>
    <w:rsid w:val="00663FBA"/>
    <w:rsid w:val="00663FD9"/>
    <w:rsid w:val="00664075"/>
    <w:rsid w:val="00664674"/>
    <w:rsid w:val="0066474F"/>
    <w:rsid w:val="00664787"/>
    <w:rsid w:val="006648D7"/>
    <w:rsid w:val="006649F9"/>
    <w:rsid w:val="00664B8C"/>
    <w:rsid w:val="00665337"/>
    <w:rsid w:val="00665B44"/>
    <w:rsid w:val="00665BCA"/>
    <w:rsid w:val="00665D2E"/>
    <w:rsid w:val="006664D9"/>
    <w:rsid w:val="00666A20"/>
    <w:rsid w:val="00666A21"/>
    <w:rsid w:val="00667093"/>
    <w:rsid w:val="00667176"/>
    <w:rsid w:val="00667302"/>
    <w:rsid w:val="00667922"/>
    <w:rsid w:val="006703A8"/>
    <w:rsid w:val="00670C3D"/>
    <w:rsid w:val="00670D71"/>
    <w:rsid w:val="00671114"/>
    <w:rsid w:val="006713C2"/>
    <w:rsid w:val="0067140A"/>
    <w:rsid w:val="006714B1"/>
    <w:rsid w:val="00671C28"/>
    <w:rsid w:val="0067241D"/>
    <w:rsid w:val="00672814"/>
    <w:rsid w:val="00672885"/>
    <w:rsid w:val="0067289D"/>
    <w:rsid w:val="00672D5E"/>
    <w:rsid w:val="00672F1B"/>
    <w:rsid w:val="006730D3"/>
    <w:rsid w:val="00673191"/>
    <w:rsid w:val="00673241"/>
    <w:rsid w:val="00673896"/>
    <w:rsid w:val="00673C84"/>
    <w:rsid w:val="0067454E"/>
    <w:rsid w:val="00674645"/>
    <w:rsid w:val="0067478C"/>
    <w:rsid w:val="006747C1"/>
    <w:rsid w:val="006748F3"/>
    <w:rsid w:val="006754A7"/>
    <w:rsid w:val="0067553F"/>
    <w:rsid w:val="006757AD"/>
    <w:rsid w:val="006759FE"/>
    <w:rsid w:val="00675B2E"/>
    <w:rsid w:val="00675C92"/>
    <w:rsid w:val="00675D22"/>
    <w:rsid w:val="0067603D"/>
    <w:rsid w:val="0067608D"/>
    <w:rsid w:val="0067645B"/>
    <w:rsid w:val="006768F6"/>
    <w:rsid w:val="00676908"/>
    <w:rsid w:val="00676A75"/>
    <w:rsid w:val="00676E30"/>
    <w:rsid w:val="00676F08"/>
    <w:rsid w:val="00676F09"/>
    <w:rsid w:val="00676FC1"/>
    <w:rsid w:val="006771D6"/>
    <w:rsid w:val="00677207"/>
    <w:rsid w:val="00677265"/>
    <w:rsid w:val="00677386"/>
    <w:rsid w:val="00677476"/>
    <w:rsid w:val="00677545"/>
    <w:rsid w:val="00677BC7"/>
    <w:rsid w:val="00677C06"/>
    <w:rsid w:val="00677CF9"/>
    <w:rsid w:val="00677E88"/>
    <w:rsid w:val="006801F7"/>
    <w:rsid w:val="00680252"/>
    <w:rsid w:val="006804C7"/>
    <w:rsid w:val="0068099F"/>
    <w:rsid w:val="00680A13"/>
    <w:rsid w:val="00680A8B"/>
    <w:rsid w:val="0068104E"/>
    <w:rsid w:val="006811E9"/>
    <w:rsid w:val="006811EC"/>
    <w:rsid w:val="00681A47"/>
    <w:rsid w:val="00682739"/>
    <w:rsid w:val="00682879"/>
    <w:rsid w:val="006828B9"/>
    <w:rsid w:val="00682BC3"/>
    <w:rsid w:val="00683089"/>
    <w:rsid w:val="006831D6"/>
    <w:rsid w:val="006832F6"/>
    <w:rsid w:val="00683618"/>
    <w:rsid w:val="006838F2"/>
    <w:rsid w:val="0068390B"/>
    <w:rsid w:val="0068395E"/>
    <w:rsid w:val="006840E2"/>
    <w:rsid w:val="006844B8"/>
    <w:rsid w:val="0068475F"/>
    <w:rsid w:val="006848AB"/>
    <w:rsid w:val="00684CE7"/>
    <w:rsid w:val="00685207"/>
    <w:rsid w:val="0068539B"/>
    <w:rsid w:val="00685788"/>
    <w:rsid w:val="00685B37"/>
    <w:rsid w:val="00685CEE"/>
    <w:rsid w:val="00685E77"/>
    <w:rsid w:val="00685F05"/>
    <w:rsid w:val="006862AC"/>
    <w:rsid w:val="00686486"/>
    <w:rsid w:val="006866E5"/>
    <w:rsid w:val="00686B69"/>
    <w:rsid w:val="006873CF"/>
    <w:rsid w:val="0068746E"/>
    <w:rsid w:val="006874CD"/>
    <w:rsid w:val="00687AE8"/>
    <w:rsid w:val="00687B95"/>
    <w:rsid w:val="00687D1C"/>
    <w:rsid w:val="00687D3E"/>
    <w:rsid w:val="00687E43"/>
    <w:rsid w:val="006901F6"/>
    <w:rsid w:val="006902CD"/>
    <w:rsid w:val="00690390"/>
    <w:rsid w:val="00690545"/>
    <w:rsid w:val="006905D1"/>
    <w:rsid w:val="006907DD"/>
    <w:rsid w:val="006907E4"/>
    <w:rsid w:val="00690AAE"/>
    <w:rsid w:val="006911B7"/>
    <w:rsid w:val="00691348"/>
    <w:rsid w:val="00691AA7"/>
    <w:rsid w:val="00691B26"/>
    <w:rsid w:val="00691E31"/>
    <w:rsid w:val="00691F19"/>
    <w:rsid w:val="00691F77"/>
    <w:rsid w:val="006920A9"/>
    <w:rsid w:val="006921BF"/>
    <w:rsid w:val="00692300"/>
    <w:rsid w:val="0069233E"/>
    <w:rsid w:val="006928AB"/>
    <w:rsid w:val="00692972"/>
    <w:rsid w:val="00692BB7"/>
    <w:rsid w:val="00692C16"/>
    <w:rsid w:val="00692F8A"/>
    <w:rsid w:val="00692FC1"/>
    <w:rsid w:val="00692FDF"/>
    <w:rsid w:val="006933DC"/>
    <w:rsid w:val="006934E7"/>
    <w:rsid w:val="006936EA"/>
    <w:rsid w:val="006940A1"/>
    <w:rsid w:val="006942A5"/>
    <w:rsid w:val="00694386"/>
    <w:rsid w:val="006944E3"/>
    <w:rsid w:val="00694709"/>
    <w:rsid w:val="00694D4B"/>
    <w:rsid w:val="00694D98"/>
    <w:rsid w:val="00694F35"/>
    <w:rsid w:val="0069519C"/>
    <w:rsid w:val="006955CC"/>
    <w:rsid w:val="00696E11"/>
    <w:rsid w:val="0069714D"/>
    <w:rsid w:val="0069737C"/>
    <w:rsid w:val="0069764F"/>
    <w:rsid w:val="00697C80"/>
    <w:rsid w:val="00697CF1"/>
    <w:rsid w:val="006A00B7"/>
    <w:rsid w:val="006A049D"/>
    <w:rsid w:val="006A0799"/>
    <w:rsid w:val="006A09EE"/>
    <w:rsid w:val="006A0CF1"/>
    <w:rsid w:val="006A0EE1"/>
    <w:rsid w:val="006A110E"/>
    <w:rsid w:val="006A123E"/>
    <w:rsid w:val="006A151E"/>
    <w:rsid w:val="006A1E30"/>
    <w:rsid w:val="006A20D0"/>
    <w:rsid w:val="006A2255"/>
    <w:rsid w:val="006A232E"/>
    <w:rsid w:val="006A24E2"/>
    <w:rsid w:val="006A2BD7"/>
    <w:rsid w:val="006A2BDE"/>
    <w:rsid w:val="006A2DD9"/>
    <w:rsid w:val="006A3076"/>
    <w:rsid w:val="006A30ED"/>
    <w:rsid w:val="006A3809"/>
    <w:rsid w:val="006A381E"/>
    <w:rsid w:val="006A384C"/>
    <w:rsid w:val="006A3B16"/>
    <w:rsid w:val="006A3D28"/>
    <w:rsid w:val="006A40E2"/>
    <w:rsid w:val="006A4323"/>
    <w:rsid w:val="006A441E"/>
    <w:rsid w:val="006A4538"/>
    <w:rsid w:val="006A47B5"/>
    <w:rsid w:val="006A4927"/>
    <w:rsid w:val="006A4B55"/>
    <w:rsid w:val="006A4D4A"/>
    <w:rsid w:val="006A5BE5"/>
    <w:rsid w:val="006A5C14"/>
    <w:rsid w:val="006A5D18"/>
    <w:rsid w:val="006A5F42"/>
    <w:rsid w:val="006A5F9A"/>
    <w:rsid w:val="006A5FEA"/>
    <w:rsid w:val="006A60EE"/>
    <w:rsid w:val="006A60F2"/>
    <w:rsid w:val="006A6147"/>
    <w:rsid w:val="006A64B7"/>
    <w:rsid w:val="006A67BE"/>
    <w:rsid w:val="006A69CB"/>
    <w:rsid w:val="006A6D0E"/>
    <w:rsid w:val="006A6DD5"/>
    <w:rsid w:val="006A71F2"/>
    <w:rsid w:val="006A71FE"/>
    <w:rsid w:val="006A7252"/>
    <w:rsid w:val="006A725A"/>
    <w:rsid w:val="006A741E"/>
    <w:rsid w:val="006B0139"/>
    <w:rsid w:val="006B0172"/>
    <w:rsid w:val="006B01AE"/>
    <w:rsid w:val="006B0408"/>
    <w:rsid w:val="006B08ED"/>
    <w:rsid w:val="006B0E4C"/>
    <w:rsid w:val="006B0E50"/>
    <w:rsid w:val="006B0E53"/>
    <w:rsid w:val="006B0EBA"/>
    <w:rsid w:val="006B0F04"/>
    <w:rsid w:val="006B0FDE"/>
    <w:rsid w:val="006B11ED"/>
    <w:rsid w:val="006B1360"/>
    <w:rsid w:val="006B17A3"/>
    <w:rsid w:val="006B17C7"/>
    <w:rsid w:val="006B1823"/>
    <w:rsid w:val="006B190F"/>
    <w:rsid w:val="006B1C28"/>
    <w:rsid w:val="006B1E64"/>
    <w:rsid w:val="006B21C7"/>
    <w:rsid w:val="006B2310"/>
    <w:rsid w:val="006B243F"/>
    <w:rsid w:val="006B286A"/>
    <w:rsid w:val="006B2C97"/>
    <w:rsid w:val="006B31D3"/>
    <w:rsid w:val="006B32E4"/>
    <w:rsid w:val="006B36BE"/>
    <w:rsid w:val="006B38A8"/>
    <w:rsid w:val="006B3AA3"/>
    <w:rsid w:val="006B3E40"/>
    <w:rsid w:val="006B45FC"/>
    <w:rsid w:val="006B45FE"/>
    <w:rsid w:val="006B4761"/>
    <w:rsid w:val="006B4CED"/>
    <w:rsid w:val="006B4F32"/>
    <w:rsid w:val="006B4FF1"/>
    <w:rsid w:val="006B511E"/>
    <w:rsid w:val="006B5643"/>
    <w:rsid w:val="006B5657"/>
    <w:rsid w:val="006B58B5"/>
    <w:rsid w:val="006B5905"/>
    <w:rsid w:val="006B5E81"/>
    <w:rsid w:val="006B5E90"/>
    <w:rsid w:val="006B5EB7"/>
    <w:rsid w:val="006B6110"/>
    <w:rsid w:val="006B64F6"/>
    <w:rsid w:val="006B679F"/>
    <w:rsid w:val="006B6A6F"/>
    <w:rsid w:val="006B6D4E"/>
    <w:rsid w:val="006B70B0"/>
    <w:rsid w:val="006B70EF"/>
    <w:rsid w:val="006B72C2"/>
    <w:rsid w:val="006B7596"/>
    <w:rsid w:val="006B76E9"/>
    <w:rsid w:val="006B772C"/>
    <w:rsid w:val="006B7ACF"/>
    <w:rsid w:val="006B7C59"/>
    <w:rsid w:val="006C042E"/>
    <w:rsid w:val="006C05F8"/>
    <w:rsid w:val="006C0AE2"/>
    <w:rsid w:val="006C0CDE"/>
    <w:rsid w:val="006C0CF3"/>
    <w:rsid w:val="006C1357"/>
    <w:rsid w:val="006C1400"/>
    <w:rsid w:val="006C1639"/>
    <w:rsid w:val="006C1693"/>
    <w:rsid w:val="006C16F4"/>
    <w:rsid w:val="006C1C0A"/>
    <w:rsid w:val="006C1DDF"/>
    <w:rsid w:val="006C20EA"/>
    <w:rsid w:val="006C2168"/>
    <w:rsid w:val="006C24A0"/>
    <w:rsid w:val="006C287F"/>
    <w:rsid w:val="006C2A69"/>
    <w:rsid w:val="006C2FAA"/>
    <w:rsid w:val="006C3139"/>
    <w:rsid w:val="006C36DC"/>
    <w:rsid w:val="006C37FA"/>
    <w:rsid w:val="006C384B"/>
    <w:rsid w:val="006C3967"/>
    <w:rsid w:val="006C3BC3"/>
    <w:rsid w:val="006C3E0C"/>
    <w:rsid w:val="006C44D4"/>
    <w:rsid w:val="006C4820"/>
    <w:rsid w:val="006C4996"/>
    <w:rsid w:val="006C4B17"/>
    <w:rsid w:val="006C4B31"/>
    <w:rsid w:val="006C520D"/>
    <w:rsid w:val="006C52BB"/>
    <w:rsid w:val="006C55A5"/>
    <w:rsid w:val="006C55F9"/>
    <w:rsid w:val="006C5A27"/>
    <w:rsid w:val="006C5A9E"/>
    <w:rsid w:val="006C5DB2"/>
    <w:rsid w:val="006C5FC0"/>
    <w:rsid w:val="006C60BA"/>
    <w:rsid w:val="006C6341"/>
    <w:rsid w:val="006C6391"/>
    <w:rsid w:val="006C666F"/>
    <w:rsid w:val="006C6991"/>
    <w:rsid w:val="006C6B1A"/>
    <w:rsid w:val="006C6C8F"/>
    <w:rsid w:val="006C6F23"/>
    <w:rsid w:val="006C6F24"/>
    <w:rsid w:val="006C70C5"/>
    <w:rsid w:val="006C7347"/>
    <w:rsid w:val="006C7558"/>
    <w:rsid w:val="006C7559"/>
    <w:rsid w:val="006C75CC"/>
    <w:rsid w:val="006C768E"/>
    <w:rsid w:val="006C778A"/>
    <w:rsid w:val="006C7AFD"/>
    <w:rsid w:val="006C7D3E"/>
    <w:rsid w:val="006D0307"/>
    <w:rsid w:val="006D08FE"/>
    <w:rsid w:val="006D093A"/>
    <w:rsid w:val="006D0B26"/>
    <w:rsid w:val="006D124A"/>
    <w:rsid w:val="006D1260"/>
    <w:rsid w:val="006D1319"/>
    <w:rsid w:val="006D1379"/>
    <w:rsid w:val="006D147C"/>
    <w:rsid w:val="006D1482"/>
    <w:rsid w:val="006D149E"/>
    <w:rsid w:val="006D15BF"/>
    <w:rsid w:val="006D189D"/>
    <w:rsid w:val="006D1D76"/>
    <w:rsid w:val="006D2896"/>
    <w:rsid w:val="006D2C71"/>
    <w:rsid w:val="006D2DED"/>
    <w:rsid w:val="006D346D"/>
    <w:rsid w:val="006D35DB"/>
    <w:rsid w:val="006D36D8"/>
    <w:rsid w:val="006D36DF"/>
    <w:rsid w:val="006D3837"/>
    <w:rsid w:val="006D3988"/>
    <w:rsid w:val="006D3B48"/>
    <w:rsid w:val="006D3C1A"/>
    <w:rsid w:val="006D3C7D"/>
    <w:rsid w:val="006D462A"/>
    <w:rsid w:val="006D481F"/>
    <w:rsid w:val="006D4826"/>
    <w:rsid w:val="006D4A02"/>
    <w:rsid w:val="006D4A9C"/>
    <w:rsid w:val="006D4E71"/>
    <w:rsid w:val="006D51BE"/>
    <w:rsid w:val="006D5294"/>
    <w:rsid w:val="006D53FE"/>
    <w:rsid w:val="006D5736"/>
    <w:rsid w:val="006D5756"/>
    <w:rsid w:val="006D592A"/>
    <w:rsid w:val="006D5A90"/>
    <w:rsid w:val="006D5AA8"/>
    <w:rsid w:val="006D5F61"/>
    <w:rsid w:val="006D5F8C"/>
    <w:rsid w:val="006D639F"/>
    <w:rsid w:val="006D6E42"/>
    <w:rsid w:val="006D6EA3"/>
    <w:rsid w:val="006D706A"/>
    <w:rsid w:val="006D70A4"/>
    <w:rsid w:val="006D7295"/>
    <w:rsid w:val="006D7304"/>
    <w:rsid w:val="006D739F"/>
    <w:rsid w:val="006D75C3"/>
    <w:rsid w:val="006D7A42"/>
    <w:rsid w:val="006D7ABD"/>
    <w:rsid w:val="006E0635"/>
    <w:rsid w:val="006E0713"/>
    <w:rsid w:val="006E0911"/>
    <w:rsid w:val="006E0C75"/>
    <w:rsid w:val="006E0CF7"/>
    <w:rsid w:val="006E0D51"/>
    <w:rsid w:val="006E0FAB"/>
    <w:rsid w:val="006E10F1"/>
    <w:rsid w:val="006E119A"/>
    <w:rsid w:val="006E17E1"/>
    <w:rsid w:val="006E1B68"/>
    <w:rsid w:val="006E1B7B"/>
    <w:rsid w:val="006E1C67"/>
    <w:rsid w:val="006E1CB1"/>
    <w:rsid w:val="006E231A"/>
    <w:rsid w:val="006E2399"/>
    <w:rsid w:val="006E2429"/>
    <w:rsid w:val="006E27B5"/>
    <w:rsid w:val="006E29DE"/>
    <w:rsid w:val="006E3000"/>
    <w:rsid w:val="006E32D7"/>
    <w:rsid w:val="006E36D5"/>
    <w:rsid w:val="006E3792"/>
    <w:rsid w:val="006E393E"/>
    <w:rsid w:val="006E397D"/>
    <w:rsid w:val="006E3D47"/>
    <w:rsid w:val="006E3E8F"/>
    <w:rsid w:val="006E3F98"/>
    <w:rsid w:val="006E3FB3"/>
    <w:rsid w:val="006E3FC1"/>
    <w:rsid w:val="006E41DA"/>
    <w:rsid w:val="006E41E5"/>
    <w:rsid w:val="006E43FE"/>
    <w:rsid w:val="006E4749"/>
    <w:rsid w:val="006E4ABF"/>
    <w:rsid w:val="006E4B5B"/>
    <w:rsid w:val="006E5625"/>
    <w:rsid w:val="006E57C7"/>
    <w:rsid w:val="006E57E4"/>
    <w:rsid w:val="006E5962"/>
    <w:rsid w:val="006E5B82"/>
    <w:rsid w:val="006E5BBE"/>
    <w:rsid w:val="006E5DBB"/>
    <w:rsid w:val="006E5F46"/>
    <w:rsid w:val="006E630C"/>
    <w:rsid w:val="006E6D63"/>
    <w:rsid w:val="006E7024"/>
    <w:rsid w:val="006E70B5"/>
    <w:rsid w:val="006E7266"/>
    <w:rsid w:val="006E7320"/>
    <w:rsid w:val="006E77D8"/>
    <w:rsid w:val="006E7BB1"/>
    <w:rsid w:val="006E7C99"/>
    <w:rsid w:val="006E7C9A"/>
    <w:rsid w:val="006F0005"/>
    <w:rsid w:val="006F011F"/>
    <w:rsid w:val="006F0395"/>
    <w:rsid w:val="006F04BD"/>
    <w:rsid w:val="006F06F3"/>
    <w:rsid w:val="006F0A96"/>
    <w:rsid w:val="006F1279"/>
    <w:rsid w:val="006F1498"/>
    <w:rsid w:val="006F16A7"/>
    <w:rsid w:val="006F171B"/>
    <w:rsid w:val="006F19B5"/>
    <w:rsid w:val="006F1AA0"/>
    <w:rsid w:val="006F1DED"/>
    <w:rsid w:val="006F1E7B"/>
    <w:rsid w:val="006F218A"/>
    <w:rsid w:val="006F2297"/>
    <w:rsid w:val="006F2759"/>
    <w:rsid w:val="006F29B2"/>
    <w:rsid w:val="006F2AB4"/>
    <w:rsid w:val="006F2D33"/>
    <w:rsid w:val="006F2D7A"/>
    <w:rsid w:val="006F2ECF"/>
    <w:rsid w:val="006F3401"/>
    <w:rsid w:val="006F3591"/>
    <w:rsid w:val="006F4220"/>
    <w:rsid w:val="006F428E"/>
    <w:rsid w:val="006F433C"/>
    <w:rsid w:val="006F469D"/>
    <w:rsid w:val="006F4AF3"/>
    <w:rsid w:val="006F4E0A"/>
    <w:rsid w:val="006F5150"/>
    <w:rsid w:val="006F552A"/>
    <w:rsid w:val="006F5579"/>
    <w:rsid w:val="006F5628"/>
    <w:rsid w:val="006F5640"/>
    <w:rsid w:val="006F57DF"/>
    <w:rsid w:val="006F5F97"/>
    <w:rsid w:val="006F6350"/>
    <w:rsid w:val="006F682B"/>
    <w:rsid w:val="006F6CE3"/>
    <w:rsid w:val="006F6D8A"/>
    <w:rsid w:val="006F6DD3"/>
    <w:rsid w:val="006F7104"/>
    <w:rsid w:val="006F7244"/>
    <w:rsid w:val="006F73FC"/>
    <w:rsid w:val="006F750E"/>
    <w:rsid w:val="0070065F"/>
    <w:rsid w:val="007008AE"/>
    <w:rsid w:val="0070093D"/>
    <w:rsid w:val="00700F08"/>
    <w:rsid w:val="00701020"/>
    <w:rsid w:val="007011CA"/>
    <w:rsid w:val="007011E4"/>
    <w:rsid w:val="00701265"/>
    <w:rsid w:val="00701AFC"/>
    <w:rsid w:val="00701B3D"/>
    <w:rsid w:val="00701B70"/>
    <w:rsid w:val="00701DF2"/>
    <w:rsid w:val="007029E6"/>
    <w:rsid w:val="00702BA5"/>
    <w:rsid w:val="00702C1F"/>
    <w:rsid w:val="00703563"/>
    <w:rsid w:val="007035F4"/>
    <w:rsid w:val="00703705"/>
    <w:rsid w:val="007039E6"/>
    <w:rsid w:val="00703CB5"/>
    <w:rsid w:val="00703CE8"/>
    <w:rsid w:val="0070422E"/>
    <w:rsid w:val="00704296"/>
    <w:rsid w:val="0070470F"/>
    <w:rsid w:val="00704737"/>
    <w:rsid w:val="00704829"/>
    <w:rsid w:val="00704834"/>
    <w:rsid w:val="007049AB"/>
    <w:rsid w:val="007049F5"/>
    <w:rsid w:val="00704AC0"/>
    <w:rsid w:val="00704C1B"/>
    <w:rsid w:val="00704DDA"/>
    <w:rsid w:val="00704F93"/>
    <w:rsid w:val="0070573F"/>
    <w:rsid w:val="007059EA"/>
    <w:rsid w:val="00705A5C"/>
    <w:rsid w:val="00705D34"/>
    <w:rsid w:val="00705D3A"/>
    <w:rsid w:val="00706311"/>
    <w:rsid w:val="0070638A"/>
    <w:rsid w:val="007064C3"/>
    <w:rsid w:val="007066EA"/>
    <w:rsid w:val="00706B12"/>
    <w:rsid w:val="00706D40"/>
    <w:rsid w:val="00706FBD"/>
    <w:rsid w:val="007070F4"/>
    <w:rsid w:val="0071015D"/>
    <w:rsid w:val="00710300"/>
    <w:rsid w:val="007108B2"/>
    <w:rsid w:val="00710906"/>
    <w:rsid w:val="00710991"/>
    <w:rsid w:val="00710B30"/>
    <w:rsid w:val="00710CA6"/>
    <w:rsid w:val="00710DA1"/>
    <w:rsid w:val="00710DD8"/>
    <w:rsid w:val="00710EA2"/>
    <w:rsid w:val="00711377"/>
    <w:rsid w:val="007113C9"/>
    <w:rsid w:val="007113ED"/>
    <w:rsid w:val="00711A48"/>
    <w:rsid w:val="00711B83"/>
    <w:rsid w:val="00711E44"/>
    <w:rsid w:val="007120F6"/>
    <w:rsid w:val="00712157"/>
    <w:rsid w:val="00712433"/>
    <w:rsid w:val="0071248C"/>
    <w:rsid w:val="00712799"/>
    <w:rsid w:val="007128BE"/>
    <w:rsid w:val="00712E01"/>
    <w:rsid w:val="00712E3D"/>
    <w:rsid w:val="00712F46"/>
    <w:rsid w:val="007131D3"/>
    <w:rsid w:val="007131FB"/>
    <w:rsid w:val="00713252"/>
    <w:rsid w:val="0071398B"/>
    <w:rsid w:val="00713A5F"/>
    <w:rsid w:val="00713AB4"/>
    <w:rsid w:val="00713CDA"/>
    <w:rsid w:val="00713EDE"/>
    <w:rsid w:val="00714390"/>
    <w:rsid w:val="0071446C"/>
    <w:rsid w:val="0071497F"/>
    <w:rsid w:val="00714D6D"/>
    <w:rsid w:val="0071511E"/>
    <w:rsid w:val="007151E6"/>
    <w:rsid w:val="00715392"/>
    <w:rsid w:val="00715639"/>
    <w:rsid w:val="0071564C"/>
    <w:rsid w:val="007156E8"/>
    <w:rsid w:val="00715902"/>
    <w:rsid w:val="00715A05"/>
    <w:rsid w:val="00715B95"/>
    <w:rsid w:val="0071617B"/>
    <w:rsid w:val="00716238"/>
    <w:rsid w:val="0071654C"/>
    <w:rsid w:val="007168F3"/>
    <w:rsid w:val="00716CCA"/>
    <w:rsid w:val="00716DD2"/>
    <w:rsid w:val="00716F66"/>
    <w:rsid w:val="00717210"/>
    <w:rsid w:val="00717229"/>
    <w:rsid w:val="00717349"/>
    <w:rsid w:val="00717478"/>
    <w:rsid w:val="0071774E"/>
    <w:rsid w:val="007179F5"/>
    <w:rsid w:val="00717F28"/>
    <w:rsid w:val="00720040"/>
    <w:rsid w:val="007200F0"/>
    <w:rsid w:val="007204B3"/>
    <w:rsid w:val="007206B2"/>
    <w:rsid w:val="00720717"/>
    <w:rsid w:val="0072095A"/>
    <w:rsid w:val="007209A3"/>
    <w:rsid w:val="00720C03"/>
    <w:rsid w:val="007215EB"/>
    <w:rsid w:val="00721785"/>
    <w:rsid w:val="00721798"/>
    <w:rsid w:val="00721A4C"/>
    <w:rsid w:val="00721F83"/>
    <w:rsid w:val="00722186"/>
    <w:rsid w:val="00722266"/>
    <w:rsid w:val="00722328"/>
    <w:rsid w:val="00722BE8"/>
    <w:rsid w:val="00723047"/>
    <w:rsid w:val="0072311F"/>
    <w:rsid w:val="0072312A"/>
    <w:rsid w:val="00723204"/>
    <w:rsid w:val="0072385D"/>
    <w:rsid w:val="007239B2"/>
    <w:rsid w:val="00723DCE"/>
    <w:rsid w:val="0072412C"/>
    <w:rsid w:val="00724307"/>
    <w:rsid w:val="0072483E"/>
    <w:rsid w:val="007249C0"/>
    <w:rsid w:val="00724ADB"/>
    <w:rsid w:val="00724E16"/>
    <w:rsid w:val="00724E6E"/>
    <w:rsid w:val="007250FA"/>
    <w:rsid w:val="0072529C"/>
    <w:rsid w:val="00725414"/>
    <w:rsid w:val="0072548C"/>
    <w:rsid w:val="007256AE"/>
    <w:rsid w:val="007257E3"/>
    <w:rsid w:val="00725832"/>
    <w:rsid w:val="00725836"/>
    <w:rsid w:val="00725F17"/>
    <w:rsid w:val="00726003"/>
    <w:rsid w:val="007266BF"/>
    <w:rsid w:val="00726846"/>
    <w:rsid w:val="00726928"/>
    <w:rsid w:val="00726C03"/>
    <w:rsid w:val="007272EE"/>
    <w:rsid w:val="007272F6"/>
    <w:rsid w:val="00727354"/>
    <w:rsid w:val="00727575"/>
    <w:rsid w:val="00727761"/>
    <w:rsid w:val="00727853"/>
    <w:rsid w:val="007279FD"/>
    <w:rsid w:val="00727D72"/>
    <w:rsid w:val="00727F09"/>
    <w:rsid w:val="00730172"/>
    <w:rsid w:val="007301A2"/>
    <w:rsid w:val="007305C0"/>
    <w:rsid w:val="00731022"/>
    <w:rsid w:val="0073108A"/>
    <w:rsid w:val="00731837"/>
    <w:rsid w:val="00731937"/>
    <w:rsid w:val="00731B23"/>
    <w:rsid w:val="00731DC1"/>
    <w:rsid w:val="00731F90"/>
    <w:rsid w:val="00732288"/>
    <w:rsid w:val="00732488"/>
    <w:rsid w:val="00732AD8"/>
    <w:rsid w:val="00732EFE"/>
    <w:rsid w:val="0073315A"/>
    <w:rsid w:val="0073325D"/>
    <w:rsid w:val="00733347"/>
    <w:rsid w:val="007333EC"/>
    <w:rsid w:val="00733B27"/>
    <w:rsid w:val="00733B48"/>
    <w:rsid w:val="00733EE8"/>
    <w:rsid w:val="0073423F"/>
    <w:rsid w:val="00734344"/>
    <w:rsid w:val="00734980"/>
    <w:rsid w:val="00734CC2"/>
    <w:rsid w:val="00734DFC"/>
    <w:rsid w:val="00734E3B"/>
    <w:rsid w:val="00735192"/>
    <w:rsid w:val="0073539A"/>
    <w:rsid w:val="0073539E"/>
    <w:rsid w:val="007356C6"/>
    <w:rsid w:val="0073576E"/>
    <w:rsid w:val="00735799"/>
    <w:rsid w:val="00735B99"/>
    <w:rsid w:val="00735D5F"/>
    <w:rsid w:val="00736070"/>
    <w:rsid w:val="0073646F"/>
    <w:rsid w:val="0073663C"/>
    <w:rsid w:val="0073689E"/>
    <w:rsid w:val="00736973"/>
    <w:rsid w:val="007371FD"/>
    <w:rsid w:val="007374AC"/>
    <w:rsid w:val="0073753B"/>
    <w:rsid w:val="007375DE"/>
    <w:rsid w:val="007376D7"/>
    <w:rsid w:val="0073774D"/>
    <w:rsid w:val="0073776D"/>
    <w:rsid w:val="00737AD1"/>
    <w:rsid w:val="00737B66"/>
    <w:rsid w:val="00737E6A"/>
    <w:rsid w:val="00737F14"/>
    <w:rsid w:val="00740065"/>
    <w:rsid w:val="0074007A"/>
    <w:rsid w:val="00740283"/>
    <w:rsid w:val="0074077D"/>
    <w:rsid w:val="00740BCC"/>
    <w:rsid w:val="00740D74"/>
    <w:rsid w:val="007414C0"/>
    <w:rsid w:val="00741674"/>
    <w:rsid w:val="00741AFC"/>
    <w:rsid w:val="00741C26"/>
    <w:rsid w:val="00741C2C"/>
    <w:rsid w:val="00741D81"/>
    <w:rsid w:val="00741E38"/>
    <w:rsid w:val="00741FB0"/>
    <w:rsid w:val="007424B4"/>
    <w:rsid w:val="00742999"/>
    <w:rsid w:val="00742EC9"/>
    <w:rsid w:val="00743357"/>
    <w:rsid w:val="0074339A"/>
    <w:rsid w:val="00743539"/>
    <w:rsid w:val="00743584"/>
    <w:rsid w:val="00743843"/>
    <w:rsid w:val="00743E01"/>
    <w:rsid w:val="00744138"/>
    <w:rsid w:val="00744223"/>
    <w:rsid w:val="007442D4"/>
    <w:rsid w:val="0074435F"/>
    <w:rsid w:val="0074444F"/>
    <w:rsid w:val="00744814"/>
    <w:rsid w:val="00744A93"/>
    <w:rsid w:val="00744AB9"/>
    <w:rsid w:val="00745468"/>
    <w:rsid w:val="00745793"/>
    <w:rsid w:val="00745894"/>
    <w:rsid w:val="00745A9C"/>
    <w:rsid w:val="00745E3E"/>
    <w:rsid w:val="00746111"/>
    <w:rsid w:val="00746685"/>
    <w:rsid w:val="00746A6E"/>
    <w:rsid w:val="00746C44"/>
    <w:rsid w:val="00747189"/>
    <w:rsid w:val="007475B7"/>
    <w:rsid w:val="00747643"/>
    <w:rsid w:val="00747778"/>
    <w:rsid w:val="007477CD"/>
    <w:rsid w:val="0074793D"/>
    <w:rsid w:val="00747C5D"/>
    <w:rsid w:val="00747EE5"/>
    <w:rsid w:val="0075003A"/>
    <w:rsid w:val="00750324"/>
    <w:rsid w:val="007503C3"/>
    <w:rsid w:val="00750CA1"/>
    <w:rsid w:val="00750CDC"/>
    <w:rsid w:val="00750E50"/>
    <w:rsid w:val="00750EEE"/>
    <w:rsid w:val="0075101B"/>
    <w:rsid w:val="007510EB"/>
    <w:rsid w:val="007511DC"/>
    <w:rsid w:val="00751365"/>
    <w:rsid w:val="00751412"/>
    <w:rsid w:val="007515B6"/>
    <w:rsid w:val="0075190D"/>
    <w:rsid w:val="00751956"/>
    <w:rsid w:val="007519A9"/>
    <w:rsid w:val="00751B68"/>
    <w:rsid w:val="0075218D"/>
    <w:rsid w:val="0075228C"/>
    <w:rsid w:val="0075244D"/>
    <w:rsid w:val="00752773"/>
    <w:rsid w:val="00752E61"/>
    <w:rsid w:val="0075327D"/>
    <w:rsid w:val="007534A9"/>
    <w:rsid w:val="007535AC"/>
    <w:rsid w:val="00753659"/>
    <w:rsid w:val="007539A0"/>
    <w:rsid w:val="007539D1"/>
    <w:rsid w:val="00753C67"/>
    <w:rsid w:val="00753CBF"/>
    <w:rsid w:val="00753DF0"/>
    <w:rsid w:val="00753E3C"/>
    <w:rsid w:val="00753E89"/>
    <w:rsid w:val="00753F81"/>
    <w:rsid w:val="00754210"/>
    <w:rsid w:val="00754220"/>
    <w:rsid w:val="007544F5"/>
    <w:rsid w:val="00754510"/>
    <w:rsid w:val="007546B2"/>
    <w:rsid w:val="007548D2"/>
    <w:rsid w:val="00754BE8"/>
    <w:rsid w:val="00754C3C"/>
    <w:rsid w:val="00755184"/>
    <w:rsid w:val="007555A0"/>
    <w:rsid w:val="007555B5"/>
    <w:rsid w:val="00755714"/>
    <w:rsid w:val="00755C73"/>
    <w:rsid w:val="00755EF6"/>
    <w:rsid w:val="0075649A"/>
    <w:rsid w:val="0075654D"/>
    <w:rsid w:val="00756550"/>
    <w:rsid w:val="007565D3"/>
    <w:rsid w:val="00756864"/>
    <w:rsid w:val="00756C61"/>
    <w:rsid w:val="00756E88"/>
    <w:rsid w:val="00756EAC"/>
    <w:rsid w:val="00757238"/>
    <w:rsid w:val="0075723D"/>
    <w:rsid w:val="00757324"/>
    <w:rsid w:val="00757F51"/>
    <w:rsid w:val="00760632"/>
    <w:rsid w:val="007609F5"/>
    <w:rsid w:val="00760C03"/>
    <w:rsid w:val="00760D0A"/>
    <w:rsid w:val="00760DB2"/>
    <w:rsid w:val="00760E7D"/>
    <w:rsid w:val="00760EF1"/>
    <w:rsid w:val="0076106D"/>
    <w:rsid w:val="00761246"/>
    <w:rsid w:val="00761437"/>
    <w:rsid w:val="007619F4"/>
    <w:rsid w:val="00761A26"/>
    <w:rsid w:val="00761A47"/>
    <w:rsid w:val="00761BB3"/>
    <w:rsid w:val="00761C1F"/>
    <w:rsid w:val="00762184"/>
    <w:rsid w:val="007623CC"/>
    <w:rsid w:val="00762550"/>
    <w:rsid w:val="00762690"/>
    <w:rsid w:val="007628BB"/>
    <w:rsid w:val="0076296E"/>
    <w:rsid w:val="007629FD"/>
    <w:rsid w:val="00762A2E"/>
    <w:rsid w:val="00762C5C"/>
    <w:rsid w:val="00762D2D"/>
    <w:rsid w:val="00763145"/>
    <w:rsid w:val="00763263"/>
    <w:rsid w:val="0076340E"/>
    <w:rsid w:val="007635D1"/>
    <w:rsid w:val="007636C1"/>
    <w:rsid w:val="00763A31"/>
    <w:rsid w:val="00763A7D"/>
    <w:rsid w:val="00763E45"/>
    <w:rsid w:val="00763E74"/>
    <w:rsid w:val="00763F9C"/>
    <w:rsid w:val="007640D8"/>
    <w:rsid w:val="0076439E"/>
    <w:rsid w:val="00764896"/>
    <w:rsid w:val="007648F7"/>
    <w:rsid w:val="00764BCC"/>
    <w:rsid w:val="00764D97"/>
    <w:rsid w:val="00765123"/>
    <w:rsid w:val="00765219"/>
    <w:rsid w:val="007652FB"/>
    <w:rsid w:val="00765673"/>
    <w:rsid w:val="00765708"/>
    <w:rsid w:val="00765A14"/>
    <w:rsid w:val="00765A82"/>
    <w:rsid w:val="00765B77"/>
    <w:rsid w:val="00765BC2"/>
    <w:rsid w:val="00765BF9"/>
    <w:rsid w:val="00765D6D"/>
    <w:rsid w:val="0076616F"/>
    <w:rsid w:val="007661B9"/>
    <w:rsid w:val="007663EC"/>
    <w:rsid w:val="0076673E"/>
    <w:rsid w:val="007669D1"/>
    <w:rsid w:val="00766B87"/>
    <w:rsid w:val="00766D74"/>
    <w:rsid w:val="00766FB2"/>
    <w:rsid w:val="00767080"/>
    <w:rsid w:val="0076716D"/>
    <w:rsid w:val="007675D7"/>
    <w:rsid w:val="00767A51"/>
    <w:rsid w:val="00767ABC"/>
    <w:rsid w:val="00767E2B"/>
    <w:rsid w:val="0077053B"/>
    <w:rsid w:val="007706BC"/>
    <w:rsid w:val="007708D0"/>
    <w:rsid w:val="007708E7"/>
    <w:rsid w:val="00770A38"/>
    <w:rsid w:val="00770A3E"/>
    <w:rsid w:val="00770A8F"/>
    <w:rsid w:val="00770C42"/>
    <w:rsid w:val="00770D3F"/>
    <w:rsid w:val="00770F1F"/>
    <w:rsid w:val="0077107F"/>
    <w:rsid w:val="0077139E"/>
    <w:rsid w:val="00771921"/>
    <w:rsid w:val="00771E46"/>
    <w:rsid w:val="00771EE8"/>
    <w:rsid w:val="00771F25"/>
    <w:rsid w:val="00771FF8"/>
    <w:rsid w:val="007722E0"/>
    <w:rsid w:val="007726EC"/>
    <w:rsid w:val="007729EC"/>
    <w:rsid w:val="00772ADF"/>
    <w:rsid w:val="00772C78"/>
    <w:rsid w:val="00772DF7"/>
    <w:rsid w:val="00772F18"/>
    <w:rsid w:val="00773E1F"/>
    <w:rsid w:val="00774534"/>
    <w:rsid w:val="007747AD"/>
    <w:rsid w:val="007747ED"/>
    <w:rsid w:val="007747F8"/>
    <w:rsid w:val="0077482D"/>
    <w:rsid w:val="007748C5"/>
    <w:rsid w:val="00774EEF"/>
    <w:rsid w:val="007753F9"/>
    <w:rsid w:val="007756D6"/>
    <w:rsid w:val="007757D0"/>
    <w:rsid w:val="007759EF"/>
    <w:rsid w:val="00775B73"/>
    <w:rsid w:val="00775D71"/>
    <w:rsid w:val="00775DB2"/>
    <w:rsid w:val="00775DCC"/>
    <w:rsid w:val="00775F65"/>
    <w:rsid w:val="0077612A"/>
    <w:rsid w:val="00776142"/>
    <w:rsid w:val="007762AA"/>
    <w:rsid w:val="00776618"/>
    <w:rsid w:val="00776D93"/>
    <w:rsid w:val="00776E53"/>
    <w:rsid w:val="00776EA7"/>
    <w:rsid w:val="00777355"/>
    <w:rsid w:val="0078017F"/>
    <w:rsid w:val="007804E6"/>
    <w:rsid w:val="007805E9"/>
    <w:rsid w:val="007805EB"/>
    <w:rsid w:val="00780EA9"/>
    <w:rsid w:val="007812FE"/>
    <w:rsid w:val="00781306"/>
    <w:rsid w:val="0078157C"/>
    <w:rsid w:val="00781745"/>
    <w:rsid w:val="00781763"/>
    <w:rsid w:val="00781783"/>
    <w:rsid w:val="007817A0"/>
    <w:rsid w:val="0078194F"/>
    <w:rsid w:val="00781951"/>
    <w:rsid w:val="00781974"/>
    <w:rsid w:val="00781B63"/>
    <w:rsid w:val="00781FE1"/>
    <w:rsid w:val="007820DF"/>
    <w:rsid w:val="007825F0"/>
    <w:rsid w:val="0078260C"/>
    <w:rsid w:val="00782A2E"/>
    <w:rsid w:val="00782E31"/>
    <w:rsid w:val="007830B9"/>
    <w:rsid w:val="007833C4"/>
    <w:rsid w:val="007837DE"/>
    <w:rsid w:val="007837E1"/>
    <w:rsid w:val="007837F3"/>
    <w:rsid w:val="00783BB5"/>
    <w:rsid w:val="00783DA7"/>
    <w:rsid w:val="00783E72"/>
    <w:rsid w:val="00783FF2"/>
    <w:rsid w:val="007840A1"/>
    <w:rsid w:val="007841A2"/>
    <w:rsid w:val="00784308"/>
    <w:rsid w:val="00784907"/>
    <w:rsid w:val="00784C03"/>
    <w:rsid w:val="00784FE1"/>
    <w:rsid w:val="00785072"/>
    <w:rsid w:val="007850F0"/>
    <w:rsid w:val="0078523D"/>
    <w:rsid w:val="00785306"/>
    <w:rsid w:val="00785C1A"/>
    <w:rsid w:val="00785E98"/>
    <w:rsid w:val="00785FBA"/>
    <w:rsid w:val="0078612A"/>
    <w:rsid w:val="00786401"/>
    <w:rsid w:val="00786739"/>
    <w:rsid w:val="0078673B"/>
    <w:rsid w:val="00786A3A"/>
    <w:rsid w:val="007870E2"/>
    <w:rsid w:val="00787174"/>
    <w:rsid w:val="007871B4"/>
    <w:rsid w:val="007871E4"/>
    <w:rsid w:val="00787561"/>
    <w:rsid w:val="0078761D"/>
    <w:rsid w:val="00787818"/>
    <w:rsid w:val="0078796C"/>
    <w:rsid w:val="00787AA7"/>
    <w:rsid w:val="00787BEB"/>
    <w:rsid w:val="00787C43"/>
    <w:rsid w:val="00787CC8"/>
    <w:rsid w:val="00787D27"/>
    <w:rsid w:val="00790220"/>
    <w:rsid w:val="0079022A"/>
    <w:rsid w:val="007908E1"/>
    <w:rsid w:val="007909A5"/>
    <w:rsid w:val="00790AC4"/>
    <w:rsid w:val="00790B61"/>
    <w:rsid w:val="00790C91"/>
    <w:rsid w:val="00790D83"/>
    <w:rsid w:val="00790E5C"/>
    <w:rsid w:val="00790EB5"/>
    <w:rsid w:val="0079108C"/>
    <w:rsid w:val="00791410"/>
    <w:rsid w:val="00791833"/>
    <w:rsid w:val="007918C4"/>
    <w:rsid w:val="00791A04"/>
    <w:rsid w:val="00791B14"/>
    <w:rsid w:val="0079208F"/>
    <w:rsid w:val="00792467"/>
    <w:rsid w:val="0079257E"/>
    <w:rsid w:val="007928DD"/>
    <w:rsid w:val="00792A39"/>
    <w:rsid w:val="00792BB8"/>
    <w:rsid w:val="00792D28"/>
    <w:rsid w:val="007931BF"/>
    <w:rsid w:val="00793391"/>
    <w:rsid w:val="007934ED"/>
    <w:rsid w:val="00793EEB"/>
    <w:rsid w:val="00793F51"/>
    <w:rsid w:val="00794024"/>
    <w:rsid w:val="0079416F"/>
    <w:rsid w:val="007942DB"/>
    <w:rsid w:val="00794416"/>
    <w:rsid w:val="0079476A"/>
    <w:rsid w:val="00795649"/>
    <w:rsid w:val="007956AC"/>
    <w:rsid w:val="00795D83"/>
    <w:rsid w:val="00795F2B"/>
    <w:rsid w:val="0079609A"/>
    <w:rsid w:val="007963DE"/>
    <w:rsid w:val="0079667B"/>
    <w:rsid w:val="0079673D"/>
    <w:rsid w:val="007967B3"/>
    <w:rsid w:val="007967C5"/>
    <w:rsid w:val="00796E72"/>
    <w:rsid w:val="0079705B"/>
    <w:rsid w:val="00797573"/>
    <w:rsid w:val="00797622"/>
    <w:rsid w:val="0079775D"/>
    <w:rsid w:val="00797C86"/>
    <w:rsid w:val="007A0B2D"/>
    <w:rsid w:val="007A1243"/>
    <w:rsid w:val="007A1679"/>
    <w:rsid w:val="007A16F1"/>
    <w:rsid w:val="007A1718"/>
    <w:rsid w:val="007A1C6A"/>
    <w:rsid w:val="007A1D4A"/>
    <w:rsid w:val="007A23F8"/>
    <w:rsid w:val="007A2523"/>
    <w:rsid w:val="007A2840"/>
    <w:rsid w:val="007A2ABF"/>
    <w:rsid w:val="007A2C94"/>
    <w:rsid w:val="007A2CCA"/>
    <w:rsid w:val="007A2EB4"/>
    <w:rsid w:val="007A2F83"/>
    <w:rsid w:val="007A31AE"/>
    <w:rsid w:val="007A3457"/>
    <w:rsid w:val="007A354C"/>
    <w:rsid w:val="007A3553"/>
    <w:rsid w:val="007A3569"/>
    <w:rsid w:val="007A3BC3"/>
    <w:rsid w:val="007A3D52"/>
    <w:rsid w:val="007A4072"/>
    <w:rsid w:val="007A42F5"/>
    <w:rsid w:val="007A4437"/>
    <w:rsid w:val="007A4672"/>
    <w:rsid w:val="007A5338"/>
    <w:rsid w:val="007A55C4"/>
    <w:rsid w:val="007A56AC"/>
    <w:rsid w:val="007A58E6"/>
    <w:rsid w:val="007A5918"/>
    <w:rsid w:val="007A5A35"/>
    <w:rsid w:val="007A5DA0"/>
    <w:rsid w:val="007A5DFE"/>
    <w:rsid w:val="007A5E59"/>
    <w:rsid w:val="007A5E70"/>
    <w:rsid w:val="007A62E2"/>
    <w:rsid w:val="007A65D8"/>
    <w:rsid w:val="007A68B9"/>
    <w:rsid w:val="007A6934"/>
    <w:rsid w:val="007A69E1"/>
    <w:rsid w:val="007A6A58"/>
    <w:rsid w:val="007A6F87"/>
    <w:rsid w:val="007A6FBD"/>
    <w:rsid w:val="007A7003"/>
    <w:rsid w:val="007A7188"/>
    <w:rsid w:val="007A731C"/>
    <w:rsid w:val="007A7467"/>
    <w:rsid w:val="007A74BE"/>
    <w:rsid w:val="007A7655"/>
    <w:rsid w:val="007A77E0"/>
    <w:rsid w:val="007A7928"/>
    <w:rsid w:val="007A7D16"/>
    <w:rsid w:val="007B00C3"/>
    <w:rsid w:val="007B03B3"/>
    <w:rsid w:val="007B0429"/>
    <w:rsid w:val="007B0774"/>
    <w:rsid w:val="007B0781"/>
    <w:rsid w:val="007B07B3"/>
    <w:rsid w:val="007B0867"/>
    <w:rsid w:val="007B0A55"/>
    <w:rsid w:val="007B0D35"/>
    <w:rsid w:val="007B1032"/>
    <w:rsid w:val="007B1181"/>
    <w:rsid w:val="007B1422"/>
    <w:rsid w:val="007B1443"/>
    <w:rsid w:val="007B1507"/>
    <w:rsid w:val="007B16F1"/>
    <w:rsid w:val="007B1A42"/>
    <w:rsid w:val="007B2048"/>
    <w:rsid w:val="007B2668"/>
    <w:rsid w:val="007B2983"/>
    <w:rsid w:val="007B2CCF"/>
    <w:rsid w:val="007B2E0A"/>
    <w:rsid w:val="007B3200"/>
    <w:rsid w:val="007B36AF"/>
    <w:rsid w:val="007B4071"/>
    <w:rsid w:val="007B42A8"/>
    <w:rsid w:val="007B4633"/>
    <w:rsid w:val="007B46D5"/>
    <w:rsid w:val="007B47D3"/>
    <w:rsid w:val="007B4A12"/>
    <w:rsid w:val="007B4D95"/>
    <w:rsid w:val="007B54B7"/>
    <w:rsid w:val="007B5697"/>
    <w:rsid w:val="007B593A"/>
    <w:rsid w:val="007B5D04"/>
    <w:rsid w:val="007B5DC5"/>
    <w:rsid w:val="007B65E9"/>
    <w:rsid w:val="007B67FC"/>
    <w:rsid w:val="007B6885"/>
    <w:rsid w:val="007B68E8"/>
    <w:rsid w:val="007B6990"/>
    <w:rsid w:val="007B6DCA"/>
    <w:rsid w:val="007B71B3"/>
    <w:rsid w:val="007B724E"/>
    <w:rsid w:val="007B727E"/>
    <w:rsid w:val="007B72DE"/>
    <w:rsid w:val="007B73A1"/>
    <w:rsid w:val="007B7500"/>
    <w:rsid w:val="007B7A51"/>
    <w:rsid w:val="007B7BD4"/>
    <w:rsid w:val="007B7C30"/>
    <w:rsid w:val="007B7DE4"/>
    <w:rsid w:val="007C03C0"/>
    <w:rsid w:val="007C062D"/>
    <w:rsid w:val="007C12D5"/>
    <w:rsid w:val="007C1900"/>
    <w:rsid w:val="007C1E50"/>
    <w:rsid w:val="007C22E7"/>
    <w:rsid w:val="007C2434"/>
    <w:rsid w:val="007C24F1"/>
    <w:rsid w:val="007C25D5"/>
    <w:rsid w:val="007C2833"/>
    <w:rsid w:val="007C2A38"/>
    <w:rsid w:val="007C2B1D"/>
    <w:rsid w:val="007C2B96"/>
    <w:rsid w:val="007C2C6C"/>
    <w:rsid w:val="007C2DCF"/>
    <w:rsid w:val="007C2E81"/>
    <w:rsid w:val="007C300D"/>
    <w:rsid w:val="007C31E5"/>
    <w:rsid w:val="007C3248"/>
    <w:rsid w:val="007C3595"/>
    <w:rsid w:val="007C395C"/>
    <w:rsid w:val="007C3C82"/>
    <w:rsid w:val="007C3D9C"/>
    <w:rsid w:val="007C3E40"/>
    <w:rsid w:val="007C3E78"/>
    <w:rsid w:val="007C42C1"/>
    <w:rsid w:val="007C44F3"/>
    <w:rsid w:val="007C451C"/>
    <w:rsid w:val="007C5053"/>
    <w:rsid w:val="007C53C3"/>
    <w:rsid w:val="007C547D"/>
    <w:rsid w:val="007C55FC"/>
    <w:rsid w:val="007C56A6"/>
    <w:rsid w:val="007C56FC"/>
    <w:rsid w:val="007C5880"/>
    <w:rsid w:val="007C59D1"/>
    <w:rsid w:val="007C5AA2"/>
    <w:rsid w:val="007C60D7"/>
    <w:rsid w:val="007C61E6"/>
    <w:rsid w:val="007C636F"/>
    <w:rsid w:val="007C64B2"/>
    <w:rsid w:val="007C675A"/>
    <w:rsid w:val="007C6D10"/>
    <w:rsid w:val="007C71CA"/>
    <w:rsid w:val="007C735B"/>
    <w:rsid w:val="007C7737"/>
    <w:rsid w:val="007C7CA6"/>
    <w:rsid w:val="007C7D6F"/>
    <w:rsid w:val="007D005D"/>
    <w:rsid w:val="007D009C"/>
    <w:rsid w:val="007D051A"/>
    <w:rsid w:val="007D07B8"/>
    <w:rsid w:val="007D0A06"/>
    <w:rsid w:val="007D0E89"/>
    <w:rsid w:val="007D0F9E"/>
    <w:rsid w:val="007D1123"/>
    <w:rsid w:val="007D17A7"/>
    <w:rsid w:val="007D19A8"/>
    <w:rsid w:val="007D19F4"/>
    <w:rsid w:val="007D1ECF"/>
    <w:rsid w:val="007D2ED0"/>
    <w:rsid w:val="007D302D"/>
    <w:rsid w:val="007D329A"/>
    <w:rsid w:val="007D3308"/>
    <w:rsid w:val="007D35FC"/>
    <w:rsid w:val="007D3B8A"/>
    <w:rsid w:val="007D3E13"/>
    <w:rsid w:val="007D3E3F"/>
    <w:rsid w:val="007D3E51"/>
    <w:rsid w:val="007D41EC"/>
    <w:rsid w:val="007D4294"/>
    <w:rsid w:val="007D4468"/>
    <w:rsid w:val="007D49EF"/>
    <w:rsid w:val="007D4C20"/>
    <w:rsid w:val="007D4C54"/>
    <w:rsid w:val="007D4CD1"/>
    <w:rsid w:val="007D4CE8"/>
    <w:rsid w:val="007D4EEA"/>
    <w:rsid w:val="007D5060"/>
    <w:rsid w:val="007D509F"/>
    <w:rsid w:val="007D521E"/>
    <w:rsid w:val="007D54AD"/>
    <w:rsid w:val="007D57D9"/>
    <w:rsid w:val="007D5954"/>
    <w:rsid w:val="007D59C0"/>
    <w:rsid w:val="007D59C9"/>
    <w:rsid w:val="007D59F2"/>
    <w:rsid w:val="007D5A8A"/>
    <w:rsid w:val="007D5DF4"/>
    <w:rsid w:val="007D6299"/>
    <w:rsid w:val="007D65A5"/>
    <w:rsid w:val="007D6808"/>
    <w:rsid w:val="007D6B92"/>
    <w:rsid w:val="007D6D16"/>
    <w:rsid w:val="007D760F"/>
    <w:rsid w:val="007D78F3"/>
    <w:rsid w:val="007D7BA9"/>
    <w:rsid w:val="007D7C2E"/>
    <w:rsid w:val="007E051F"/>
    <w:rsid w:val="007E06AA"/>
    <w:rsid w:val="007E06B5"/>
    <w:rsid w:val="007E06EA"/>
    <w:rsid w:val="007E07DB"/>
    <w:rsid w:val="007E0B96"/>
    <w:rsid w:val="007E0CF1"/>
    <w:rsid w:val="007E0D73"/>
    <w:rsid w:val="007E0F15"/>
    <w:rsid w:val="007E0F9C"/>
    <w:rsid w:val="007E10AD"/>
    <w:rsid w:val="007E115D"/>
    <w:rsid w:val="007E1271"/>
    <w:rsid w:val="007E1609"/>
    <w:rsid w:val="007E16E5"/>
    <w:rsid w:val="007E1973"/>
    <w:rsid w:val="007E19A6"/>
    <w:rsid w:val="007E19E9"/>
    <w:rsid w:val="007E1BA5"/>
    <w:rsid w:val="007E1C8A"/>
    <w:rsid w:val="007E1FE2"/>
    <w:rsid w:val="007E21D0"/>
    <w:rsid w:val="007E2292"/>
    <w:rsid w:val="007E2415"/>
    <w:rsid w:val="007E2823"/>
    <w:rsid w:val="007E2A1E"/>
    <w:rsid w:val="007E2AD0"/>
    <w:rsid w:val="007E2D08"/>
    <w:rsid w:val="007E2DAC"/>
    <w:rsid w:val="007E375A"/>
    <w:rsid w:val="007E3D4B"/>
    <w:rsid w:val="007E3F57"/>
    <w:rsid w:val="007E40EE"/>
    <w:rsid w:val="007E4279"/>
    <w:rsid w:val="007E46A4"/>
    <w:rsid w:val="007E4A27"/>
    <w:rsid w:val="007E4AF8"/>
    <w:rsid w:val="007E4C9E"/>
    <w:rsid w:val="007E4E13"/>
    <w:rsid w:val="007E5872"/>
    <w:rsid w:val="007E5889"/>
    <w:rsid w:val="007E58CE"/>
    <w:rsid w:val="007E59F8"/>
    <w:rsid w:val="007E5A40"/>
    <w:rsid w:val="007E5B4E"/>
    <w:rsid w:val="007E5FDB"/>
    <w:rsid w:val="007E6051"/>
    <w:rsid w:val="007E639A"/>
    <w:rsid w:val="007E6545"/>
    <w:rsid w:val="007E667B"/>
    <w:rsid w:val="007E694C"/>
    <w:rsid w:val="007E6C92"/>
    <w:rsid w:val="007E70F4"/>
    <w:rsid w:val="007E7171"/>
    <w:rsid w:val="007E717B"/>
    <w:rsid w:val="007E74DB"/>
    <w:rsid w:val="007E7AAB"/>
    <w:rsid w:val="007E7D27"/>
    <w:rsid w:val="007F012F"/>
    <w:rsid w:val="007F01A3"/>
    <w:rsid w:val="007F020F"/>
    <w:rsid w:val="007F02D2"/>
    <w:rsid w:val="007F03A1"/>
    <w:rsid w:val="007F0547"/>
    <w:rsid w:val="007F0C40"/>
    <w:rsid w:val="007F0F0E"/>
    <w:rsid w:val="007F12FF"/>
    <w:rsid w:val="007F1400"/>
    <w:rsid w:val="007F1526"/>
    <w:rsid w:val="007F1561"/>
    <w:rsid w:val="007F17AC"/>
    <w:rsid w:val="007F17D1"/>
    <w:rsid w:val="007F18E6"/>
    <w:rsid w:val="007F1A74"/>
    <w:rsid w:val="007F1A9F"/>
    <w:rsid w:val="007F1FD2"/>
    <w:rsid w:val="007F2AD9"/>
    <w:rsid w:val="007F2CCB"/>
    <w:rsid w:val="007F2D58"/>
    <w:rsid w:val="007F2D87"/>
    <w:rsid w:val="007F2F6E"/>
    <w:rsid w:val="007F30EA"/>
    <w:rsid w:val="007F3112"/>
    <w:rsid w:val="007F31ED"/>
    <w:rsid w:val="007F34D7"/>
    <w:rsid w:val="007F360E"/>
    <w:rsid w:val="007F375F"/>
    <w:rsid w:val="007F3A4A"/>
    <w:rsid w:val="007F3C3B"/>
    <w:rsid w:val="007F4802"/>
    <w:rsid w:val="007F4C15"/>
    <w:rsid w:val="007F4C57"/>
    <w:rsid w:val="007F4C8C"/>
    <w:rsid w:val="007F5143"/>
    <w:rsid w:val="007F5706"/>
    <w:rsid w:val="007F5722"/>
    <w:rsid w:val="007F5B0B"/>
    <w:rsid w:val="007F6082"/>
    <w:rsid w:val="007F611C"/>
    <w:rsid w:val="007F62CF"/>
    <w:rsid w:val="007F680D"/>
    <w:rsid w:val="007F6922"/>
    <w:rsid w:val="007F6E06"/>
    <w:rsid w:val="007F6E14"/>
    <w:rsid w:val="007F6F2C"/>
    <w:rsid w:val="007F6FDD"/>
    <w:rsid w:val="007F7562"/>
    <w:rsid w:val="007F7764"/>
    <w:rsid w:val="007F79EB"/>
    <w:rsid w:val="007F7DA8"/>
    <w:rsid w:val="007F7EB5"/>
    <w:rsid w:val="0080016F"/>
    <w:rsid w:val="008003C7"/>
    <w:rsid w:val="00800C36"/>
    <w:rsid w:val="00800CEF"/>
    <w:rsid w:val="00801064"/>
    <w:rsid w:val="00801511"/>
    <w:rsid w:val="00801B59"/>
    <w:rsid w:val="00801DBE"/>
    <w:rsid w:val="00801E19"/>
    <w:rsid w:val="00802B0F"/>
    <w:rsid w:val="0080306D"/>
    <w:rsid w:val="008030D3"/>
    <w:rsid w:val="00803240"/>
    <w:rsid w:val="008035B3"/>
    <w:rsid w:val="0080360B"/>
    <w:rsid w:val="00803778"/>
    <w:rsid w:val="008038FA"/>
    <w:rsid w:val="00803AD8"/>
    <w:rsid w:val="00803BAF"/>
    <w:rsid w:val="00803CD7"/>
    <w:rsid w:val="00803E35"/>
    <w:rsid w:val="00804169"/>
    <w:rsid w:val="00804376"/>
    <w:rsid w:val="00804729"/>
    <w:rsid w:val="008047B0"/>
    <w:rsid w:val="0080494D"/>
    <w:rsid w:val="00804AAC"/>
    <w:rsid w:val="00804BD2"/>
    <w:rsid w:val="00804C4A"/>
    <w:rsid w:val="00804E32"/>
    <w:rsid w:val="00805198"/>
    <w:rsid w:val="008051A7"/>
    <w:rsid w:val="0080569D"/>
    <w:rsid w:val="0080579A"/>
    <w:rsid w:val="00805BCE"/>
    <w:rsid w:val="00805C1C"/>
    <w:rsid w:val="00805F0F"/>
    <w:rsid w:val="008060A1"/>
    <w:rsid w:val="00806975"/>
    <w:rsid w:val="00806C06"/>
    <w:rsid w:val="00806C68"/>
    <w:rsid w:val="008073AB"/>
    <w:rsid w:val="00807484"/>
    <w:rsid w:val="00807827"/>
    <w:rsid w:val="008078A9"/>
    <w:rsid w:val="008078E9"/>
    <w:rsid w:val="008079E0"/>
    <w:rsid w:val="00807ABB"/>
    <w:rsid w:val="00807ADA"/>
    <w:rsid w:val="00807CDD"/>
    <w:rsid w:val="00810308"/>
    <w:rsid w:val="00810747"/>
    <w:rsid w:val="008107E9"/>
    <w:rsid w:val="00810A84"/>
    <w:rsid w:val="00810E06"/>
    <w:rsid w:val="00810E0A"/>
    <w:rsid w:val="00810F00"/>
    <w:rsid w:val="0081135E"/>
    <w:rsid w:val="00811A26"/>
    <w:rsid w:val="00811A93"/>
    <w:rsid w:val="00811AF9"/>
    <w:rsid w:val="00812114"/>
    <w:rsid w:val="008122A0"/>
    <w:rsid w:val="00812558"/>
    <w:rsid w:val="00812844"/>
    <w:rsid w:val="00812E8A"/>
    <w:rsid w:val="0081312F"/>
    <w:rsid w:val="0081324A"/>
    <w:rsid w:val="008134B5"/>
    <w:rsid w:val="008134B8"/>
    <w:rsid w:val="00813C0B"/>
    <w:rsid w:val="00813E7F"/>
    <w:rsid w:val="00813E82"/>
    <w:rsid w:val="0081400C"/>
    <w:rsid w:val="00814045"/>
    <w:rsid w:val="00814093"/>
    <w:rsid w:val="008140D1"/>
    <w:rsid w:val="00814136"/>
    <w:rsid w:val="00814180"/>
    <w:rsid w:val="0081422E"/>
    <w:rsid w:val="00814349"/>
    <w:rsid w:val="00814489"/>
    <w:rsid w:val="008145A3"/>
    <w:rsid w:val="008145DD"/>
    <w:rsid w:val="00814BE1"/>
    <w:rsid w:val="0081508A"/>
    <w:rsid w:val="008153B3"/>
    <w:rsid w:val="008155F3"/>
    <w:rsid w:val="00815A01"/>
    <w:rsid w:val="00815DD3"/>
    <w:rsid w:val="008161C1"/>
    <w:rsid w:val="00816475"/>
    <w:rsid w:val="008164DD"/>
    <w:rsid w:val="00816999"/>
    <w:rsid w:val="00816CCB"/>
    <w:rsid w:val="008173E4"/>
    <w:rsid w:val="00817611"/>
    <w:rsid w:val="008177C6"/>
    <w:rsid w:val="00817A4E"/>
    <w:rsid w:val="00817B01"/>
    <w:rsid w:val="0082015C"/>
    <w:rsid w:val="00820413"/>
    <w:rsid w:val="00820490"/>
    <w:rsid w:val="0082050D"/>
    <w:rsid w:val="0082057C"/>
    <w:rsid w:val="00820E8F"/>
    <w:rsid w:val="00820F05"/>
    <w:rsid w:val="00821271"/>
    <w:rsid w:val="008216C2"/>
    <w:rsid w:val="00821937"/>
    <w:rsid w:val="00821C03"/>
    <w:rsid w:val="00821C4C"/>
    <w:rsid w:val="00821D20"/>
    <w:rsid w:val="00821F7C"/>
    <w:rsid w:val="0082207C"/>
    <w:rsid w:val="0082244A"/>
    <w:rsid w:val="008224ED"/>
    <w:rsid w:val="00822517"/>
    <w:rsid w:val="008227CF"/>
    <w:rsid w:val="00822886"/>
    <w:rsid w:val="008228FC"/>
    <w:rsid w:val="0082291F"/>
    <w:rsid w:val="0082343D"/>
    <w:rsid w:val="00823965"/>
    <w:rsid w:val="00823DCF"/>
    <w:rsid w:val="0082411F"/>
    <w:rsid w:val="008241FD"/>
    <w:rsid w:val="008244D2"/>
    <w:rsid w:val="00824579"/>
    <w:rsid w:val="00824B95"/>
    <w:rsid w:val="00824C66"/>
    <w:rsid w:val="00824E09"/>
    <w:rsid w:val="00825387"/>
    <w:rsid w:val="008257E7"/>
    <w:rsid w:val="008258FD"/>
    <w:rsid w:val="00825989"/>
    <w:rsid w:val="00825D4B"/>
    <w:rsid w:val="00825D63"/>
    <w:rsid w:val="00825DBC"/>
    <w:rsid w:val="00825FFA"/>
    <w:rsid w:val="008261EC"/>
    <w:rsid w:val="008263F2"/>
    <w:rsid w:val="00826941"/>
    <w:rsid w:val="00826A4A"/>
    <w:rsid w:val="00826B73"/>
    <w:rsid w:val="00827566"/>
    <w:rsid w:val="00827BE4"/>
    <w:rsid w:val="0083004F"/>
    <w:rsid w:val="008300D0"/>
    <w:rsid w:val="008301A0"/>
    <w:rsid w:val="008303F6"/>
    <w:rsid w:val="0083055D"/>
    <w:rsid w:val="00830A76"/>
    <w:rsid w:val="00830DA4"/>
    <w:rsid w:val="00830F86"/>
    <w:rsid w:val="00831013"/>
    <w:rsid w:val="00831041"/>
    <w:rsid w:val="008310EA"/>
    <w:rsid w:val="00831188"/>
    <w:rsid w:val="008317AD"/>
    <w:rsid w:val="00831C65"/>
    <w:rsid w:val="00831C7B"/>
    <w:rsid w:val="00831CD8"/>
    <w:rsid w:val="00831DC1"/>
    <w:rsid w:val="0083209C"/>
    <w:rsid w:val="008324B0"/>
    <w:rsid w:val="00832E21"/>
    <w:rsid w:val="00833150"/>
    <w:rsid w:val="00833176"/>
    <w:rsid w:val="008336C0"/>
    <w:rsid w:val="008338F1"/>
    <w:rsid w:val="00833ED1"/>
    <w:rsid w:val="00833F28"/>
    <w:rsid w:val="008342D8"/>
    <w:rsid w:val="008343EE"/>
    <w:rsid w:val="008343EF"/>
    <w:rsid w:val="008344B0"/>
    <w:rsid w:val="00834570"/>
    <w:rsid w:val="0083459E"/>
    <w:rsid w:val="00834666"/>
    <w:rsid w:val="008346EA"/>
    <w:rsid w:val="00834C64"/>
    <w:rsid w:val="00834EE1"/>
    <w:rsid w:val="0083548C"/>
    <w:rsid w:val="00835590"/>
    <w:rsid w:val="008357A6"/>
    <w:rsid w:val="00835B1D"/>
    <w:rsid w:val="00835C5B"/>
    <w:rsid w:val="00835C6A"/>
    <w:rsid w:val="00835C72"/>
    <w:rsid w:val="00835CFA"/>
    <w:rsid w:val="00835F63"/>
    <w:rsid w:val="00836163"/>
    <w:rsid w:val="008361F1"/>
    <w:rsid w:val="00836C35"/>
    <w:rsid w:val="008372AA"/>
    <w:rsid w:val="00837664"/>
    <w:rsid w:val="008376CA"/>
    <w:rsid w:val="0083794E"/>
    <w:rsid w:val="00837E9A"/>
    <w:rsid w:val="00837F11"/>
    <w:rsid w:val="00840078"/>
    <w:rsid w:val="00840524"/>
    <w:rsid w:val="00840612"/>
    <w:rsid w:val="00840722"/>
    <w:rsid w:val="00840A8F"/>
    <w:rsid w:val="00840B4C"/>
    <w:rsid w:val="00840E11"/>
    <w:rsid w:val="00840F2D"/>
    <w:rsid w:val="00841414"/>
    <w:rsid w:val="008415F7"/>
    <w:rsid w:val="0084188F"/>
    <w:rsid w:val="00841A7F"/>
    <w:rsid w:val="00841CE7"/>
    <w:rsid w:val="00841EC5"/>
    <w:rsid w:val="008420FD"/>
    <w:rsid w:val="008423FB"/>
    <w:rsid w:val="00842607"/>
    <w:rsid w:val="0084270A"/>
    <w:rsid w:val="008430BA"/>
    <w:rsid w:val="0084328C"/>
    <w:rsid w:val="0084367C"/>
    <w:rsid w:val="00844001"/>
    <w:rsid w:val="00844258"/>
    <w:rsid w:val="008442E5"/>
    <w:rsid w:val="0084447D"/>
    <w:rsid w:val="00844818"/>
    <w:rsid w:val="00844855"/>
    <w:rsid w:val="008448B6"/>
    <w:rsid w:val="00844962"/>
    <w:rsid w:val="00845403"/>
    <w:rsid w:val="00845603"/>
    <w:rsid w:val="0084586E"/>
    <w:rsid w:val="0084597A"/>
    <w:rsid w:val="00845BEA"/>
    <w:rsid w:val="00845E08"/>
    <w:rsid w:val="00845FC5"/>
    <w:rsid w:val="0084617F"/>
    <w:rsid w:val="0084636C"/>
    <w:rsid w:val="00846546"/>
    <w:rsid w:val="008466B5"/>
    <w:rsid w:val="00846785"/>
    <w:rsid w:val="008467B6"/>
    <w:rsid w:val="008468B6"/>
    <w:rsid w:val="00846F11"/>
    <w:rsid w:val="00846FE4"/>
    <w:rsid w:val="00846FFC"/>
    <w:rsid w:val="00847039"/>
    <w:rsid w:val="008473E4"/>
    <w:rsid w:val="0084743F"/>
    <w:rsid w:val="00847657"/>
    <w:rsid w:val="00847AF0"/>
    <w:rsid w:val="008500D4"/>
    <w:rsid w:val="00850100"/>
    <w:rsid w:val="008503EF"/>
    <w:rsid w:val="00850783"/>
    <w:rsid w:val="0085087C"/>
    <w:rsid w:val="00850DA9"/>
    <w:rsid w:val="008510E3"/>
    <w:rsid w:val="008518CC"/>
    <w:rsid w:val="008518D6"/>
    <w:rsid w:val="00851D02"/>
    <w:rsid w:val="00851E05"/>
    <w:rsid w:val="00851E57"/>
    <w:rsid w:val="00851F09"/>
    <w:rsid w:val="0085219D"/>
    <w:rsid w:val="00852374"/>
    <w:rsid w:val="008523F9"/>
    <w:rsid w:val="00852497"/>
    <w:rsid w:val="00852513"/>
    <w:rsid w:val="00852634"/>
    <w:rsid w:val="0085274C"/>
    <w:rsid w:val="0085287D"/>
    <w:rsid w:val="00852A63"/>
    <w:rsid w:val="00852AF5"/>
    <w:rsid w:val="00852D2C"/>
    <w:rsid w:val="00853163"/>
    <w:rsid w:val="0085318A"/>
    <w:rsid w:val="008535F9"/>
    <w:rsid w:val="00853F2C"/>
    <w:rsid w:val="0085410A"/>
    <w:rsid w:val="00854722"/>
    <w:rsid w:val="00854C06"/>
    <w:rsid w:val="00854C62"/>
    <w:rsid w:val="00854CF5"/>
    <w:rsid w:val="00854D0F"/>
    <w:rsid w:val="0085519A"/>
    <w:rsid w:val="008552FF"/>
    <w:rsid w:val="00855373"/>
    <w:rsid w:val="0085582D"/>
    <w:rsid w:val="00855844"/>
    <w:rsid w:val="00855D28"/>
    <w:rsid w:val="0085600C"/>
    <w:rsid w:val="0085626C"/>
    <w:rsid w:val="008564D5"/>
    <w:rsid w:val="00856E4B"/>
    <w:rsid w:val="0085719B"/>
    <w:rsid w:val="008571F9"/>
    <w:rsid w:val="008573B7"/>
    <w:rsid w:val="00857875"/>
    <w:rsid w:val="00857C21"/>
    <w:rsid w:val="00860320"/>
    <w:rsid w:val="008606E0"/>
    <w:rsid w:val="00860840"/>
    <w:rsid w:val="00860C78"/>
    <w:rsid w:val="00860DDF"/>
    <w:rsid w:val="008610DF"/>
    <w:rsid w:val="008613EC"/>
    <w:rsid w:val="008615C1"/>
    <w:rsid w:val="00861669"/>
    <w:rsid w:val="0086172F"/>
    <w:rsid w:val="00861A15"/>
    <w:rsid w:val="00861A8C"/>
    <w:rsid w:val="00861EA4"/>
    <w:rsid w:val="00862370"/>
    <w:rsid w:val="0086237F"/>
    <w:rsid w:val="0086255A"/>
    <w:rsid w:val="008625C9"/>
    <w:rsid w:val="008626B5"/>
    <w:rsid w:val="00862D90"/>
    <w:rsid w:val="00862E07"/>
    <w:rsid w:val="00862E6D"/>
    <w:rsid w:val="00863121"/>
    <w:rsid w:val="0086339A"/>
    <w:rsid w:val="00863C8A"/>
    <w:rsid w:val="00864230"/>
    <w:rsid w:val="00864874"/>
    <w:rsid w:val="00864951"/>
    <w:rsid w:val="0086499C"/>
    <w:rsid w:val="00864B5A"/>
    <w:rsid w:val="00864C76"/>
    <w:rsid w:val="00864D16"/>
    <w:rsid w:val="00864EF0"/>
    <w:rsid w:val="0086570D"/>
    <w:rsid w:val="00865D0F"/>
    <w:rsid w:val="00865D51"/>
    <w:rsid w:val="00865F0E"/>
    <w:rsid w:val="00865FE8"/>
    <w:rsid w:val="00866094"/>
    <w:rsid w:val="008664DB"/>
    <w:rsid w:val="00866D15"/>
    <w:rsid w:val="00866F9A"/>
    <w:rsid w:val="0086700A"/>
    <w:rsid w:val="00867103"/>
    <w:rsid w:val="008671E3"/>
    <w:rsid w:val="0086785A"/>
    <w:rsid w:val="00867BC6"/>
    <w:rsid w:val="00867BD9"/>
    <w:rsid w:val="00867C35"/>
    <w:rsid w:val="00867CE4"/>
    <w:rsid w:val="00867D73"/>
    <w:rsid w:val="00867EC5"/>
    <w:rsid w:val="0087004D"/>
    <w:rsid w:val="008701D2"/>
    <w:rsid w:val="00870214"/>
    <w:rsid w:val="00870250"/>
    <w:rsid w:val="008703CC"/>
    <w:rsid w:val="00870477"/>
    <w:rsid w:val="008705A9"/>
    <w:rsid w:val="008707C0"/>
    <w:rsid w:val="00870835"/>
    <w:rsid w:val="00870A00"/>
    <w:rsid w:val="00870B05"/>
    <w:rsid w:val="00870D30"/>
    <w:rsid w:val="0087124C"/>
    <w:rsid w:val="008717E0"/>
    <w:rsid w:val="008719A5"/>
    <w:rsid w:val="00871E04"/>
    <w:rsid w:val="008724A5"/>
    <w:rsid w:val="0087254C"/>
    <w:rsid w:val="008725EE"/>
    <w:rsid w:val="0087282B"/>
    <w:rsid w:val="00872CB4"/>
    <w:rsid w:val="00872DBC"/>
    <w:rsid w:val="00872E7B"/>
    <w:rsid w:val="00872FC3"/>
    <w:rsid w:val="00872FD7"/>
    <w:rsid w:val="008730E0"/>
    <w:rsid w:val="00873815"/>
    <w:rsid w:val="00873FA6"/>
    <w:rsid w:val="008740BF"/>
    <w:rsid w:val="0087411D"/>
    <w:rsid w:val="00874324"/>
    <w:rsid w:val="00874347"/>
    <w:rsid w:val="008743F7"/>
    <w:rsid w:val="00874499"/>
    <w:rsid w:val="0087476B"/>
    <w:rsid w:val="00874CE7"/>
    <w:rsid w:val="00874F5C"/>
    <w:rsid w:val="00875036"/>
    <w:rsid w:val="00875168"/>
    <w:rsid w:val="00875499"/>
    <w:rsid w:val="008754A4"/>
    <w:rsid w:val="008754BD"/>
    <w:rsid w:val="0087564D"/>
    <w:rsid w:val="008756C0"/>
    <w:rsid w:val="008757FA"/>
    <w:rsid w:val="00875F2D"/>
    <w:rsid w:val="00876137"/>
    <w:rsid w:val="00876267"/>
    <w:rsid w:val="008762AE"/>
    <w:rsid w:val="008764B7"/>
    <w:rsid w:val="00876501"/>
    <w:rsid w:val="00876557"/>
    <w:rsid w:val="0087692C"/>
    <w:rsid w:val="00876D07"/>
    <w:rsid w:val="00876D8B"/>
    <w:rsid w:val="0087707B"/>
    <w:rsid w:val="008771E9"/>
    <w:rsid w:val="00877264"/>
    <w:rsid w:val="00877325"/>
    <w:rsid w:val="0087737D"/>
    <w:rsid w:val="00877533"/>
    <w:rsid w:val="00877AA5"/>
    <w:rsid w:val="0087941B"/>
    <w:rsid w:val="008802B7"/>
    <w:rsid w:val="00880632"/>
    <w:rsid w:val="008807F6"/>
    <w:rsid w:val="008809D6"/>
    <w:rsid w:val="00880E59"/>
    <w:rsid w:val="00880E76"/>
    <w:rsid w:val="00881266"/>
    <w:rsid w:val="00881290"/>
    <w:rsid w:val="0088135C"/>
    <w:rsid w:val="008813C8"/>
    <w:rsid w:val="00881759"/>
    <w:rsid w:val="00881ADF"/>
    <w:rsid w:val="00881B71"/>
    <w:rsid w:val="00881BCE"/>
    <w:rsid w:val="00881F98"/>
    <w:rsid w:val="008820CB"/>
    <w:rsid w:val="00882192"/>
    <w:rsid w:val="00882290"/>
    <w:rsid w:val="0088245E"/>
    <w:rsid w:val="0088292D"/>
    <w:rsid w:val="00882E2A"/>
    <w:rsid w:val="00883966"/>
    <w:rsid w:val="00883D31"/>
    <w:rsid w:val="00883F6A"/>
    <w:rsid w:val="00884475"/>
    <w:rsid w:val="008846D5"/>
    <w:rsid w:val="00884822"/>
    <w:rsid w:val="00884A35"/>
    <w:rsid w:val="00884AA6"/>
    <w:rsid w:val="00884D94"/>
    <w:rsid w:val="00885181"/>
    <w:rsid w:val="008852D6"/>
    <w:rsid w:val="00885390"/>
    <w:rsid w:val="0088572A"/>
    <w:rsid w:val="008857B7"/>
    <w:rsid w:val="00885976"/>
    <w:rsid w:val="00885CA3"/>
    <w:rsid w:val="00885CC5"/>
    <w:rsid w:val="00885D2E"/>
    <w:rsid w:val="00885DF8"/>
    <w:rsid w:val="00885FAE"/>
    <w:rsid w:val="008861FE"/>
    <w:rsid w:val="008862EE"/>
    <w:rsid w:val="008863BE"/>
    <w:rsid w:val="008867DB"/>
    <w:rsid w:val="00886B96"/>
    <w:rsid w:val="00886C79"/>
    <w:rsid w:val="00886E61"/>
    <w:rsid w:val="00887366"/>
    <w:rsid w:val="0088790B"/>
    <w:rsid w:val="0088791E"/>
    <w:rsid w:val="00887AF3"/>
    <w:rsid w:val="00887D2F"/>
    <w:rsid w:val="00890188"/>
    <w:rsid w:val="0089025B"/>
    <w:rsid w:val="00890263"/>
    <w:rsid w:val="008902CA"/>
    <w:rsid w:val="0089034D"/>
    <w:rsid w:val="008908C9"/>
    <w:rsid w:val="00890A48"/>
    <w:rsid w:val="00890EF3"/>
    <w:rsid w:val="00890FFA"/>
    <w:rsid w:val="008912DA"/>
    <w:rsid w:val="00891565"/>
    <w:rsid w:val="00891794"/>
    <w:rsid w:val="00891851"/>
    <w:rsid w:val="008919AA"/>
    <w:rsid w:val="008920BD"/>
    <w:rsid w:val="00892153"/>
    <w:rsid w:val="0089268D"/>
    <w:rsid w:val="00892E47"/>
    <w:rsid w:val="00892EBD"/>
    <w:rsid w:val="0089308F"/>
    <w:rsid w:val="00893149"/>
    <w:rsid w:val="00893150"/>
    <w:rsid w:val="00893404"/>
    <w:rsid w:val="008936D9"/>
    <w:rsid w:val="00893B8A"/>
    <w:rsid w:val="0089406D"/>
    <w:rsid w:val="008940D8"/>
    <w:rsid w:val="00894379"/>
    <w:rsid w:val="008943B0"/>
    <w:rsid w:val="00894722"/>
    <w:rsid w:val="00894BED"/>
    <w:rsid w:val="00894DB9"/>
    <w:rsid w:val="00894E4B"/>
    <w:rsid w:val="00894EFF"/>
    <w:rsid w:val="00895108"/>
    <w:rsid w:val="008951AE"/>
    <w:rsid w:val="00895538"/>
    <w:rsid w:val="00895658"/>
    <w:rsid w:val="00895726"/>
    <w:rsid w:val="0089594C"/>
    <w:rsid w:val="00895FD2"/>
    <w:rsid w:val="00897040"/>
    <w:rsid w:val="008970D4"/>
    <w:rsid w:val="0089732D"/>
    <w:rsid w:val="0089760C"/>
    <w:rsid w:val="00897732"/>
    <w:rsid w:val="00897769"/>
    <w:rsid w:val="008977AB"/>
    <w:rsid w:val="0089791B"/>
    <w:rsid w:val="008979FF"/>
    <w:rsid w:val="00897A3D"/>
    <w:rsid w:val="00897D1F"/>
    <w:rsid w:val="008A038F"/>
    <w:rsid w:val="008A0569"/>
    <w:rsid w:val="008A0667"/>
    <w:rsid w:val="008A0727"/>
    <w:rsid w:val="008A0940"/>
    <w:rsid w:val="008A0E6C"/>
    <w:rsid w:val="008A0F15"/>
    <w:rsid w:val="008A0FCF"/>
    <w:rsid w:val="008A1367"/>
    <w:rsid w:val="008A136F"/>
    <w:rsid w:val="008A1634"/>
    <w:rsid w:val="008A17BE"/>
    <w:rsid w:val="008A17C5"/>
    <w:rsid w:val="008A19B9"/>
    <w:rsid w:val="008A1BE7"/>
    <w:rsid w:val="008A1BFA"/>
    <w:rsid w:val="008A1FF2"/>
    <w:rsid w:val="008A20B6"/>
    <w:rsid w:val="008A27F2"/>
    <w:rsid w:val="008A2A6C"/>
    <w:rsid w:val="008A2A93"/>
    <w:rsid w:val="008A3213"/>
    <w:rsid w:val="008A36BB"/>
    <w:rsid w:val="008A3789"/>
    <w:rsid w:val="008A3E42"/>
    <w:rsid w:val="008A4017"/>
    <w:rsid w:val="008A448C"/>
    <w:rsid w:val="008A45F2"/>
    <w:rsid w:val="008A4704"/>
    <w:rsid w:val="008A4759"/>
    <w:rsid w:val="008A4923"/>
    <w:rsid w:val="008A4979"/>
    <w:rsid w:val="008A4B37"/>
    <w:rsid w:val="008A4C07"/>
    <w:rsid w:val="008A5389"/>
    <w:rsid w:val="008A552D"/>
    <w:rsid w:val="008A57F6"/>
    <w:rsid w:val="008A60C5"/>
    <w:rsid w:val="008A62AF"/>
    <w:rsid w:val="008A646B"/>
    <w:rsid w:val="008A651A"/>
    <w:rsid w:val="008A6607"/>
    <w:rsid w:val="008A67A7"/>
    <w:rsid w:val="008A6B09"/>
    <w:rsid w:val="008A6B90"/>
    <w:rsid w:val="008A6BC0"/>
    <w:rsid w:val="008A6C88"/>
    <w:rsid w:val="008A718F"/>
    <w:rsid w:val="008A71C5"/>
    <w:rsid w:val="008A74CD"/>
    <w:rsid w:val="008A7BA8"/>
    <w:rsid w:val="008A7D54"/>
    <w:rsid w:val="008A7EAC"/>
    <w:rsid w:val="008A7EC1"/>
    <w:rsid w:val="008B00B2"/>
    <w:rsid w:val="008B0398"/>
    <w:rsid w:val="008B076A"/>
    <w:rsid w:val="008B09B8"/>
    <w:rsid w:val="008B0A37"/>
    <w:rsid w:val="008B0B77"/>
    <w:rsid w:val="008B0F45"/>
    <w:rsid w:val="008B10A3"/>
    <w:rsid w:val="008B1558"/>
    <w:rsid w:val="008B1A85"/>
    <w:rsid w:val="008B214E"/>
    <w:rsid w:val="008B26A7"/>
    <w:rsid w:val="008B2924"/>
    <w:rsid w:val="008B2A95"/>
    <w:rsid w:val="008B3076"/>
    <w:rsid w:val="008B396F"/>
    <w:rsid w:val="008B3DC0"/>
    <w:rsid w:val="008B3E1B"/>
    <w:rsid w:val="008B3FB6"/>
    <w:rsid w:val="008B410D"/>
    <w:rsid w:val="008B4A3E"/>
    <w:rsid w:val="008B4C0C"/>
    <w:rsid w:val="008B51DB"/>
    <w:rsid w:val="008B55DA"/>
    <w:rsid w:val="008B57A2"/>
    <w:rsid w:val="008B57A8"/>
    <w:rsid w:val="008B5A71"/>
    <w:rsid w:val="008B5B29"/>
    <w:rsid w:val="008B5E4A"/>
    <w:rsid w:val="008B6119"/>
    <w:rsid w:val="008B6770"/>
    <w:rsid w:val="008B6856"/>
    <w:rsid w:val="008B6C7D"/>
    <w:rsid w:val="008B6D18"/>
    <w:rsid w:val="008B725B"/>
    <w:rsid w:val="008B769A"/>
    <w:rsid w:val="008B79CE"/>
    <w:rsid w:val="008B7AA6"/>
    <w:rsid w:val="008B7D35"/>
    <w:rsid w:val="008C0224"/>
    <w:rsid w:val="008C07DD"/>
    <w:rsid w:val="008C0983"/>
    <w:rsid w:val="008C0F5A"/>
    <w:rsid w:val="008C0FC1"/>
    <w:rsid w:val="008C1138"/>
    <w:rsid w:val="008C1347"/>
    <w:rsid w:val="008C175E"/>
    <w:rsid w:val="008C19DB"/>
    <w:rsid w:val="008C1DA6"/>
    <w:rsid w:val="008C1F19"/>
    <w:rsid w:val="008C1F4B"/>
    <w:rsid w:val="008C1F5F"/>
    <w:rsid w:val="008C231C"/>
    <w:rsid w:val="008C2419"/>
    <w:rsid w:val="008C24B7"/>
    <w:rsid w:val="008C2509"/>
    <w:rsid w:val="008C25FF"/>
    <w:rsid w:val="008C2659"/>
    <w:rsid w:val="008C28A9"/>
    <w:rsid w:val="008C2929"/>
    <w:rsid w:val="008C29E4"/>
    <w:rsid w:val="008C2D57"/>
    <w:rsid w:val="008C2D83"/>
    <w:rsid w:val="008C2DA6"/>
    <w:rsid w:val="008C37E9"/>
    <w:rsid w:val="008C3998"/>
    <w:rsid w:val="008C3A17"/>
    <w:rsid w:val="008C3A8D"/>
    <w:rsid w:val="008C4463"/>
    <w:rsid w:val="008C446E"/>
    <w:rsid w:val="008C45DA"/>
    <w:rsid w:val="008C471F"/>
    <w:rsid w:val="008C480D"/>
    <w:rsid w:val="008C4875"/>
    <w:rsid w:val="008C49E2"/>
    <w:rsid w:val="008C4EDA"/>
    <w:rsid w:val="008C510F"/>
    <w:rsid w:val="008C5467"/>
    <w:rsid w:val="008C56F2"/>
    <w:rsid w:val="008C5CAF"/>
    <w:rsid w:val="008C677A"/>
    <w:rsid w:val="008C68A3"/>
    <w:rsid w:val="008C6934"/>
    <w:rsid w:val="008C69CC"/>
    <w:rsid w:val="008C6ADD"/>
    <w:rsid w:val="008C6D20"/>
    <w:rsid w:val="008C7004"/>
    <w:rsid w:val="008C711F"/>
    <w:rsid w:val="008C71B6"/>
    <w:rsid w:val="008C7268"/>
    <w:rsid w:val="008C73D2"/>
    <w:rsid w:val="008C771E"/>
    <w:rsid w:val="008D014D"/>
    <w:rsid w:val="008D02FA"/>
    <w:rsid w:val="008D047A"/>
    <w:rsid w:val="008D077D"/>
    <w:rsid w:val="008D080C"/>
    <w:rsid w:val="008D095B"/>
    <w:rsid w:val="008D0B5B"/>
    <w:rsid w:val="008D0E85"/>
    <w:rsid w:val="008D112C"/>
    <w:rsid w:val="008D118E"/>
    <w:rsid w:val="008D1199"/>
    <w:rsid w:val="008D15F8"/>
    <w:rsid w:val="008D1819"/>
    <w:rsid w:val="008D1B3D"/>
    <w:rsid w:val="008D20E2"/>
    <w:rsid w:val="008D210E"/>
    <w:rsid w:val="008D2376"/>
    <w:rsid w:val="008D2602"/>
    <w:rsid w:val="008D27E9"/>
    <w:rsid w:val="008D2A7D"/>
    <w:rsid w:val="008D2B7D"/>
    <w:rsid w:val="008D2D24"/>
    <w:rsid w:val="008D34BF"/>
    <w:rsid w:val="008D34DC"/>
    <w:rsid w:val="008D34F4"/>
    <w:rsid w:val="008D3561"/>
    <w:rsid w:val="008D3806"/>
    <w:rsid w:val="008D389E"/>
    <w:rsid w:val="008D3C3D"/>
    <w:rsid w:val="008D3F70"/>
    <w:rsid w:val="008D410C"/>
    <w:rsid w:val="008D43A2"/>
    <w:rsid w:val="008D46E5"/>
    <w:rsid w:val="008D47D7"/>
    <w:rsid w:val="008D4B4E"/>
    <w:rsid w:val="008D4BD8"/>
    <w:rsid w:val="008D4DA8"/>
    <w:rsid w:val="008D53CB"/>
    <w:rsid w:val="008D53EF"/>
    <w:rsid w:val="008D5519"/>
    <w:rsid w:val="008D5739"/>
    <w:rsid w:val="008D58A9"/>
    <w:rsid w:val="008D5BF3"/>
    <w:rsid w:val="008D5C6A"/>
    <w:rsid w:val="008D5D50"/>
    <w:rsid w:val="008D5FBF"/>
    <w:rsid w:val="008D65F8"/>
    <w:rsid w:val="008D66FD"/>
    <w:rsid w:val="008D6808"/>
    <w:rsid w:val="008D6A07"/>
    <w:rsid w:val="008D6ABC"/>
    <w:rsid w:val="008D6CEE"/>
    <w:rsid w:val="008D6D12"/>
    <w:rsid w:val="008D716F"/>
    <w:rsid w:val="008D74C4"/>
    <w:rsid w:val="008D75B4"/>
    <w:rsid w:val="008D773D"/>
    <w:rsid w:val="008D7F68"/>
    <w:rsid w:val="008E009A"/>
    <w:rsid w:val="008E0233"/>
    <w:rsid w:val="008E0508"/>
    <w:rsid w:val="008E051A"/>
    <w:rsid w:val="008E083C"/>
    <w:rsid w:val="008E085C"/>
    <w:rsid w:val="008E0899"/>
    <w:rsid w:val="008E0AAD"/>
    <w:rsid w:val="008E0AD8"/>
    <w:rsid w:val="008E1092"/>
    <w:rsid w:val="008E13AB"/>
    <w:rsid w:val="008E14C9"/>
    <w:rsid w:val="008E156D"/>
    <w:rsid w:val="008E1714"/>
    <w:rsid w:val="008E1938"/>
    <w:rsid w:val="008E1A05"/>
    <w:rsid w:val="008E1ABA"/>
    <w:rsid w:val="008E1ED4"/>
    <w:rsid w:val="008E23A9"/>
    <w:rsid w:val="008E24E1"/>
    <w:rsid w:val="008E2515"/>
    <w:rsid w:val="008E28D4"/>
    <w:rsid w:val="008E29EF"/>
    <w:rsid w:val="008E2D3F"/>
    <w:rsid w:val="008E2F70"/>
    <w:rsid w:val="008E2FA4"/>
    <w:rsid w:val="008E3050"/>
    <w:rsid w:val="008E38EB"/>
    <w:rsid w:val="008E3A5A"/>
    <w:rsid w:val="008E3B77"/>
    <w:rsid w:val="008E3C92"/>
    <w:rsid w:val="008E3CC9"/>
    <w:rsid w:val="008E4204"/>
    <w:rsid w:val="008E4532"/>
    <w:rsid w:val="008E45B2"/>
    <w:rsid w:val="008E469D"/>
    <w:rsid w:val="008E4942"/>
    <w:rsid w:val="008E4978"/>
    <w:rsid w:val="008E4B5F"/>
    <w:rsid w:val="008E4BCA"/>
    <w:rsid w:val="008E4D44"/>
    <w:rsid w:val="008E4F7E"/>
    <w:rsid w:val="008E527F"/>
    <w:rsid w:val="008E52CF"/>
    <w:rsid w:val="008E5996"/>
    <w:rsid w:val="008E5AA8"/>
    <w:rsid w:val="008E616C"/>
    <w:rsid w:val="008E635C"/>
    <w:rsid w:val="008E6494"/>
    <w:rsid w:val="008E6524"/>
    <w:rsid w:val="008E6691"/>
    <w:rsid w:val="008E68CC"/>
    <w:rsid w:val="008E68E6"/>
    <w:rsid w:val="008E6956"/>
    <w:rsid w:val="008E6E7C"/>
    <w:rsid w:val="008E6FF3"/>
    <w:rsid w:val="008E72A5"/>
    <w:rsid w:val="008E73C8"/>
    <w:rsid w:val="008E73F4"/>
    <w:rsid w:val="008E79F3"/>
    <w:rsid w:val="008E7E66"/>
    <w:rsid w:val="008E7F63"/>
    <w:rsid w:val="008F0286"/>
    <w:rsid w:val="008F0A4B"/>
    <w:rsid w:val="008F0AFE"/>
    <w:rsid w:val="008F0C0F"/>
    <w:rsid w:val="008F0C15"/>
    <w:rsid w:val="008F0D7E"/>
    <w:rsid w:val="008F0F3B"/>
    <w:rsid w:val="008F1191"/>
    <w:rsid w:val="008F175D"/>
    <w:rsid w:val="008F1A4F"/>
    <w:rsid w:val="008F1B03"/>
    <w:rsid w:val="008F1F2E"/>
    <w:rsid w:val="008F239F"/>
    <w:rsid w:val="008F2538"/>
    <w:rsid w:val="008F26B4"/>
    <w:rsid w:val="008F2B26"/>
    <w:rsid w:val="008F2EF1"/>
    <w:rsid w:val="008F3092"/>
    <w:rsid w:val="008F3169"/>
    <w:rsid w:val="008F3642"/>
    <w:rsid w:val="008F37F3"/>
    <w:rsid w:val="008F3A6C"/>
    <w:rsid w:val="008F3CF0"/>
    <w:rsid w:val="008F3D0D"/>
    <w:rsid w:val="008F3E37"/>
    <w:rsid w:val="008F3E8C"/>
    <w:rsid w:val="008F4063"/>
    <w:rsid w:val="008F40CA"/>
    <w:rsid w:val="008F44CE"/>
    <w:rsid w:val="008F48B9"/>
    <w:rsid w:val="008F4A96"/>
    <w:rsid w:val="008F4D36"/>
    <w:rsid w:val="008F4DBC"/>
    <w:rsid w:val="008F4F87"/>
    <w:rsid w:val="008F50B7"/>
    <w:rsid w:val="008F50C1"/>
    <w:rsid w:val="008F5161"/>
    <w:rsid w:val="008F5187"/>
    <w:rsid w:val="008F54BD"/>
    <w:rsid w:val="008F5544"/>
    <w:rsid w:val="008F58EB"/>
    <w:rsid w:val="008F5CFF"/>
    <w:rsid w:val="008F5F24"/>
    <w:rsid w:val="008F6342"/>
    <w:rsid w:val="008F652D"/>
    <w:rsid w:val="008F6571"/>
    <w:rsid w:val="008F66BE"/>
    <w:rsid w:val="008F67D6"/>
    <w:rsid w:val="008F697A"/>
    <w:rsid w:val="008F6B18"/>
    <w:rsid w:val="008F710F"/>
    <w:rsid w:val="008F7330"/>
    <w:rsid w:val="008F744E"/>
    <w:rsid w:val="008F74C6"/>
    <w:rsid w:val="008F76E3"/>
    <w:rsid w:val="008F7D8B"/>
    <w:rsid w:val="008F7F76"/>
    <w:rsid w:val="008F7FD8"/>
    <w:rsid w:val="009002A0"/>
    <w:rsid w:val="009003EB"/>
    <w:rsid w:val="009006D6"/>
    <w:rsid w:val="0090075A"/>
    <w:rsid w:val="00900854"/>
    <w:rsid w:val="00900BC4"/>
    <w:rsid w:val="00900C0C"/>
    <w:rsid w:val="00900C39"/>
    <w:rsid w:val="00900C42"/>
    <w:rsid w:val="00900C61"/>
    <w:rsid w:val="00900D85"/>
    <w:rsid w:val="00900DA9"/>
    <w:rsid w:val="00900FBC"/>
    <w:rsid w:val="0090114C"/>
    <w:rsid w:val="00901756"/>
    <w:rsid w:val="009017A1"/>
    <w:rsid w:val="00901A28"/>
    <w:rsid w:val="00901A89"/>
    <w:rsid w:val="00901AA2"/>
    <w:rsid w:val="00901D8A"/>
    <w:rsid w:val="009024DD"/>
    <w:rsid w:val="00902877"/>
    <w:rsid w:val="00902AE0"/>
    <w:rsid w:val="00902B00"/>
    <w:rsid w:val="00902BA6"/>
    <w:rsid w:val="00902D95"/>
    <w:rsid w:val="009038E6"/>
    <w:rsid w:val="00903A0B"/>
    <w:rsid w:val="00903A16"/>
    <w:rsid w:val="00903B78"/>
    <w:rsid w:val="00903F72"/>
    <w:rsid w:val="0090443A"/>
    <w:rsid w:val="00904465"/>
    <w:rsid w:val="009045AB"/>
    <w:rsid w:val="00904645"/>
    <w:rsid w:val="00904667"/>
    <w:rsid w:val="00904A1B"/>
    <w:rsid w:val="00904D3F"/>
    <w:rsid w:val="00904E2F"/>
    <w:rsid w:val="00905078"/>
    <w:rsid w:val="009054B6"/>
    <w:rsid w:val="00905723"/>
    <w:rsid w:val="009057F3"/>
    <w:rsid w:val="009062E8"/>
    <w:rsid w:val="00906552"/>
    <w:rsid w:val="00906683"/>
    <w:rsid w:val="00906D53"/>
    <w:rsid w:val="00906DA2"/>
    <w:rsid w:val="00906DBE"/>
    <w:rsid w:val="00906E87"/>
    <w:rsid w:val="0090740C"/>
    <w:rsid w:val="009078A8"/>
    <w:rsid w:val="0090795E"/>
    <w:rsid w:val="00907A00"/>
    <w:rsid w:val="00907A51"/>
    <w:rsid w:val="00907A73"/>
    <w:rsid w:val="00907BCC"/>
    <w:rsid w:val="00907D0B"/>
    <w:rsid w:val="00907F9F"/>
    <w:rsid w:val="0091029D"/>
    <w:rsid w:val="00910500"/>
    <w:rsid w:val="0091073A"/>
    <w:rsid w:val="00910868"/>
    <w:rsid w:val="00910879"/>
    <w:rsid w:val="009108F1"/>
    <w:rsid w:val="00910981"/>
    <w:rsid w:val="00910D53"/>
    <w:rsid w:val="00911051"/>
    <w:rsid w:val="00911862"/>
    <w:rsid w:val="00911881"/>
    <w:rsid w:val="00911B02"/>
    <w:rsid w:val="00911B91"/>
    <w:rsid w:val="00911F1D"/>
    <w:rsid w:val="009124CD"/>
    <w:rsid w:val="00912521"/>
    <w:rsid w:val="009126F6"/>
    <w:rsid w:val="009128A3"/>
    <w:rsid w:val="00912C58"/>
    <w:rsid w:val="00912D40"/>
    <w:rsid w:val="00912F7D"/>
    <w:rsid w:val="00913082"/>
    <w:rsid w:val="00913526"/>
    <w:rsid w:val="009135C9"/>
    <w:rsid w:val="00913B78"/>
    <w:rsid w:val="00913B8E"/>
    <w:rsid w:val="0091402C"/>
    <w:rsid w:val="009143FD"/>
    <w:rsid w:val="00914626"/>
    <w:rsid w:val="009148B7"/>
    <w:rsid w:val="009151E6"/>
    <w:rsid w:val="00915223"/>
    <w:rsid w:val="009152D4"/>
    <w:rsid w:val="00915428"/>
    <w:rsid w:val="00915745"/>
    <w:rsid w:val="00915BB5"/>
    <w:rsid w:val="00915FAB"/>
    <w:rsid w:val="00915FB6"/>
    <w:rsid w:val="0091614F"/>
    <w:rsid w:val="009162C0"/>
    <w:rsid w:val="0091646A"/>
    <w:rsid w:val="00916A53"/>
    <w:rsid w:val="00916E32"/>
    <w:rsid w:val="00917030"/>
    <w:rsid w:val="00917144"/>
    <w:rsid w:val="009171E3"/>
    <w:rsid w:val="00917579"/>
    <w:rsid w:val="009175EF"/>
    <w:rsid w:val="009176C3"/>
    <w:rsid w:val="0091772C"/>
    <w:rsid w:val="00917DB3"/>
    <w:rsid w:val="00917EE9"/>
    <w:rsid w:val="00920056"/>
    <w:rsid w:val="009200FE"/>
    <w:rsid w:val="009203BC"/>
    <w:rsid w:val="00920745"/>
    <w:rsid w:val="009207FE"/>
    <w:rsid w:val="00920956"/>
    <w:rsid w:val="00920B38"/>
    <w:rsid w:val="00920F11"/>
    <w:rsid w:val="00921106"/>
    <w:rsid w:val="00921163"/>
    <w:rsid w:val="00921438"/>
    <w:rsid w:val="0092168A"/>
    <w:rsid w:val="00921844"/>
    <w:rsid w:val="00921985"/>
    <w:rsid w:val="00921A8D"/>
    <w:rsid w:val="00921C95"/>
    <w:rsid w:val="009223F5"/>
    <w:rsid w:val="009226EA"/>
    <w:rsid w:val="009226F8"/>
    <w:rsid w:val="00922848"/>
    <w:rsid w:val="00922855"/>
    <w:rsid w:val="00922885"/>
    <w:rsid w:val="00922886"/>
    <w:rsid w:val="009229CB"/>
    <w:rsid w:val="00922B2E"/>
    <w:rsid w:val="00922DF1"/>
    <w:rsid w:val="009232A6"/>
    <w:rsid w:val="0092343B"/>
    <w:rsid w:val="0092346E"/>
    <w:rsid w:val="00923593"/>
    <w:rsid w:val="00923715"/>
    <w:rsid w:val="00923A67"/>
    <w:rsid w:val="00923DB7"/>
    <w:rsid w:val="00923F2C"/>
    <w:rsid w:val="00923FF1"/>
    <w:rsid w:val="009240ED"/>
    <w:rsid w:val="009242FE"/>
    <w:rsid w:val="00924799"/>
    <w:rsid w:val="009248A0"/>
    <w:rsid w:val="009249A3"/>
    <w:rsid w:val="00924F1A"/>
    <w:rsid w:val="00925104"/>
    <w:rsid w:val="00925156"/>
    <w:rsid w:val="009253D1"/>
    <w:rsid w:val="009253FE"/>
    <w:rsid w:val="0092562A"/>
    <w:rsid w:val="00925684"/>
    <w:rsid w:val="00925B18"/>
    <w:rsid w:val="00925C1C"/>
    <w:rsid w:val="0092609A"/>
    <w:rsid w:val="009268AE"/>
    <w:rsid w:val="00926943"/>
    <w:rsid w:val="009269CC"/>
    <w:rsid w:val="00926B51"/>
    <w:rsid w:val="00926C0D"/>
    <w:rsid w:val="00927062"/>
    <w:rsid w:val="009271F2"/>
    <w:rsid w:val="00927424"/>
    <w:rsid w:val="00927FFE"/>
    <w:rsid w:val="00930278"/>
    <w:rsid w:val="00930BE0"/>
    <w:rsid w:val="009310E4"/>
    <w:rsid w:val="009317D5"/>
    <w:rsid w:val="00931B7E"/>
    <w:rsid w:val="00932188"/>
    <w:rsid w:val="0093237F"/>
    <w:rsid w:val="0093239A"/>
    <w:rsid w:val="0093258E"/>
    <w:rsid w:val="009325A3"/>
    <w:rsid w:val="0093292E"/>
    <w:rsid w:val="00932CC1"/>
    <w:rsid w:val="00932D8B"/>
    <w:rsid w:val="009330B5"/>
    <w:rsid w:val="009332D0"/>
    <w:rsid w:val="009337AC"/>
    <w:rsid w:val="0093393D"/>
    <w:rsid w:val="00933CAF"/>
    <w:rsid w:val="00933D9B"/>
    <w:rsid w:val="00933E65"/>
    <w:rsid w:val="00934249"/>
    <w:rsid w:val="00934322"/>
    <w:rsid w:val="00935124"/>
    <w:rsid w:val="009351A0"/>
    <w:rsid w:val="009355A0"/>
    <w:rsid w:val="009356DE"/>
    <w:rsid w:val="00935A3E"/>
    <w:rsid w:val="00935C59"/>
    <w:rsid w:val="0093609B"/>
    <w:rsid w:val="009362DF"/>
    <w:rsid w:val="00936348"/>
    <w:rsid w:val="009363BD"/>
    <w:rsid w:val="00936426"/>
    <w:rsid w:val="009365AF"/>
    <w:rsid w:val="0093674C"/>
    <w:rsid w:val="00936A1D"/>
    <w:rsid w:val="00936AC0"/>
    <w:rsid w:val="00936E44"/>
    <w:rsid w:val="0093703C"/>
    <w:rsid w:val="009370A2"/>
    <w:rsid w:val="009371F2"/>
    <w:rsid w:val="009372F1"/>
    <w:rsid w:val="009373C9"/>
    <w:rsid w:val="009373CC"/>
    <w:rsid w:val="00937458"/>
    <w:rsid w:val="009375A7"/>
    <w:rsid w:val="00937D0F"/>
    <w:rsid w:val="00937E0A"/>
    <w:rsid w:val="009402EF"/>
    <w:rsid w:val="009404AB"/>
    <w:rsid w:val="009405D7"/>
    <w:rsid w:val="0094088C"/>
    <w:rsid w:val="00940A90"/>
    <w:rsid w:val="00940AD4"/>
    <w:rsid w:val="00940F50"/>
    <w:rsid w:val="009411F0"/>
    <w:rsid w:val="00941240"/>
    <w:rsid w:val="00941561"/>
    <w:rsid w:val="009415E1"/>
    <w:rsid w:val="0094210D"/>
    <w:rsid w:val="00942134"/>
    <w:rsid w:val="00942168"/>
    <w:rsid w:val="0094251F"/>
    <w:rsid w:val="0094289B"/>
    <w:rsid w:val="00942A71"/>
    <w:rsid w:val="009435EC"/>
    <w:rsid w:val="0094379D"/>
    <w:rsid w:val="0094383F"/>
    <w:rsid w:val="00943AF2"/>
    <w:rsid w:val="00943D1A"/>
    <w:rsid w:val="00943D76"/>
    <w:rsid w:val="00943F98"/>
    <w:rsid w:val="00944045"/>
    <w:rsid w:val="009440F4"/>
    <w:rsid w:val="0094418C"/>
    <w:rsid w:val="0094442C"/>
    <w:rsid w:val="009445B6"/>
    <w:rsid w:val="009446B4"/>
    <w:rsid w:val="009446C1"/>
    <w:rsid w:val="009446D6"/>
    <w:rsid w:val="009448EB"/>
    <w:rsid w:val="009449D6"/>
    <w:rsid w:val="00944C81"/>
    <w:rsid w:val="00945073"/>
    <w:rsid w:val="009457A2"/>
    <w:rsid w:val="00945CD2"/>
    <w:rsid w:val="00945DE8"/>
    <w:rsid w:val="00945E9D"/>
    <w:rsid w:val="00945EB7"/>
    <w:rsid w:val="00946328"/>
    <w:rsid w:val="0094658C"/>
    <w:rsid w:val="00946639"/>
    <w:rsid w:val="009467EE"/>
    <w:rsid w:val="0094698A"/>
    <w:rsid w:val="00947084"/>
    <w:rsid w:val="00947121"/>
    <w:rsid w:val="00947363"/>
    <w:rsid w:val="009475F2"/>
    <w:rsid w:val="00947A0F"/>
    <w:rsid w:val="0095027D"/>
    <w:rsid w:val="0095047A"/>
    <w:rsid w:val="00950484"/>
    <w:rsid w:val="009506BE"/>
    <w:rsid w:val="009507FC"/>
    <w:rsid w:val="00950DFB"/>
    <w:rsid w:val="00950FE6"/>
    <w:rsid w:val="00951041"/>
    <w:rsid w:val="00951305"/>
    <w:rsid w:val="00951B97"/>
    <w:rsid w:val="0095203D"/>
    <w:rsid w:val="00952061"/>
    <w:rsid w:val="00952574"/>
    <w:rsid w:val="009526B9"/>
    <w:rsid w:val="0095276B"/>
    <w:rsid w:val="009528AE"/>
    <w:rsid w:val="009529EE"/>
    <w:rsid w:val="00952E11"/>
    <w:rsid w:val="00952E14"/>
    <w:rsid w:val="00952EDD"/>
    <w:rsid w:val="00952FB9"/>
    <w:rsid w:val="00953333"/>
    <w:rsid w:val="0095333A"/>
    <w:rsid w:val="00953521"/>
    <w:rsid w:val="00953555"/>
    <w:rsid w:val="00953A35"/>
    <w:rsid w:val="00953BED"/>
    <w:rsid w:val="00954486"/>
    <w:rsid w:val="00954A17"/>
    <w:rsid w:val="00954EBE"/>
    <w:rsid w:val="00955003"/>
    <w:rsid w:val="00955334"/>
    <w:rsid w:val="00955540"/>
    <w:rsid w:val="00955D69"/>
    <w:rsid w:val="0095644C"/>
    <w:rsid w:val="00956500"/>
    <w:rsid w:val="00956940"/>
    <w:rsid w:val="00956A87"/>
    <w:rsid w:val="00956C57"/>
    <w:rsid w:val="00956F39"/>
    <w:rsid w:val="00957239"/>
    <w:rsid w:val="00957398"/>
    <w:rsid w:val="009575D3"/>
    <w:rsid w:val="00957879"/>
    <w:rsid w:val="009578B2"/>
    <w:rsid w:val="009579A9"/>
    <w:rsid w:val="00957B2C"/>
    <w:rsid w:val="00957E54"/>
    <w:rsid w:val="00957E5D"/>
    <w:rsid w:val="00960058"/>
    <w:rsid w:val="00960535"/>
    <w:rsid w:val="00960D58"/>
    <w:rsid w:val="00960F7D"/>
    <w:rsid w:val="00961396"/>
    <w:rsid w:val="009618F4"/>
    <w:rsid w:val="00961AE5"/>
    <w:rsid w:val="00961D61"/>
    <w:rsid w:val="00961EB2"/>
    <w:rsid w:val="00961F38"/>
    <w:rsid w:val="009620C5"/>
    <w:rsid w:val="0096266D"/>
    <w:rsid w:val="00962949"/>
    <w:rsid w:val="00962C38"/>
    <w:rsid w:val="00962F6D"/>
    <w:rsid w:val="0096320C"/>
    <w:rsid w:val="00963D6E"/>
    <w:rsid w:val="00963DD4"/>
    <w:rsid w:val="0096407C"/>
    <w:rsid w:val="0096422E"/>
    <w:rsid w:val="0096446E"/>
    <w:rsid w:val="00964740"/>
    <w:rsid w:val="00964840"/>
    <w:rsid w:val="009648B6"/>
    <w:rsid w:val="00964BBF"/>
    <w:rsid w:val="0096530D"/>
    <w:rsid w:val="0096561F"/>
    <w:rsid w:val="00965D71"/>
    <w:rsid w:val="00965DE7"/>
    <w:rsid w:val="00965F68"/>
    <w:rsid w:val="009663FA"/>
    <w:rsid w:val="0096675C"/>
    <w:rsid w:val="00966CF6"/>
    <w:rsid w:val="00966DC6"/>
    <w:rsid w:val="0096705F"/>
    <w:rsid w:val="0096706A"/>
    <w:rsid w:val="0096722D"/>
    <w:rsid w:val="00967367"/>
    <w:rsid w:val="00967408"/>
    <w:rsid w:val="00967A1D"/>
    <w:rsid w:val="00967F08"/>
    <w:rsid w:val="00970009"/>
    <w:rsid w:val="00970150"/>
    <w:rsid w:val="00970331"/>
    <w:rsid w:val="009704B5"/>
    <w:rsid w:val="009705FB"/>
    <w:rsid w:val="0097097C"/>
    <w:rsid w:val="00970AF5"/>
    <w:rsid w:val="00970B71"/>
    <w:rsid w:val="00970C2B"/>
    <w:rsid w:val="009710F4"/>
    <w:rsid w:val="00971187"/>
    <w:rsid w:val="009711D7"/>
    <w:rsid w:val="0097137E"/>
    <w:rsid w:val="00971601"/>
    <w:rsid w:val="00971624"/>
    <w:rsid w:val="00971763"/>
    <w:rsid w:val="009717E2"/>
    <w:rsid w:val="009719C6"/>
    <w:rsid w:val="00971B9F"/>
    <w:rsid w:val="00971C56"/>
    <w:rsid w:val="00971D36"/>
    <w:rsid w:val="00971E57"/>
    <w:rsid w:val="00971F1A"/>
    <w:rsid w:val="00972012"/>
    <w:rsid w:val="0097248E"/>
    <w:rsid w:val="00972FD1"/>
    <w:rsid w:val="0097308B"/>
    <w:rsid w:val="009730C6"/>
    <w:rsid w:val="009730DC"/>
    <w:rsid w:val="00973919"/>
    <w:rsid w:val="00973EB7"/>
    <w:rsid w:val="00973F30"/>
    <w:rsid w:val="00973FD1"/>
    <w:rsid w:val="009741D5"/>
    <w:rsid w:val="009746F6"/>
    <w:rsid w:val="0097478E"/>
    <w:rsid w:val="009749B7"/>
    <w:rsid w:val="00974AF4"/>
    <w:rsid w:val="00974EC5"/>
    <w:rsid w:val="0097505F"/>
    <w:rsid w:val="00975344"/>
    <w:rsid w:val="009753F1"/>
    <w:rsid w:val="0097555B"/>
    <w:rsid w:val="00975589"/>
    <w:rsid w:val="0097577C"/>
    <w:rsid w:val="00975BD1"/>
    <w:rsid w:val="00975CE0"/>
    <w:rsid w:val="009760E9"/>
    <w:rsid w:val="009763EE"/>
    <w:rsid w:val="0097651A"/>
    <w:rsid w:val="00976578"/>
    <w:rsid w:val="00976678"/>
    <w:rsid w:val="00976969"/>
    <w:rsid w:val="00976BE1"/>
    <w:rsid w:val="00976E8D"/>
    <w:rsid w:val="00976EBD"/>
    <w:rsid w:val="0097728C"/>
    <w:rsid w:val="009773C9"/>
    <w:rsid w:val="0097758D"/>
    <w:rsid w:val="00977844"/>
    <w:rsid w:val="00977AB7"/>
    <w:rsid w:val="00980094"/>
    <w:rsid w:val="00980097"/>
    <w:rsid w:val="009803BF"/>
    <w:rsid w:val="00980559"/>
    <w:rsid w:val="00980583"/>
    <w:rsid w:val="00980658"/>
    <w:rsid w:val="0098075F"/>
    <w:rsid w:val="0098076B"/>
    <w:rsid w:val="0098086A"/>
    <w:rsid w:val="00980B72"/>
    <w:rsid w:val="00980C7B"/>
    <w:rsid w:val="00980D73"/>
    <w:rsid w:val="00981240"/>
    <w:rsid w:val="00981631"/>
    <w:rsid w:val="00981A55"/>
    <w:rsid w:val="00981DED"/>
    <w:rsid w:val="00981EBF"/>
    <w:rsid w:val="0098209F"/>
    <w:rsid w:val="0098239E"/>
    <w:rsid w:val="00983248"/>
    <w:rsid w:val="009832DC"/>
    <w:rsid w:val="009834EB"/>
    <w:rsid w:val="00983649"/>
    <w:rsid w:val="009837CE"/>
    <w:rsid w:val="00983A78"/>
    <w:rsid w:val="009840C0"/>
    <w:rsid w:val="009841C1"/>
    <w:rsid w:val="00984322"/>
    <w:rsid w:val="009848A0"/>
    <w:rsid w:val="009848DE"/>
    <w:rsid w:val="00984BD2"/>
    <w:rsid w:val="0098501E"/>
    <w:rsid w:val="009850D9"/>
    <w:rsid w:val="00985246"/>
    <w:rsid w:val="009859C5"/>
    <w:rsid w:val="00985AF3"/>
    <w:rsid w:val="00986098"/>
    <w:rsid w:val="009860B5"/>
    <w:rsid w:val="00986152"/>
    <w:rsid w:val="00986407"/>
    <w:rsid w:val="00986BE0"/>
    <w:rsid w:val="00986BE3"/>
    <w:rsid w:val="00986CD3"/>
    <w:rsid w:val="00986D7F"/>
    <w:rsid w:val="009872A0"/>
    <w:rsid w:val="009873D8"/>
    <w:rsid w:val="009877C8"/>
    <w:rsid w:val="009878B5"/>
    <w:rsid w:val="009878E9"/>
    <w:rsid w:val="0098794F"/>
    <w:rsid w:val="00987EDE"/>
    <w:rsid w:val="00987FBA"/>
    <w:rsid w:val="00990772"/>
    <w:rsid w:val="00990A6B"/>
    <w:rsid w:val="00990BAF"/>
    <w:rsid w:val="00990C91"/>
    <w:rsid w:val="00990CE6"/>
    <w:rsid w:val="00990D01"/>
    <w:rsid w:val="00990EE2"/>
    <w:rsid w:val="0099125F"/>
    <w:rsid w:val="0099152B"/>
    <w:rsid w:val="0099196A"/>
    <w:rsid w:val="00991BF6"/>
    <w:rsid w:val="00991F4F"/>
    <w:rsid w:val="00992294"/>
    <w:rsid w:val="00992343"/>
    <w:rsid w:val="00992CC7"/>
    <w:rsid w:val="0099304F"/>
    <w:rsid w:val="0099312B"/>
    <w:rsid w:val="00993511"/>
    <w:rsid w:val="0099356D"/>
    <w:rsid w:val="00993644"/>
    <w:rsid w:val="00993D33"/>
    <w:rsid w:val="00993E4A"/>
    <w:rsid w:val="00993EF6"/>
    <w:rsid w:val="00993F57"/>
    <w:rsid w:val="0099409A"/>
    <w:rsid w:val="0099439F"/>
    <w:rsid w:val="00994517"/>
    <w:rsid w:val="0099469E"/>
    <w:rsid w:val="009947C6"/>
    <w:rsid w:val="009948B6"/>
    <w:rsid w:val="00994A3E"/>
    <w:rsid w:val="00994E74"/>
    <w:rsid w:val="00994F88"/>
    <w:rsid w:val="00994FEB"/>
    <w:rsid w:val="00995388"/>
    <w:rsid w:val="009955FF"/>
    <w:rsid w:val="00995936"/>
    <w:rsid w:val="00995A30"/>
    <w:rsid w:val="00995D9C"/>
    <w:rsid w:val="00995E50"/>
    <w:rsid w:val="00995F3E"/>
    <w:rsid w:val="00996042"/>
    <w:rsid w:val="009962B0"/>
    <w:rsid w:val="0099648F"/>
    <w:rsid w:val="009966AB"/>
    <w:rsid w:val="00996A24"/>
    <w:rsid w:val="00996D27"/>
    <w:rsid w:val="00997074"/>
    <w:rsid w:val="009971A0"/>
    <w:rsid w:val="009971FC"/>
    <w:rsid w:val="009973D8"/>
    <w:rsid w:val="009974BB"/>
    <w:rsid w:val="00997B01"/>
    <w:rsid w:val="009A0474"/>
    <w:rsid w:val="009A0578"/>
    <w:rsid w:val="009A083C"/>
    <w:rsid w:val="009A0915"/>
    <w:rsid w:val="009A09D6"/>
    <w:rsid w:val="009A0BD5"/>
    <w:rsid w:val="009A0CE5"/>
    <w:rsid w:val="009A11DE"/>
    <w:rsid w:val="009A12A5"/>
    <w:rsid w:val="009A144F"/>
    <w:rsid w:val="009A1708"/>
    <w:rsid w:val="009A1A56"/>
    <w:rsid w:val="009A1F4F"/>
    <w:rsid w:val="009A2A73"/>
    <w:rsid w:val="009A2C7E"/>
    <w:rsid w:val="009A2F78"/>
    <w:rsid w:val="009A370B"/>
    <w:rsid w:val="009A392B"/>
    <w:rsid w:val="009A3A04"/>
    <w:rsid w:val="009A3D84"/>
    <w:rsid w:val="009A3E20"/>
    <w:rsid w:val="009A4170"/>
    <w:rsid w:val="009A418E"/>
    <w:rsid w:val="009A4202"/>
    <w:rsid w:val="009A42DC"/>
    <w:rsid w:val="009A4327"/>
    <w:rsid w:val="009A44D1"/>
    <w:rsid w:val="009A4551"/>
    <w:rsid w:val="009A47A6"/>
    <w:rsid w:val="009A48BE"/>
    <w:rsid w:val="009A4954"/>
    <w:rsid w:val="009A4EE5"/>
    <w:rsid w:val="009A5128"/>
    <w:rsid w:val="009A5206"/>
    <w:rsid w:val="009A5287"/>
    <w:rsid w:val="009A54C2"/>
    <w:rsid w:val="009A5728"/>
    <w:rsid w:val="009A5787"/>
    <w:rsid w:val="009A59F1"/>
    <w:rsid w:val="009A5A0E"/>
    <w:rsid w:val="009A5AC8"/>
    <w:rsid w:val="009A5AD9"/>
    <w:rsid w:val="009A5B03"/>
    <w:rsid w:val="009A5BD0"/>
    <w:rsid w:val="009A5EB6"/>
    <w:rsid w:val="009A6267"/>
    <w:rsid w:val="009A66AB"/>
    <w:rsid w:val="009A670D"/>
    <w:rsid w:val="009A6C30"/>
    <w:rsid w:val="009A6F75"/>
    <w:rsid w:val="009A7087"/>
    <w:rsid w:val="009A713D"/>
    <w:rsid w:val="009A757C"/>
    <w:rsid w:val="009A763E"/>
    <w:rsid w:val="009A76EF"/>
    <w:rsid w:val="009A7701"/>
    <w:rsid w:val="009A780F"/>
    <w:rsid w:val="009A78D4"/>
    <w:rsid w:val="009B01E3"/>
    <w:rsid w:val="009B05D2"/>
    <w:rsid w:val="009B0722"/>
    <w:rsid w:val="009B0C27"/>
    <w:rsid w:val="009B0ED1"/>
    <w:rsid w:val="009B0FBD"/>
    <w:rsid w:val="009B1227"/>
    <w:rsid w:val="009B1397"/>
    <w:rsid w:val="009B1430"/>
    <w:rsid w:val="009B1439"/>
    <w:rsid w:val="009B171D"/>
    <w:rsid w:val="009B1C79"/>
    <w:rsid w:val="009B2013"/>
    <w:rsid w:val="009B2055"/>
    <w:rsid w:val="009B225A"/>
    <w:rsid w:val="009B235C"/>
    <w:rsid w:val="009B23B5"/>
    <w:rsid w:val="009B25D0"/>
    <w:rsid w:val="009B2876"/>
    <w:rsid w:val="009B2A35"/>
    <w:rsid w:val="009B2C34"/>
    <w:rsid w:val="009B308F"/>
    <w:rsid w:val="009B3540"/>
    <w:rsid w:val="009B3B6E"/>
    <w:rsid w:val="009B3CAD"/>
    <w:rsid w:val="009B3F34"/>
    <w:rsid w:val="009B41E7"/>
    <w:rsid w:val="009B43B2"/>
    <w:rsid w:val="009B444E"/>
    <w:rsid w:val="009B44AB"/>
    <w:rsid w:val="009B4644"/>
    <w:rsid w:val="009B4E71"/>
    <w:rsid w:val="009B5263"/>
    <w:rsid w:val="009B527A"/>
    <w:rsid w:val="009B55BF"/>
    <w:rsid w:val="009B5657"/>
    <w:rsid w:val="009B5721"/>
    <w:rsid w:val="009B59BA"/>
    <w:rsid w:val="009B5E61"/>
    <w:rsid w:val="009B5EA0"/>
    <w:rsid w:val="009B5FA2"/>
    <w:rsid w:val="009B626A"/>
    <w:rsid w:val="009B630C"/>
    <w:rsid w:val="009B64EC"/>
    <w:rsid w:val="009B67CE"/>
    <w:rsid w:val="009B6B02"/>
    <w:rsid w:val="009B71A4"/>
    <w:rsid w:val="009B789E"/>
    <w:rsid w:val="009B78B9"/>
    <w:rsid w:val="009B7948"/>
    <w:rsid w:val="009B7964"/>
    <w:rsid w:val="009B7BE5"/>
    <w:rsid w:val="009C00D2"/>
    <w:rsid w:val="009C016A"/>
    <w:rsid w:val="009C01E9"/>
    <w:rsid w:val="009C0365"/>
    <w:rsid w:val="009C058E"/>
    <w:rsid w:val="009C0648"/>
    <w:rsid w:val="009C0B48"/>
    <w:rsid w:val="009C0BFA"/>
    <w:rsid w:val="009C1135"/>
    <w:rsid w:val="009C1B1D"/>
    <w:rsid w:val="009C1E97"/>
    <w:rsid w:val="009C20B1"/>
    <w:rsid w:val="009C20DD"/>
    <w:rsid w:val="009C20FB"/>
    <w:rsid w:val="009C21CE"/>
    <w:rsid w:val="009C2208"/>
    <w:rsid w:val="009C2672"/>
    <w:rsid w:val="009C27D3"/>
    <w:rsid w:val="009C2B28"/>
    <w:rsid w:val="009C2E5D"/>
    <w:rsid w:val="009C3064"/>
    <w:rsid w:val="009C30B7"/>
    <w:rsid w:val="009C3117"/>
    <w:rsid w:val="009C33A3"/>
    <w:rsid w:val="009C35C3"/>
    <w:rsid w:val="009C362A"/>
    <w:rsid w:val="009C395D"/>
    <w:rsid w:val="009C3E61"/>
    <w:rsid w:val="009C420F"/>
    <w:rsid w:val="009C4509"/>
    <w:rsid w:val="009C46F8"/>
    <w:rsid w:val="009C4885"/>
    <w:rsid w:val="009C4A5A"/>
    <w:rsid w:val="009C4E10"/>
    <w:rsid w:val="009C5088"/>
    <w:rsid w:val="009C55A7"/>
    <w:rsid w:val="009C5845"/>
    <w:rsid w:val="009C5A59"/>
    <w:rsid w:val="009C5A6E"/>
    <w:rsid w:val="009C5ADE"/>
    <w:rsid w:val="009C5BD0"/>
    <w:rsid w:val="009C64C7"/>
    <w:rsid w:val="009C68C2"/>
    <w:rsid w:val="009C6923"/>
    <w:rsid w:val="009C699D"/>
    <w:rsid w:val="009C69D9"/>
    <w:rsid w:val="009C6ABA"/>
    <w:rsid w:val="009C6B5A"/>
    <w:rsid w:val="009C6CA5"/>
    <w:rsid w:val="009C7055"/>
    <w:rsid w:val="009C758B"/>
    <w:rsid w:val="009C76BC"/>
    <w:rsid w:val="009C7806"/>
    <w:rsid w:val="009C79FA"/>
    <w:rsid w:val="009C7BFA"/>
    <w:rsid w:val="009C7E16"/>
    <w:rsid w:val="009C7EB3"/>
    <w:rsid w:val="009D0076"/>
    <w:rsid w:val="009D01D0"/>
    <w:rsid w:val="009D01DD"/>
    <w:rsid w:val="009D097A"/>
    <w:rsid w:val="009D0A34"/>
    <w:rsid w:val="009D0AA3"/>
    <w:rsid w:val="009D0CAB"/>
    <w:rsid w:val="009D11B3"/>
    <w:rsid w:val="009D1264"/>
    <w:rsid w:val="009D17A6"/>
    <w:rsid w:val="009D1828"/>
    <w:rsid w:val="009D1984"/>
    <w:rsid w:val="009D1BE7"/>
    <w:rsid w:val="009D1C3D"/>
    <w:rsid w:val="009D1D76"/>
    <w:rsid w:val="009D1DC9"/>
    <w:rsid w:val="009D2109"/>
    <w:rsid w:val="009D21FE"/>
    <w:rsid w:val="009D23EB"/>
    <w:rsid w:val="009D246B"/>
    <w:rsid w:val="009D246E"/>
    <w:rsid w:val="009D2705"/>
    <w:rsid w:val="009D2787"/>
    <w:rsid w:val="009D27E3"/>
    <w:rsid w:val="009D29F9"/>
    <w:rsid w:val="009D2B29"/>
    <w:rsid w:val="009D2CCC"/>
    <w:rsid w:val="009D2D6C"/>
    <w:rsid w:val="009D3084"/>
    <w:rsid w:val="009D3162"/>
    <w:rsid w:val="009D35A5"/>
    <w:rsid w:val="009D3777"/>
    <w:rsid w:val="009D3B53"/>
    <w:rsid w:val="009D3BE8"/>
    <w:rsid w:val="009D4706"/>
    <w:rsid w:val="009D4D57"/>
    <w:rsid w:val="009D5033"/>
    <w:rsid w:val="009D5092"/>
    <w:rsid w:val="009D511F"/>
    <w:rsid w:val="009D53A2"/>
    <w:rsid w:val="009D55EA"/>
    <w:rsid w:val="009D56AA"/>
    <w:rsid w:val="009D58FC"/>
    <w:rsid w:val="009D5CFC"/>
    <w:rsid w:val="009D5D03"/>
    <w:rsid w:val="009D5D6C"/>
    <w:rsid w:val="009D647B"/>
    <w:rsid w:val="009D6504"/>
    <w:rsid w:val="009D65EF"/>
    <w:rsid w:val="009D68CA"/>
    <w:rsid w:val="009D69BE"/>
    <w:rsid w:val="009D6BC4"/>
    <w:rsid w:val="009D6DE7"/>
    <w:rsid w:val="009D70ED"/>
    <w:rsid w:val="009D7116"/>
    <w:rsid w:val="009D7273"/>
    <w:rsid w:val="009D7511"/>
    <w:rsid w:val="009D7531"/>
    <w:rsid w:val="009D7596"/>
    <w:rsid w:val="009D7681"/>
    <w:rsid w:val="009D77E5"/>
    <w:rsid w:val="009D78DF"/>
    <w:rsid w:val="009D7992"/>
    <w:rsid w:val="009D7C8D"/>
    <w:rsid w:val="009D7D75"/>
    <w:rsid w:val="009E015F"/>
    <w:rsid w:val="009E0374"/>
    <w:rsid w:val="009E0379"/>
    <w:rsid w:val="009E03D3"/>
    <w:rsid w:val="009E0460"/>
    <w:rsid w:val="009E0C45"/>
    <w:rsid w:val="009E0D21"/>
    <w:rsid w:val="009E0F04"/>
    <w:rsid w:val="009E10D3"/>
    <w:rsid w:val="009E1A8E"/>
    <w:rsid w:val="009E1B9F"/>
    <w:rsid w:val="009E1C04"/>
    <w:rsid w:val="009E1D99"/>
    <w:rsid w:val="009E1EC6"/>
    <w:rsid w:val="009E1FE8"/>
    <w:rsid w:val="009E2446"/>
    <w:rsid w:val="009E248A"/>
    <w:rsid w:val="009E24E7"/>
    <w:rsid w:val="009E2875"/>
    <w:rsid w:val="009E2B36"/>
    <w:rsid w:val="009E2BC0"/>
    <w:rsid w:val="009E2D0B"/>
    <w:rsid w:val="009E2EA2"/>
    <w:rsid w:val="009E328F"/>
    <w:rsid w:val="009E3419"/>
    <w:rsid w:val="009E36D1"/>
    <w:rsid w:val="009E3898"/>
    <w:rsid w:val="009E39D3"/>
    <w:rsid w:val="009E3F63"/>
    <w:rsid w:val="009E46CA"/>
    <w:rsid w:val="009E4719"/>
    <w:rsid w:val="009E4760"/>
    <w:rsid w:val="009E494F"/>
    <w:rsid w:val="009E4B6B"/>
    <w:rsid w:val="009E4C4B"/>
    <w:rsid w:val="009E4CE9"/>
    <w:rsid w:val="009E4DFB"/>
    <w:rsid w:val="009E5032"/>
    <w:rsid w:val="009E504A"/>
    <w:rsid w:val="009E5121"/>
    <w:rsid w:val="009E51E9"/>
    <w:rsid w:val="009E52B3"/>
    <w:rsid w:val="009E539E"/>
    <w:rsid w:val="009E560A"/>
    <w:rsid w:val="009E5920"/>
    <w:rsid w:val="009E5BA6"/>
    <w:rsid w:val="009E5FE2"/>
    <w:rsid w:val="009E6553"/>
    <w:rsid w:val="009E68D2"/>
    <w:rsid w:val="009E69CD"/>
    <w:rsid w:val="009E6D06"/>
    <w:rsid w:val="009E6DD0"/>
    <w:rsid w:val="009E6DF8"/>
    <w:rsid w:val="009E6F05"/>
    <w:rsid w:val="009E6F06"/>
    <w:rsid w:val="009E7305"/>
    <w:rsid w:val="009E7348"/>
    <w:rsid w:val="009E78F2"/>
    <w:rsid w:val="009E7A08"/>
    <w:rsid w:val="009E7EEB"/>
    <w:rsid w:val="009F0A38"/>
    <w:rsid w:val="009F0C6B"/>
    <w:rsid w:val="009F1240"/>
    <w:rsid w:val="009F139F"/>
    <w:rsid w:val="009F1464"/>
    <w:rsid w:val="009F158B"/>
    <w:rsid w:val="009F169A"/>
    <w:rsid w:val="009F190F"/>
    <w:rsid w:val="009F2537"/>
    <w:rsid w:val="009F27F4"/>
    <w:rsid w:val="009F28C7"/>
    <w:rsid w:val="009F28FC"/>
    <w:rsid w:val="009F2F76"/>
    <w:rsid w:val="009F2FE1"/>
    <w:rsid w:val="009F30EE"/>
    <w:rsid w:val="009F330F"/>
    <w:rsid w:val="009F3B2C"/>
    <w:rsid w:val="009F461D"/>
    <w:rsid w:val="009F49E5"/>
    <w:rsid w:val="009F4BE2"/>
    <w:rsid w:val="009F4D97"/>
    <w:rsid w:val="009F51B3"/>
    <w:rsid w:val="009F5443"/>
    <w:rsid w:val="009F5671"/>
    <w:rsid w:val="009F588D"/>
    <w:rsid w:val="009F5E66"/>
    <w:rsid w:val="009F5F33"/>
    <w:rsid w:val="009F6066"/>
    <w:rsid w:val="009F614E"/>
    <w:rsid w:val="009F615C"/>
    <w:rsid w:val="009F628B"/>
    <w:rsid w:val="009F6362"/>
    <w:rsid w:val="009F6712"/>
    <w:rsid w:val="009F672D"/>
    <w:rsid w:val="009F6867"/>
    <w:rsid w:val="009F6989"/>
    <w:rsid w:val="009F69E3"/>
    <w:rsid w:val="009F6C01"/>
    <w:rsid w:val="009F6F38"/>
    <w:rsid w:val="009F6F7E"/>
    <w:rsid w:val="009F70E0"/>
    <w:rsid w:val="009F7103"/>
    <w:rsid w:val="009F7436"/>
    <w:rsid w:val="009F751C"/>
    <w:rsid w:val="009F7709"/>
    <w:rsid w:val="009F7F58"/>
    <w:rsid w:val="00A00230"/>
    <w:rsid w:val="00A0054C"/>
    <w:rsid w:val="00A009E8"/>
    <w:rsid w:val="00A00D33"/>
    <w:rsid w:val="00A00F84"/>
    <w:rsid w:val="00A0109A"/>
    <w:rsid w:val="00A010A7"/>
    <w:rsid w:val="00A016FB"/>
    <w:rsid w:val="00A0173F"/>
    <w:rsid w:val="00A01C9C"/>
    <w:rsid w:val="00A01CDB"/>
    <w:rsid w:val="00A01D1A"/>
    <w:rsid w:val="00A01FA7"/>
    <w:rsid w:val="00A02585"/>
    <w:rsid w:val="00A02B49"/>
    <w:rsid w:val="00A02BE5"/>
    <w:rsid w:val="00A02DD1"/>
    <w:rsid w:val="00A03412"/>
    <w:rsid w:val="00A0376B"/>
    <w:rsid w:val="00A037E2"/>
    <w:rsid w:val="00A038FE"/>
    <w:rsid w:val="00A03A53"/>
    <w:rsid w:val="00A03C36"/>
    <w:rsid w:val="00A047C9"/>
    <w:rsid w:val="00A048AF"/>
    <w:rsid w:val="00A04967"/>
    <w:rsid w:val="00A049BD"/>
    <w:rsid w:val="00A04E87"/>
    <w:rsid w:val="00A04EF9"/>
    <w:rsid w:val="00A0532F"/>
    <w:rsid w:val="00A0569A"/>
    <w:rsid w:val="00A056A7"/>
    <w:rsid w:val="00A0578B"/>
    <w:rsid w:val="00A0588E"/>
    <w:rsid w:val="00A0588F"/>
    <w:rsid w:val="00A05B0B"/>
    <w:rsid w:val="00A05D44"/>
    <w:rsid w:val="00A05E35"/>
    <w:rsid w:val="00A066E0"/>
    <w:rsid w:val="00A0688C"/>
    <w:rsid w:val="00A07782"/>
    <w:rsid w:val="00A07CED"/>
    <w:rsid w:val="00A101BE"/>
    <w:rsid w:val="00A10499"/>
    <w:rsid w:val="00A10B8A"/>
    <w:rsid w:val="00A10CEB"/>
    <w:rsid w:val="00A1165D"/>
    <w:rsid w:val="00A1170C"/>
    <w:rsid w:val="00A1198A"/>
    <w:rsid w:val="00A119FC"/>
    <w:rsid w:val="00A11DB6"/>
    <w:rsid w:val="00A121DE"/>
    <w:rsid w:val="00A12787"/>
    <w:rsid w:val="00A128A5"/>
    <w:rsid w:val="00A129ED"/>
    <w:rsid w:val="00A12A60"/>
    <w:rsid w:val="00A12A6E"/>
    <w:rsid w:val="00A12B8B"/>
    <w:rsid w:val="00A12DFF"/>
    <w:rsid w:val="00A12E40"/>
    <w:rsid w:val="00A12F88"/>
    <w:rsid w:val="00A13BA1"/>
    <w:rsid w:val="00A13C2D"/>
    <w:rsid w:val="00A1473C"/>
    <w:rsid w:val="00A14905"/>
    <w:rsid w:val="00A14A84"/>
    <w:rsid w:val="00A14E31"/>
    <w:rsid w:val="00A14EEE"/>
    <w:rsid w:val="00A14F6F"/>
    <w:rsid w:val="00A14FD6"/>
    <w:rsid w:val="00A151E1"/>
    <w:rsid w:val="00A15525"/>
    <w:rsid w:val="00A1573D"/>
    <w:rsid w:val="00A158EC"/>
    <w:rsid w:val="00A15A2D"/>
    <w:rsid w:val="00A15C47"/>
    <w:rsid w:val="00A15F5F"/>
    <w:rsid w:val="00A162E2"/>
    <w:rsid w:val="00A16389"/>
    <w:rsid w:val="00A163FA"/>
    <w:rsid w:val="00A167DA"/>
    <w:rsid w:val="00A16C25"/>
    <w:rsid w:val="00A16DCF"/>
    <w:rsid w:val="00A171C2"/>
    <w:rsid w:val="00A17224"/>
    <w:rsid w:val="00A17536"/>
    <w:rsid w:val="00A1797C"/>
    <w:rsid w:val="00A17FC2"/>
    <w:rsid w:val="00A209D0"/>
    <w:rsid w:val="00A20B76"/>
    <w:rsid w:val="00A20D7A"/>
    <w:rsid w:val="00A215CB"/>
    <w:rsid w:val="00A21A73"/>
    <w:rsid w:val="00A21B0D"/>
    <w:rsid w:val="00A22281"/>
    <w:rsid w:val="00A2264C"/>
    <w:rsid w:val="00A22709"/>
    <w:rsid w:val="00A22797"/>
    <w:rsid w:val="00A227F0"/>
    <w:rsid w:val="00A22853"/>
    <w:rsid w:val="00A228C8"/>
    <w:rsid w:val="00A22B60"/>
    <w:rsid w:val="00A22C86"/>
    <w:rsid w:val="00A22FEF"/>
    <w:rsid w:val="00A232B4"/>
    <w:rsid w:val="00A23798"/>
    <w:rsid w:val="00A237D9"/>
    <w:rsid w:val="00A23A5B"/>
    <w:rsid w:val="00A23CD5"/>
    <w:rsid w:val="00A23CF3"/>
    <w:rsid w:val="00A240BC"/>
    <w:rsid w:val="00A24202"/>
    <w:rsid w:val="00A24239"/>
    <w:rsid w:val="00A246B1"/>
    <w:rsid w:val="00A248AC"/>
    <w:rsid w:val="00A248C4"/>
    <w:rsid w:val="00A24A22"/>
    <w:rsid w:val="00A24AEE"/>
    <w:rsid w:val="00A24C6F"/>
    <w:rsid w:val="00A24D0C"/>
    <w:rsid w:val="00A2568B"/>
    <w:rsid w:val="00A259BC"/>
    <w:rsid w:val="00A25DDE"/>
    <w:rsid w:val="00A2632A"/>
    <w:rsid w:val="00A2634B"/>
    <w:rsid w:val="00A26585"/>
    <w:rsid w:val="00A26647"/>
    <w:rsid w:val="00A26ED4"/>
    <w:rsid w:val="00A27277"/>
    <w:rsid w:val="00A272A7"/>
    <w:rsid w:val="00A27578"/>
    <w:rsid w:val="00A279CE"/>
    <w:rsid w:val="00A27C83"/>
    <w:rsid w:val="00A27CDE"/>
    <w:rsid w:val="00A300C8"/>
    <w:rsid w:val="00A30157"/>
    <w:rsid w:val="00A30443"/>
    <w:rsid w:val="00A30735"/>
    <w:rsid w:val="00A30C5B"/>
    <w:rsid w:val="00A30EE8"/>
    <w:rsid w:val="00A31062"/>
    <w:rsid w:val="00A31177"/>
    <w:rsid w:val="00A31824"/>
    <w:rsid w:val="00A31ABD"/>
    <w:rsid w:val="00A31B8B"/>
    <w:rsid w:val="00A31CDB"/>
    <w:rsid w:val="00A31E4D"/>
    <w:rsid w:val="00A31F15"/>
    <w:rsid w:val="00A32329"/>
    <w:rsid w:val="00A3236A"/>
    <w:rsid w:val="00A32440"/>
    <w:rsid w:val="00A32541"/>
    <w:rsid w:val="00A325AC"/>
    <w:rsid w:val="00A32C05"/>
    <w:rsid w:val="00A32C09"/>
    <w:rsid w:val="00A32E24"/>
    <w:rsid w:val="00A32E36"/>
    <w:rsid w:val="00A330B3"/>
    <w:rsid w:val="00A33157"/>
    <w:rsid w:val="00A33520"/>
    <w:rsid w:val="00A3375F"/>
    <w:rsid w:val="00A337AC"/>
    <w:rsid w:val="00A33F13"/>
    <w:rsid w:val="00A3424C"/>
    <w:rsid w:val="00A34C8D"/>
    <w:rsid w:val="00A34CA5"/>
    <w:rsid w:val="00A34CEB"/>
    <w:rsid w:val="00A3505A"/>
    <w:rsid w:val="00A350AB"/>
    <w:rsid w:val="00A355A0"/>
    <w:rsid w:val="00A355FC"/>
    <w:rsid w:val="00A35D0A"/>
    <w:rsid w:val="00A3606E"/>
    <w:rsid w:val="00A360BF"/>
    <w:rsid w:val="00A3655B"/>
    <w:rsid w:val="00A36845"/>
    <w:rsid w:val="00A368AC"/>
    <w:rsid w:val="00A36908"/>
    <w:rsid w:val="00A36A40"/>
    <w:rsid w:val="00A36BA0"/>
    <w:rsid w:val="00A36BB6"/>
    <w:rsid w:val="00A36E27"/>
    <w:rsid w:val="00A37333"/>
    <w:rsid w:val="00A374CF"/>
    <w:rsid w:val="00A3753E"/>
    <w:rsid w:val="00A37F92"/>
    <w:rsid w:val="00A40458"/>
    <w:rsid w:val="00A40903"/>
    <w:rsid w:val="00A40A38"/>
    <w:rsid w:val="00A40B61"/>
    <w:rsid w:val="00A40C86"/>
    <w:rsid w:val="00A410DA"/>
    <w:rsid w:val="00A412E7"/>
    <w:rsid w:val="00A41381"/>
    <w:rsid w:val="00A41846"/>
    <w:rsid w:val="00A41AE0"/>
    <w:rsid w:val="00A41FD0"/>
    <w:rsid w:val="00A4217E"/>
    <w:rsid w:val="00A42204"/>
    <w:rsid w:val="00A4244C"/>
    <w:rsid w:val="00A424C7"/>
    <w:rsid w:val="00A42586"/>
    <w:rsid w:val="00A425AA"/>
    <w:rsid w:val="00A425FF"/>
    <w:rsid w:val="00A42701"/>
    <w:rsid w:val="00A42977"/>
    <w:rsid w:val="00A42A19"/>
    <w:rsid w:val="00A42B29"/>
    <w:rsid w:val="00A42E61"/>
    <w:rsid w:val="00A431BC"/>
    <w:rsid w:val="00A43CDE"/>
    <w:rsid w:val="00A43D59"/>
    <w:rsid w:val="00A43E8B"/>
    <w:rsid w:val="00A43FA5"/>
    <w:rsid w:val="00A4405B"/>
    <w:rsid w:val="00A44675"/>
    <w:rsid w:val="00A446DE"/>
    <w:rsid w:val="00A44827"/>
    <w:rsid w:val="00A449C9"/>
    <w:rsid w:val="00A44F83"/>
    <w:rsid w:val="00A451A2"/>
    <w:rsid w:val="00A45202"/>
    <w:rsid w:val="00A455E4"/>
    <w:rsid w:val="00A4562E"/>
    <w:rsid w:val="00A45760"/>
    <w:rsid w:val="00A457D1"/>
    <w:rsid w:val="00A45A5A"/>
    <w:rsid w:val="00A45CF4"/>
    <w:rsid w:val="00A46119"/>
    <w:rsid w:val="00A464F6"/>
    <w:rsid w:val="00A465B6"/>
    <w:rsid w:val="00A4676F"/>
    <w:rsid w:val="00A46C4D"/>
    <w:rsid w:val="00A46D50"/>
    <w:rsid w:val="00A46E1B"/>
    <w:rsid w:val="00A46F6D"/>
    <w:rsid w:val="00A46FFA"/>
    <w:rsid w:val="00A479AB"/>
    <w:rsid w:val="00A47A74"/>
    <w:rsid w:val="00A47B05"/>
    <w:rsid w:val="00A47C93"/>
    <w:rsid w:val="00A47E06"/>
    <w:rsid w:val="00A50745"/>
    <w:rsid w:val="00A50A24"/>
    <w:rsid w:val="00A50C1F"/>
    <w:rsid w:val="00A50D7B"/>
    <w:rsid w:val="00A50FA0"/>
    <w:rsid w:val="00A50FE0"/>
    <w:rsid w:val="00A5102A"/>
    <w:rsid w:val="00A510B8"/>
    <w:rsid w:val="00A51593"/>
    <w:rsid w:val="00A516B8"/>
    <w:rsid w:val="00A51748"/>
    <w:rsid w:val="00A5191C"/>
    <w:rsid w:val="00A51A13"/>
    <w:rsid w:val="00A51B10"/>
    <w:rsid w:val="00A51C40"/>
    <w:rsid w:val="00A51D44"/>
    <w:rsid w:val="00A51E51"/>
    <w:rsid w:val="00A51F00"/>
    <w:rsid w:val="00A526B7"/>
    <w:rsid w:val="00A527B7"/>
    <w:rsid w:val="00A52B30"/>
    <w:rsid w:val="00A52F8B"/>
    <w:rsid w:val="00A531BB"/>
    <w:rsid w:val="00A536D3"/>
    <w:rsid w:val="00A53855"/>
    <w:rsid w:val="00A540F2"/>
    <w:rsid w:val="00A547B3"/>
    <w:rsid w:val="00A54D36"/>
    <w:rsid w:val="00A5576A"/>
    <w:rsid w:val="00A5596A"/>
    <w:rsid w:val="00A55A13"/>
    <w:rsid w:val="00A55ADE"/>
    <w:rsid w:val="00A55AF8"/>
    <w:rsid w:val="00A55B12"/>
    <w:rsid w:val="00A56562"/>
    <w:rsid w:val="00A5662C"/>
    <w:rsid w:val="00A56808"/>
    <w:rsid w:val="00A56912"/>
    <w:rsid w:val="00A56A02"/>
    <w:rsid w:val="00A56DD2"/>
    <w:rsid w:val="00A57B40"/>
    <w:rsid w:val="00A608AD"/>
    <w:rsid w:val="00A60B45"/>
    <w:rsid w:val="00A60E14"/>
    <w:rsid w:val="00A6199E"/>
    <w:rsid w:val="00A61A2B"/>
    <w:rsid w:val="00A61F9D"/>
    <w:rsid w:val="00A6211F"/>
    <w:rsid w:val="00A62256"/>
    <w:rsid w:val="00A628F9"/>
    <w:rsid w:val="00A62989"/>
    <w:rsid w:val="00A62ED9"/>
    <w:rsid w:val="00A62FB5"/>
    <w:rsid w:val="00A63094"/>
    <w:rsid w:val="00A6309D"/>
    <w:rsid w:val="00A6318F"/>
    <w:rsid w:val="00A632B9"/>
    <w:rsid w:val="00A634E9"/>
    <w:rsid w:val="00A6358B"/>
    <w:rsid w:val="00A63606"/>
    <w:rsid w:val="00A63A25"/>
    <w:rsid w:val="00A63A5F"/>
    <w:rsid w:val="00A63C90"/>
    <w:rsid w:val="00A63D45"/>
    <w:rsid w:val="00A640CA"/>
    <w:rsid w:val="00A6462D"/>
    <w:rsid w:val="00A647E4"/>
    <w:rsid w:val="00A6484C"/>
    <w:rsid w:val="00A648A0"/>
    <w:rsid w:val="00A64FC3"/>
    <w:rsid w:val="00A6521F"/>
    <w:rsid w:val="00A6544B"/>
    <w:rsid w:val="00A6554F"/>
    <w:rsid w:val="00A659D1"/>
    <w:rsid w:val="00A65A3C"/>
    <w:rsid w:val="00A65B67"/>
    <w:rsid w:val="00A65C5B"/>
    <w:rsid w:val="00A65F78"/>
    <w:rsid w:val="00A661D3"/>
    <w:rsid w:val="00A6637E"/>
    <w:rsid w:val="00A668DF"/>
    <w:rsid w:val="00A66CD8"/>
    <w:rsid w:val="00A66D50"/>
    <w:rsid w:val="00A66D5A"/>
    <w:rsid w:val="00A67270"/>
    <w:rsid w:val="00A67660"/>
    <w:rsid w:val="00A677D1"/>
    <w:rsid w:val="00A67A2C"/>
    <w:rsid w:val="00A67B4E"/>
    <w:rsid w:val="00A67E5B"/>
    <w:rsid w:val="00A67F94"/>
    <w:rsid w:val="00A7006E"/>
    <w:rsid w:val="00A7015B"/>
    <w:rsid w:val="00A703D8"/>
    <w:rsid w:val="00A705C4"/>
    <w:rsid w:val="00A70AE6"/>
    <w:rsid w:val="00A70E83"/>
    <w:rsid w:val="00A70F86"/>
    <w:rsid w:val="00A7142C"/>
    <w:rsid w:val="00A71D1D"/>
    <w:rsid w:val="00A71D8A"/>
    <w:rsid w:val="00A71E75"/>
    <w:rsid w:val="00A71EBF"/>
    <w:rsid w:val="00A720E8"/>
    <w:rsid w:val="00A7257B"/>
    <w:rsid w:val="00A72763"/>
    <w:rsid w:val="00A72906"/>
    <w:rsid w:val="00A72CFC"/>
    <w:rsid w:val="00A72DED"/>
    <w:rsid w:val="00A73650"/>
    <w:rsid w:val="00A73908"/>
    <w:rsid w:val="00A73A1B"/>
    <w:rsid w:val="00A73B11"/>
    <w:rsid w:val="00A73D14"/>
    <w:rsid w:val="00A73F7E"/>
    <w:rsid w:val="00A74631"/>
    <w:rsid w:val="00A746CB"/>
    <w:rsid w:val="00A7472D"/>
    <w:rsid w:val="00A74E6E"/>
    <w:rsid w:val="00A7514B"/>
    <w:rsid w:val="00A753EF"/>
    <w:rsid w:val="00A75449"/>
    <w:rsid w:val="00A75838"/>
    <w:rsid w:val="00A7585A"/>
    <w:rsid w:val="00A7595C"/>
    <w:rsid w:val="00A75965"/>
    <w:rsid w:val="00A75E13"/>
    <w:rsid w:val="00A75E95"/>
    <w:rsid w:val="00A76512"/>
    <w:rsid w:val="00A7662B"/>
    <w:rsid w:val="00A76776"/>
    <w:rsid w:val="00A769E9"/>
    <w:rsid w:val="00A76A3A"/>
    <w:rsid w:val="00A76A58"/>
    <w:rsid w:val="00A76DF1"/>
    <w:rsid w:val="00A76DFA"/>
    <w:rsid w:val="00A76ED9"/>
    <w:rsid w:val="00A76F9C"/>
    <w:rsid w:val="00A770F0"/>
    <w:rsid w:val="00A772CC"/>
    <w:rsid w:val="00A7778D"/>
    <w:rsid w:val="00A77981"/>
    <w:rsid w:val="00A77A95"/>
    <w:rsid w:val="00A77E15"/>
    <w:rsid w:val="00A80471"/>
    <w:rsid w:val="00A804B1"/>
    <w:rsid w:val="00A805D0"/>
    <w:rsid w:val="00A807E3"/>
    <w:rsid w:val="00A80938"/>
    <w:rsid w:val="00A80E6B"/>
    <w:rsid w:val="00A80E91"/>
    <w:rsid w:val="00A80F85"/>
    <w:rsid w:val="00A810C4"/>
    <w:rsid w:val="00A812A5"/>
    <w:rsid w:val="00A81A45"/>
    <w:rsid w:val="00A81BC4"/>
    <w:rsid w:val="00A82035"/>
    <w:rsid w:val="00A82330"/>
    <w:rsid w:val="00A8234D"/>
    <w:rsid w:val="00A82495"/>
    <w:rsid w:val="00A8252D"/>
    <w:rsid w:val="00A82567"/>
    <w:rsid w:val="00A826AE"/>
    <w:rsid w:val="00A8271A"/>
    <w:rsid w:val="00A82D4F"/>
    <w:rsid w:val="00A82DC0"/>
    <w:rsid w:val="00A8329D"/>
    <w:rsid w:val="00A832E8"/>
    <w:rsid w:val="00A83658"/>
    <w:rsid w:val="00A84030"/>
    <w:rsid w:val="00A842C5"/>
    <w:rsid w:val="00A845E3"/>
    <w:rsid w:val="00A84793"/>
    <w:rsid w:val="00A8485C"/>
    <w:rsid w:val="00A848E4"/>
    <w:rsid w:val="00A849F1"/>
    <w:rsid w:val="00A84A11"/>
    <w:rsid w:val="00A84A64"/>
    <w:rsid w:val="00A84D5C"/>
    <w:rsid w:val="00A84D87"/>
    <w:rsid w:val="00A84F9C"/>
    <w:rsid w:val="00A851F8"/>
    <w:rsid w:val="00A8543E"/>
    <w:rsid w:val="00A85495"/>
    <w:rsid w:val="00A85731"/>
    <w:rsid w:val="00A857FE"/>
    <w:rsid w:val="00A86032"/>
    <w:rsid w:val="00A861C2"/>
    <w:rsid w:val="00A8629A"/>
    <w:rsid w:val="00A86454"/>
    <w:rsid w:val="00A8679F"/>
    <w:rsid w:val="00A86990"/>
    <w:rsid w:val="00A86B35"/>
    <w:rsid w:val="00A86F0E"/>
    <w:rsid w:val="00A86F4C"/>
    <w:rsid w:val="00A86FCB"/>
    <w:rsid w:val="00A8710A"/>
    <w:rsid w:val="00A8712F"/>
    <w:rsid w:val="00A871BB"/>
    <w:rsid w:val="00A87878"/>
    <w:rsid w:val="00A878F9"/>
    <w:rsid w:val="00A87CCE"/>
    <w:rsid w:val="00A87D71"/>
    <w:rsid w:val="00A87F35"/>
    <w:rsid w:val="00A88898"/>
    <w:rsid w:val="00A90568"/>
    <w:rsid w:val="00A90826"/>
    <w:rsid w:val="00A909B6"/>
    <w:rsid w:val="00A90C96"/>
    <w:rsid w:val="00A90CC2"/>
    <w:rsid w:val="00A90F66"/>
    <w:rsid w:val="00A90FDC"/>
    <w:rsid w:val="00A91124"/>
    <w:rsid w:val="00A912E2"/>
    <w:rsid w:val="00A913ED"/>
    <w:rsid w:val="00A9151F"/>
    <w:rsid w:val="00A91763"/>
    <w:rsid w:val="00A917F7"/>
    <w:rsid w:val="00A91B08"/>
    <w:rsid w:val="00A92061"/>
    <w:rsid w:val="00A923A1"/>
    <w:rsid w:val="00A9254C"/>
    <w:rsid w:val="00A92850"/>
    <w:rsid w:val="00A92A60"/>
    <w:rsid w:val="00A93375"/>
    <w:rsid w:val="00A93412"/>
    <w:rsid w:val="00A934FE"/>
    <w:rsid w:val="00A935B3"/>
    <w:rsid w:val="00A935BE"/>
    <w:rsid w:val="00A938C8"/>
    <w:rsid w:val="00A938F2"/>
    <w:rsid w:val="00A94064"/>
    <w:rsid w:val="00A942A3"/>
    <w:rsid w:val="00A9444C"/>
    <w:rsid w:val="00A94487"/>
    <w:rsid w:val="00A94577"/>
    <w:rsid w:val="00A9463D"/>
    <w:rsid w:val="00A946BB"/>
    <w:rsid w:val="00A94789"/>
    <w:rsid w:val="00A948FE"/>
    <w:rsid w:val="00A949C9"/>
    <w:rsid w:val="00A94AA5"/>
    <w:rsid w:val="00A94B51"/>
    <w:rsid w:val="00A94F4B"/>
    <w:rsid w:val="00A9500A"/>
    <w:rsid w:val="00A95412"/>
    <w:rsid w:val="00A954BA"/>
    <w:rsid w:val="00A95EFD"/>
    <w:rsid w:val="00A95F86"/>
    <w:rsid w:val="00A9679B"/>
    <w:rsid w:val="00A96887"/>
    <w:rsid w:val="00A96917"/>
    <w:rsid w:val="00A969FC"/>
    <w:rsid w:val="00A96A2F"/>
    <w:rsid w:val="00A96B12"/>
    <w:rsid w:val="00A96E4A"/>
    <w:rsid w:val="00A9788E"/>
    <w:rsid w:val="00A978FE"/>
    <w:rsid w:val="00A9791A"/>
    <w:rsid w:val="00A97EF3"/>
    <w:rsid w:val="00AA020D"/>
    <w:rsid w:val="00AA057F"/>
    <w:rsid w:val="00AA05F7"/>
    <w:rsid w:val="00AA0631"/>
    <w:rsid w:val="00AA0EE5"/>
    <w:rsid w:val="00AA1371"/>
    <w:rsid w:val="00AA1780"/>
    <w:rsid w:val="00AA1F48"/>
    <w:rsid w:val="00AA1F6F"/>
    <w:rsid w:val="00AA2106"/>
    <w:rsid w:val="00AA2372"/>
    <w:rsid w:val="00AA252D"/>
    <w:rsid w:val="00AA2668"/>
    <w:rsid w:val="00AA273F"/>
    <w:rsid w:val="00AA2855"/>
    <w:rsid w:val="00AA2AB8"/>
    <w:rsid w:val="00AA2D7F"/>
    <w:rsid w:val="00AA318A"/>
    <w:rsid w:val="00AA3337"/>
    <w:rsid w:val="00AA38CD"/>
    <w:rsid w:val="00AA3C73"/>
    <w:rsid w:val="00AA3F41"/>
    <w:rsid w:val="00AA3F47"/>
    <w:rsid w:val="00AA434E"/>
    <w:rsid w:val="00AA4447"/>
    <w:rsid w:val="00AA450C"/>
    <w:rsid w:val="00AA458A"/>
    <w:rsid w:val="00AA4724"/>
    <w:rsid w:val="00AA48D3"/>
    <w:rsid w:val="00AA4AAF"/>
    <w:rsid w:val="00AA4D04"/>
    <w:rsid w:val="00AA528E"/>
    <w:rsid w:val="00AA536B"/>
    <w:rsid w:val="00AA5813"/>
    <w:rsid w:val="00AA5A2C"/>
    <w:rsid w:val="00AA5C4F"/>
    <w:rsid w:val="00AA5CEA"/>
    <w:rsid w:val="00AA5E44"/>
    <w:rsid w:val="00AA5FC7"/>
    <w:rsid w:val="00AA60F4"/>
    <w:rsid w:val="00AA60F5"/>
    <w:rsid w:val="00AA61D9"/>
    <w:rsid w:val="00AA6331"/>
    <w:rsid w:val="00AA670E"/>
    <w:rsid w:val="00AA676A"/>
    <w:rsid w:val="00AA6993"/>
    <w:rsid w:val="00AA6F22"/>
    <w:rsid w:val="00AA7323"/>
    <w:rsid w:val="00AA7434"/>
    <w:rsid w:val="00AA7A4A"/>
    <w:rsid w:val="00AA7BCB"/>
    <w:rsid w:val="00AA7CDA"/>
    <w:rsid w:val="00AA7D94"/>
    <w:rsid w:val="00AB0501"/>
    <w:rsid w:val="00AB0532"/>
    <w:rsid w:val="00AB08D7"/>
    <w:rsid w:val="00AB0977"/>
    <w:rsid w:val="00AB0E14"/>
    <w:rsid w:val="00AB1299"/>
    <w:rsid w:val="00AB1459"/>
    <w:rsid w:val="00AB16E0"/>
    <w:rsid w:val="00AB1AA8"/>
    <w:rsid w:val="00AB1ADD"/>
    <w:rsid w:val="00AB1CB6"/>
    <w:rsid w:val="00AB2123"/>
    <w:rsid w:val="00AB225A"/>
    <w:rsid w:val="00AB2467"/>
    <w:rsid w:val="00AB2548"/>
    <w:rsid w:val="00AB26EE"/>
    <w:rsid w:val="00AB2BD7"/>
    <w:rsid w:val="00AB2C7D"/>
    <w:rsid w:val="00AB36A1"/>
    <w:rsid w:val="00AB3BE9"/>
    <w:rsid w:val="00AB40B1"/>
    <w:rsid w:val="00AB4298"/>
    <w:rsid w:val="00AB497D"/>
    <w:rsid w:val="00AB4AA5"/>
    <w:rsid w:val="00AB4C73"/>
    <w:rsid w:val="00AB4D9E"/>
    <w:rsid w:val="00AB4E6D"/>
    <w:rsid w:val="00AB4EB8"/>
    <w:rsid w:val="00AB553A"/>
    <w:rsid w:val="00AB5850"/>
    <w:rsid w:val="00AB5A08"/>
    <w:rsid w:val="00AB5A4C"/>
    <w:rsid w:val="00AB5CC6"/>
    <w:rsid w:val="00AB60F5"/>
    <w:rsid w:val="00AB623C"/>
    <w:rsid w:val="00AB64CC"/>
    <w:rsid w:val="00AB6936"/>
    <w:rsid w:val="00AB6943"/>
    <w:rsid w:val="00AB6EAE"/>
    <w:rsid w:val="00AB6FC8"/>
    <w:rsid w:val="00AB7105"/>
    <w:rsid w:val="00AB76CA"/>
    <w:rsid w:val="00AB7A36"/>
    <w:rsid w:val="00AB7B04"/>
    <w:rsid w:val="00AB7E22"/>
    <w:rsid w:val="00AB7E9A"/>
    <w:rsid w:val="00AC001C"/>
    <w:rsid w:val="00AC02FA"/>
    <w:rsid w:val="00AC0471"/>
    <w:rsid w:val="00AC0511"/>
    <w:rsid w:val="00AC0AEB"/>
    <w:rsid w:val="00AC0AF9"/>
    <w:rsid w:val="00AC0E78"/>
    <w:rsid w:val="00AC104C"/>
    <w:rsid w:val="00AC1415"/>
    <w:rsid w:val="00AC1C0B"/>
    <w:rsid w:val="00AC1C49"/>
    <w:rsid w:val="00AC2016"/>
    <w:rsid w:val="00AC22A4"/>
    <w:rsid w:val="00AC2338"/>
    <w:rsid w:val="00AC2653"/>
    <w:rsid w:val="00AC277F"/>
    <w:rsid w:val="00AC2D4A"/>
    <w:rsid w:val="00AC2D6F"/>
    <w:rsid w:val="00AC2E1D"/>
    <w:rsid w:val="00AC32F2"/>
    <w:rsid w:val="00AC3920"/>
    <w:rsid w:val="00AC392A"/>
    <w:rsid w:val="00AC3A45"/>
    <w:rsid w:val="00AC3DFF"/>
    <w:rsid w:val="00AC3F9A"/>
    <w:rsid w:val="00AC43A4"/>
    <w:rsid w:val="00AC43D8"/>
    <w:rsid w:val="00AC4B36"/>
    <w:rsid w:val="00AC4CEB"/>
    <w:rsid w:val="00AC4E11"/>
    <w:rsid w:val="00AC4E9F"/>
    <w:rsid w:val="00AC4FB7"/>
    <w:rsid w:val="00AC56D6"/>
    <w:rsid w:val="00AC59DA"/>
    <w:rsid w:val="00AC5B08"/>
    <w:rsid w:val="00AC5D35"/>
    <w:rsid w:val="00AC6162"/>
    <w:rsid w:val="00AC633A"/>
    <w:rsid w:val="00AC674C"/>
    <w:rsid w:val="00AC6825"/>
    <w:rsid w:val="00AC6940"/>
    <w:rsid w:val="00AC6A9B"/>
    <w:rsid w:val="00AC6ED0"/>
    <w:rsid w:val="00AC6FAA"/>
    <w:rsid w:val="00AC70CF"/>
    <w:rsid w:val="00AC71B1"/>
    <w:rsid w:val="00AC7414"/>
    <w:rsid w:val="00AC7616"/>
    <w:rsid w:val="00AC7912"/>
    <w:rsid w:val="00AC79FC"/>
    <w:rsid w:val="00AC7AA6"/>
    <w:rsid w:val="00AC7B22"/>
    <w:rsid w:val="00AC7B8F"/>
    <w:rsid w:val="00AD0380"/>
    <w:rsid w:val="00AD03B8"/>
    <w:rsid w:val="00AD04E2"/>
    <w:rsid w:val="00AD083C"/>
    <w:rsid w:val="00AD090E"/>
    <w:rsid w:val="00AD0A0D"/>
    <w:rsid w:val="00AD0D1C"/>
    <w:rsid w:val="00AD0E6E"/>
    <w:rsid w:val="00AD1047"/>
    <w:rsid w:val="00AD1541"/>
    <w:rsid w:val="00AD1A7F"/>
    <w:rsid w:val="00AD1B5F"/>
    <w:rsid w:val="00AD1F06"/>
    <w:rsid w:val="00AD1FD7"/>
    <w:rsid w:val="00AD2172"/>
    <w:rsid w:val="00AD2209"/>
    <w:rsid w:val="00AD2392"/>
    <w:rsid w:val="00AD28F7"/>
    <w:rsid w:val="00AD2C06"/>
    <w:rsid w:val="00AD2C97"/>
    <w:rsid w:val="00AD2CD6"/>
    <w:rsid w:val="00AD2D7F"/>
    <w:rsid w:val="00AD2F35"/>
    <w:rsid w:val="00AD2FD6"/>
    <w:rsid w:val="00AD304D"/>
    <w:rsid w:val="00AD3168"/>
    <w:rsid w:val="00AD3464"/>
    <w:rsid w:val="00AD352E"/>
    <w:rsid w:val="00AD35C7"/>
    <w:rsid w:val="00AD3604"/>
    <w:rsid w:val="00AD36CA"/>
    <w:rsid w:val="00AD3CD9"/>
    <w:rsid w:val="00AD3DC3"/>
    <w:rsid w:val="00AD41BF"/>
    <w:rsid w:val="00AD4311"/>
    <w:rsid w:val="00AD47D8"/>
    <w:rsid w:val="00AD494C"/>
    <w:rsid w:val="00AD4B66"/>
    <w:rsid w:val="00AD51CF"/>
    <w:rsid w:val="00AD51F3"/>
    <w:rsid w:val="00AD5316"/>
    <w:rsid w:val="00AD5388"/>
    <w:rsid w:val="00AD5418"/>
    <w:rsid w:val="00AD577C"/>
    <w:rsid w:val="00AD57A8"/>
    <w:rsid w:val="00AD5953"/>
    <w:rsid w:val="00AD59CD"/>
    <w:rsid w:val="00AD5A07"/>
    <w:rsid w:val="00AD5CEB"/>
    <w:rsid w:val="00AD5F11"/>
    <w:rsid w:val="00AD6584"/>
    <w:rsid w:val="00AD65D2"/>
    <w:rsid w:val="00AD65D6"/>
    <w:rsid w:val="00AD6D16"/>
    <w:rsid w:val="00AD6F4B"/>
    <w:rsid w:val="00AD6F82"/>
    <w:rsid w:val="00AD7026"/>
    <w:rsid w:val="00AD74C6"/>
    <w:rsid w:val="00AD7715"/>
    <w:rsid w:val="00AD7B8D"/>
    <w:rsid w:val="00AD7DC0"/>
    <w:rsid w:val="00AE02BF"/>
    <w:rsid w:val="00AE0775"/>
    <w:rsid w:val="00AE0D7D"/>
    <w:rsid w:val="00AE1158"/>
    <w:rsid w:val="00AE11DB"/>
    <w:rsid w:val="00AE11FA"/>
    <w:rsid w:val="00AE126D"/>
    <w:rsid w:val="00AE12F5"/>
    <w:rsid w:val="00AE14B1"/>
    <w:rsid w:val="00AE1838"/>
    <w:rsid w:val="00AE19BC"/>
    <w:rsid w:val="00AE1B77"/>
    <w:rsid w:val="00AE1BB9"/>
    <w:rsid w:val="00AE1DAD"/>
    <w:rsid w:val="00AE1F62"/>
    <w:rsid w:val="00AE243F"/>
    <w:rsid w:val="00AE2845"/>
    <w:rsid w:val="00AE295E"/>
    <w:rsid w:val="00AE2E61"/>
    <w:rsid w:val="00AE2F22"/>
    <w:rsid w:val="00AE38A7"/>
    <w:rsid w:val="00AE3924"/>
    <w:rsid w:val="00AE3AA2"/>
    <w:rsid w:val="00AE3D34"/>
    <w:rsid w:val="00AE4329"/>
    <w:rsid w:val="00AE4375"/>
    <w:rsid w:val="00AE450F"/>
    <w:rsid w:val="00AE48E5"/>
    <w:rsid w:val="00AE4ABE"/>
    <w:rsid w:val="00AE4D23"/>
    <w:rsid w:val="00AE4DFD"/>
    <w:rsid w:val="00AE4ED9"/>
    <w:rsid w:val="00AE50AA"/>
    <w:rsid w:val="00AE5609"/>
    <w:rsid w:val="00AE5749"/>
    <w:rsid w:val="00AE599C"/>
    <w:rsid w:val="00AE5AF5"/>
    <w:rsid w:val="00AE5BE7"/>
    <w:rsid w:val="00AE5CE7"/>
    <w:rsid w:val="00AE617F"/>
    <w:rsid w:val="00AE6191"/>
    <w:rsid w:val="00AE6251"/>
    <w:rsid w:val="00AE6449"/>
    <w:rsid w:val="00AE6541"/>
    <w:rsid w:val="00AE6683"/>
    <w:rsid w:val="00AE6B46"/>
    <w:rsid w:val="00AE6BE7"/>
    <w:rsid w:val="00AE6FD4"/>
    <w:rsid w:val="00AE6FDF"/>
    <w:rsid w:val="00AE70E7"/>
    <w:rsid w:val="00AE74DF"/>
    <w:rsid w:val="00AE752E"/>
    <w:rsid w:val="00AE7EEF"/>
    <w:rsid w:val="00AF0228"/>
    <w:rsid w:val="00AF0715"/>
    <w:rsid w:val="00AF0905"/>
    <w:rsid w:val="00AF0B35"/>
    <w:rsid w:val="00AF0B75"/>
    <w:rsid w:val="00AF0E2A"/>
    <w:rsid w:val="00AF1487"/>
    <w:rsid w:val="00AF1C3D"/>
    <w:rsid w:val="00AF1E3A"/>
    <w:rsid w:val="00AF1F43"/>
    <w:rsid w:val="00AF2534"/>
    <w:rsid w:val="00AF25C8"/>
    <w:rsid w:val="00AF2630"/>
    <w:rsid w:val="00AF28CA"/>
    <w:rsid w:val="00AF2A34"/>
    <w:rsid w:val="00AF2AC1"/>
    <w:rsid w:val="00AF2ACA"/>
    <w:rsid w:val="00AF3062"/>
    <w:rsid w:val="00AF3327"/>
    <w:rsid w:val="00AF34B6"/>
    <w:rsid w:val="00AF3D25"/>
    <w:rsid w:val="00AF442B"/>
    <w:rsid w:val="00AF4541"/>
    <w:rsid w:val="00AF533B"/>
    <w:rsid w:val="00AF53CE"/>
    <w:rsid w:val="00AF542B"/>
    <w:rsid w:val="00AF5F42"/>
    <w:rsid w:val="00AF5F7A"/>
    <w:rsid w:val="00AF642C"/>
    <w:rsid w:val="00AF65BB"/>
    <w:rsid w:val="00AF6864"/>
    <w:rsid w:val="00AF68CE"/>
    <w:rsid w:val="00AF68D8"/>
    <w:rsid w:val="00AF6A4A"/>
    <w:rsid w:val="00AF6F43"/>
    <w:rsid w:val="00AF7AB9"/>
    <w:rsid w:val="00AF7E05"/>
    <w:rsid w:val="00AF7F3E"/>
    <w:rsid w:val="00AF7FD7"/>
    <w:rsid w:val="00B00061"/>
    <w:rsid w:val="00B0014B"/>
    <w:rsid w:val="00B004A4"/>
    <w:rsid w:val="00B00558"/>
    <w:rsid w:val="00B005EC"/>
    <w:rsid w:val="00B008AC"/>
    <w:rsid w:val="00B00A8F"/>
    <w:rsid w:val="00B00C85"/>
    <w:rsid w:val="00B00DA6"/>
    <w:rsid w:val="00B00E0D"/>
    <w:rsid w:val="00B0109D"/>
    <w:rsid w:val="00B010C9"/>
    <w:rsid w:val="00B01122"/>
    <w:rsid w:val="00B01269"/>
    <w:rsid w:val="00B0144E"/>
    <w:rsid w:val="00B01604"/>
    <w:rsid w:val="00B0176D"/>
    <w:rsid w:val="00B01A85"/>
    <w:rsid w:val="00B01B58"/>
    <w:rsid w:val="00B01BF1"/>
    <w:rsid w:val="00B01DBA"/>
    <w:rsid w:val="00B01E0C"/>
    <w:rsid w:val="00B0225B"/>
    <w:rsid w:val="00B0257E"/>
    <w:rsid w:val="00B03701"/>
    <w:rsid w:val="00B03AE7"/>
    <w:rsid w:val="00B03F41"/>
    <w:rsid w:val="00B0441A"/>
    <w:rsid w:val="00B044B7"/>
    <w:rsid w:val="00B046FD"/>
    <w:rsid w:val="00B049B5"/>
    <w:rsid w:val="00B04B2C"/>
    <w:rsid w:val="00B04B7D"/>
    <w:rsid w:val="00B04C96"/>
    <w:rsid w:val="00B04DFB"/>
    <w:rsid w:val="00B050C8"/>
    <w:rsid w:val="00B050D2"/>
    <w:rsid w:val="00B053E5"/>
    <w:rsid w:val="00B05733"/>
    <w:rsid w:val="00B05A80"/>
    <w:rsid w:val="00B05C67"/>
    <w:rsid w:val="00B05E9C"/>
    <w:rsid w:val="00B06077"/>
    <w:rsid w:val="00B06173"/>
    <w:rsid w:val="00B061D5"/>
    <w:rsid w:val="00B06241"/>
    <w:rsid w:val="00B064BE"/>
    <w:rsid w:val="00B0672C"/>
    <w:rsid w:val="00B06746"/>
    <w:rsid w:val="00B06786"/>
    <w:rsid w:val="00B0680D"/>
    <w:rsid w:val="00B0699A"/>
    <w:rsid w:val="00B06A10"/>
    <w:rsid w:val="00B06FF9"/>
    <w:rsid w:val="00B07252"/>
    <w:rsid w:val="00B0749C"/>
    <w:rsid w:val="00B075B1"/>
    <w:rsid w:val="00B0764E"/>
    <w:rsid w:val="00B076EF"/>
    <w:rsid w:val="00B07745"/>
    <w:rsid w:val="00B079FC"/>
    <w:rsid w:val="00B07CB6"/>
    <w:rsid w:val="00B104AA"/>
    <w:rsid w:val="00B10537"/>
    <w:rsid w:val="00B108B5"/>
    <w:rsid w:val="00B108FE"/>
    <w:rsid w:val="00B10B24"/>
    <w:rsid w:val="00B115A2"/>
    <w:rsid w:val="00B11832"/>
    <w:rsid w:val="00B11A35"/>
    <w:rsid w:val="00B11BAC"/>
    <w:rsid w:val="00B1284F"/>
    <w:rsid w:val="00B12E28"/>
    <w:rsid w:val="00B1317F"/>
    <w:rsid w:val="00B135AA"/>
    <w:rsid w:val="00B13A50"/>
    <w:rsid w:val="00B149D2"/>
    <w:rsid w:val="00B14A48"/>
    <w:rsid w:val="00B14FC3"/>
    <w:rsid w:val="00B15095"/>
    <w:rsid w:val="00B1547B"/>
    <w:rsid w:val="00B15554"/>
    <w:rsid w:val="00B15646"/>
    <w:rsid w:val="00B1574E"/>
    <w:rsid w:val="00B15941"/>
    <w:rsid w:val="00B15E09"/>
    <w:rsid w:val="00B15F17"/>
    <w:rsid w:val="00B15FB4"/>
    <w:rsid w:val="00B16270"/>
    <w:rsid w:val="00B169E0"/>
    <w:rsid w:val="00B16C3E"/>
    <w:rsid w:val="00B16D88"/>
    <w:rsid w:val="00B16DFA"/>
    <w:rsid w:val="00B16E58"/>
    <w:rsid w:val="00B16E6E"/>
    <w:rsid w:val="00B1709C"/>
    <w:rsid w:val="00B173EB"/>
    <w:rsid w:val="00B17470"/>
    <w:rsid w:val="00B1752A"/>
    <w:rsid w:val="00B1776C"/>
    <w:rsid w:val="00B17A38"/>
    <w:rsid w:val="00B17C37"/>
    <w:rsid w:val="00B17E71"/>
    <w:rsid w:val="00B17EA0"/>
    <w:rsid w:val="00B17F7A"/>
    <w:rsid w:val="00B202A1"/>
    <w:rsid w:val="00B204EF"/>
    <w:rsid w:val="00B205C8"/>
    <w:rsid w:val="00B206AD"/>
    <w:rsid w:val="00B20742"/>
    <w:rsid w:val="00B2080C"/>
    <w:rsid w:val="00B20B57"/>
    <w:rsid w:val="00B20DE4"/>
    <w:rsid w:val="00B211FB"/>
    <w:rsid w:val="00B2126C"/>
    <w:rsid w:val="00B2135B"/>
    <w:rsid w:val="00B213F2"/>
    <w:rsid w:val="00B216B7"/>
    <w:rsid w:val="00B21775"/>
    <w:rsid w:val="00B2182C"/>
    <w:rsid w:val="00B2185E"/>
    <w:rsid w:val="00B21904"/>
    <w:rsid w:val="00B21935"/>
    <w:rsid w:val="00B21975"/>
    <w:rsid w:val="00B21C40"/>
    <w:rsid w:val="00B21D08"/>
    <w:rsid w:val="00B21FB4"/>
    <w:rsid w:val="00B22090"/>
    <w:rsid w:val="00B2218E"/>
    <w:rsid w:val="00B22538"/>
    <w:rsid w:val="00B22581"/>
    <w:rsid w:val="00B2263B"/>
    <w:rsid w:val="00B2299D"/>
    <w:rsid w:val="00B22C00"/>
    <w:rsid w:val="00B22D0E"/>
    <w:rsid w:val="00B22DAE"/>
    <w:rsid w:val="00B22E62"/>
    <w:rsid w:val="00B22F04"/>
    <w:rsid w:val="00B232EA"/>
    <w:rsid w:val="00B23426"/>
    <w:rsid w:val="00B236B4"/>
    <w:rsid w:val="00B23C36"/>
    <w:rsid w:val="00B23E41"/>
    <w:rsid w:val="00B2433C"/>
    <w:rsid w:val="00B24351"/>
    <w:rsid w:val="00B24485"/>
    <w:rsid w:val="00B244B6"/>
    <w:rsid w:val="00B246D4"/>
    <w:rsid w:val="00B248DF"/>
    <w:rsid w:val="00B2497D"/>
    <w:rsid w:val="00B24F5E"/>
    <w:rsid w:val="00B25575"/>
    <w:rsid w:val="00B25B68"/>
    <w:rsid w:val="00B25D4D"/>
    <w:rsid w:val="00B25D58"/>
    <w:rsid w:val="00B25EA7"/>
    <w:rsid w:val="00B25F9D"/>
    <w:rsid w:val="00B25FEE"/>
    <w:rsid w:val="00B261A0"/>
    <w:rsid w:val="00B2640D"/>
    <w:rsid w:val="00B26540"/>
    <w:rsid w:val="00B26854"/>
    <w:rsid w:val="00B269AD"/>
    <w:rsid w:val="00B269C9"/>
    <w:rsid w:val="00B26D2C"/>
    <w:rsid w:val="00B26F3F"/>
    <w:rsid w:val="00B26FF2"/>
    <w:rsid w:val="00B271BA"/>
    <w:rsid w:val="00B271CA"/>
    <w:rsid w:val="00B27260"/>
    <w:rsid w:val="00B27276"/>
    <w:rsid w:val="00B272A0"/>
    <w:rsid w:val="00B272E9"/>
    <w:rsid w:val="00B2732C"/>
    <w:rsid w:val="00B276AB"/>
    <w:rsid w:val="00B277C0"/>
    <w:rsid w:val="00B278E5"/>
    <w:rsid w:val="00B27A3E"/>
    <w:rsid w:val="00B27BB3"/>
    <w:rsid w:val="00B27E2F"/>
    <w:rsid w:val="00B27E80"/>
    <w:rsid w:val="00B305FB"/>
    <w:rsid w:val="00B30727"/>
    <w:rsid w:val="00B309C1"/>
    <w:rsid w:val="00B30C90"/>
    <w:rsid w:val="00B31095"/>
    <w:rsid w:val="00B316A1"/>
    <w:rsid w:val="00B316FD"/>
    <w:rsid w:val="00B3177B"/>
    <w:rsid w:val="00B321E5"/>
    <w:rsid w:val="00B32416"/>
    <w:rsid w:val="00B325CC"/>
    <w:rsid w:val="00B32609"/>
    <w:rsid w:val="00B32F0F"/>
    <w:rsid w:val="00B3300B"/>
    <w:rsid w:val="00B33354"/>
    <w:rsid w:val="00B33454"/>
    <w:rsid w:val="00B336E9"/>
    <w:rsid w:val="00B3371C"/>
    <w:rsid w:val="00B33D49"/>
    <w:rsid w:val="00B33E54"/>
    <w:rsid w:val="00B3423B"/>
    <w:rsid w:val="00B342A2"/>
    <w:rsid w:val="00B34D2D"/>
    <w:rsid w:val="00B34F72"/>
    <w:rsid w:val="00B35336"/>
    <w:rsid w:val="00B35770"/>
    <w:rsid w:val="00B35B06"/>
    <w:rsid w:val="00B35E5F"/>
    <w:rsid w:val="00B36044"/>
    <w:rsid w:val="00B36507"/>
    <w:rsid w:val="00B366B7"/>
    <w:rsid w:val="00B36966"/>
    <w:rsid w:val="00B369AD"/>
    <w:rsid w:val="00B36AB4"/>
    <w:rsid w:val="00B36BD3"/>
    <w:rsid w:val="00B36DBD"/>
    <w:rsid w:val="00B3714A"/>
    <w:rsid w:val="00B3732B"/>
    <w:rsid w:val="00B373F7"/>
    <w:rsid w:val="00B374D5"/>
    <w:rsid w:val="00B3768A"/>
    <w:rsid w:val="00B376E2"/>
    <w:rsid w:val="00B3776C"/>
    <w:rsid w:val="00B37969"/>
    <w:rsid w:val="00B37D9B"/>
    <w:rsid w:val="00B401FF"/>
    <w:rsid w:val="00B4076E"/>
    <w:rsid w:val="00B40A32"/>
    <w:rsid w:val="00B40F69"/>
    <w:rsid w:val="00B40FEB"/>
    <w:rsid w:val="00B41132"/>
    <w:rsid w:val="00B415CB"/>
    <w:rsid w:val="00B41615"/>
    <w:rsid w:val="00B41617"/>
    <w:rsid w:val="00B41C88"/>
    <w:rsid w:val="00B41DA9"/>
    <w:rsid w:val="00B41FD0"/>
    <w:rsid w:val="00B420FB"/>
    <w:rsid w:val="00B42275"/>
    <w:rsid w:val="00B423C0"/>
    <w:rsid w:val="00B4269D"/>
    <w:rsid w:val="00B4280D"/>
    <w:rsid w:val="00B42B0A"/>
    <w:rsid w:val="00B42BBC"/>
    <w:rsid w:val="00B42F4C"/>
    <w:rsid w:val="00B42FC7"/>
    <w:rsid w:val="00B431B0"/>
    <w:rsid w:val="00B43220"/>
    <w:rsid w:val="00B434B3"/>
    <w:rsid w:val="00B43659"/>
    <w:rsid w:val="00B4398B"/>
    <w:rsid w:val="00B439BF"/>
    <w:rsid w:val="00B43FF7"/>
    <w:rsid w:val="00B44189"/>
    <w:rsid w:val="00B4419F"/>
    <w:rsid w:val="00B443F0"/>
    <w:rsid w:val="00B44487"/>
    <w:rsid w:val="00B4461A"/>
    <w:rsid w:val="00B44AA4"/>
    <w:rsid w:val="00B44CD6"/>
    <w:rsid w:val="00B453D9"/>
    <w:rsid w:val="00B45844"/>
    <w:rsid w:val="00B45973"/>
    <w:rsid w:val="00B459C2"/>
    <w:rsid w:val="00B4601B"/>
    <w:rsid w:val="00B460DB"/>
    <w:rsid w:val="00B460EE"/>
    <w:rsid w:val="00B460F9"/>
    <w:rsid w:val="00B4610F"/>
    <w:rsid w:val="00B4671C"/>
    <w:rsid w:val="00B4674A"/>
    <w:rsid w:val="00B46B14"/>
    <w:rsid w:val="00B46D79"/>
    <w:rsid w:val="00B47488"/>
    <w:rsid w:val="00B4771F"/>
    <w:rsid w:val="00B50021"/>
    <w:rsid w:val="00B50164"/>
    <w:rsid w:val="00B501E5"/>
    <w:rsid w:val="00B50783"/>
    <w:rsid w:val="00B50B42"/>
    <w:rsid w:val="00B50E2F"/>
    <w:rsid w:val="00B50E49"/>
    <w:rsid w:val="00B515C4"/>
    <w:rsid w:val="00B5166B"/>
    <w:rsid w:val="00B516E7"/>
    <w:rsid w:val="00B51B4A"/>
    <w:rsid w:val="00B51B5F"/>
    <w:rsid w:val="00B51E7B"/>
    <w:rsid w:val="00B51F73"/>
    <w:rsid w:val="00B527AB"/>
    <w:rsid w:val="00B527B0"/>
    <w:rsid w:val="00B528FF"/>
    <w:rsid w:val="00B52A44"/>
    <w:rsid w:val="00B52BFD"/>
    <w:rsid w:val="00B52C93"/>
    <w:rsid w:val="00B52EC6"/>
    <w:rsid w:val="00B52F24"/>
    <w:rsid w:val="00B530BC"/>
    <w:rsid w:val="00B530FE"/>
    <w:rsid w:val="00B531EB"/>
    <w:rsid w:val="00B53274"/>
    <w:rsid w:val="00B5361B"/>
    <w:rsid w:val="00B53D6D"/>
    <w:rsid w:val="00B542E1"/>
    <w:rsid w:val="00B543C4"/>
    <w:rsid w:val="00B5466D"/>
    <w:rsid w:val="00B5467C"/>
    <w:rsid w:val="00B548A1"/>
    <w:rsid w:val="00B54DEE"/>
    <w:rsid w:val="00B54EEB"/>
    <w:rsid w:val="00B5569C"/>
    <w:rsid w:val="00B55A2A"/>
    <w:rsid w:val="00B5621F"/>
    <w:rsid w:val="00B56258"/>
    <w:rsid w:val="00B5672C"/>
    <w:rsid w:val="00B56A92"/>
    <w:rsid w:val="00B57742"/>
    <w:rsid w:val="00B57880"/>
    <w:rsid w:val="00B578C5"/>
    <w:rsid w:val="00B60235"/>
    <w:rsid w:val="00B603B7"/>
    <w:rsid w:val="00B60459"/>
    <w:rsid w:val="00B6046A"/>
    <w:rsid w:val="00B604DF"/>
    <w:rsid w:val="00B6097E"/>
    <w:rsid w:val="00B60990"/>
    <w:rsid w:val="00B60BD5"/>
    <w:rsid w:val="00B60C9E"/>
    <w:rsid w:val="00B612D2"/>
    <w:rsid w:val="00B617FF"/>
    <w:rsid w:val="00B61CC6"/>
    <w:rsid w:val="00B620CB"/>
    <w:rsid w:val="00B620F0"/>
    <w:rsid w:val="00B62313"/>
    <w:rsid w:val="00B627B4"/>
    <w:rsid w:val="00B62AAC"/>
    <w:rsid w:val="00B63601"/>
    <w:rsid w:val="00B63AC6"/>
    <w:rsid w:val="00B63ACF"/>
    <w:rsid w:val="00B63EF2"/>
    <w:rsid w:val="00B64019"/>
    <w:rsid w:val="00B6414E"/>
    <w:rsid w:val="00B6424F"/>
    <w:rsid w:val="00B64276"/>
    <w:rsid w:val="00B64289"/>
    <w:rsid w:val="00B64A56"/>
    <w:rsid w:val="00B64AC2"/>
    <w:rsid w:val="00B64DD5"/>
    <w:rsid w:val="00B64E06"/>
    <w:rsid w:val="00B64EC0"/>
    <w:rsid w:val="00B64F42"/>
    <w:rsid w:val="00B650BD"/>
    <w:rsid w:val="00B654A7"/>
    <w:rsid w:val="00B654E7"/>
    <w:rsid w:val="00B656F0"/>
    <w:rsid w:val="00B658D2"/>
    <w:rsid w:val="00B65AAD"/>
    <w:rsid w:val="00B65B4A"/>
    <w:rsid w:val="00B65B86"/>
    <w:rsid w:val="00B65E99"/>
    <w:rsid w:val="00B66442"/>
    <w:rsid w:val="00B66804"/>
    <w:rsid w:val="00B66990"/>
    <w:rsid w:val="00B66B79"/>
    <w:rsid w:val="00B66E32"/>
    <w:rsid w:val="00B67019"/>
    <w:rsid w:val="00B673B3"/>
    <w:rsid w:val="00B67462"/>
    <w:rsid w:val="00B67544"/>
    <w:rsid w:val="00B6763A"/>
    <w:rsid w:val="00B6778A"/>
    <w:rsid w:val="00B679B1"/>
    <w:rsid w:val="00B67EE6"/>
    <w:rsid w:val="00B70007"/>
    <w:rsid w:val="00B70539"/>
    <w:rsid w:val="00B705E3"/>
    <w:rsid w:val="00B7084A"/>
    <w:rsid w:val="00B708E2"/>
    <w:rsid w:val="00B70A54"/>
    <w:rsid w:val="00B70AA6"/>
    <w:rsid w:val="00B70AA9"/>
    <w:rsid w:val="00B70B15"/>
    <w:rsid w:val="00B70CF9"/>
    <w:rsid w:val="00B70DE8"/>
    <w:rsid w:val="00B70E22"/>
    <w:rsid w:val="00B70FBA"/>
    <w:rsid w:val="00B7108B"/>
    <w:rsid w:val="00B713CB"/>
    <w:rsid w:val="00B7157C"/>
    <w:rsid w:val="00B7162D"/>
    <w:rsid w:val="00B71976"/>
    <w:rsid w:val="00B71E54"/>
    <w:rsid w:val="00B71F3B"/>
    <w:rsid w:val="00B7215D"/>
    <w:rsid w:val="00B72CFB"/>
    <w:rsid w:val="00B72DB1"/>
    <w:rsid w:val="00B73697"/>
    <w:rsid w:val="00B73BFF"/>
    <w:rsid w:val="00B74013"/>
    <w:rsid w:val="00B74017"/>
    <w:rsid w:val="00B74244"/>
    <w:rsid w:val="00B746CF"/>
    <w:rsid w:val="00B747CF"/>
    <w:rsid w:val="00B748AD"/>
    <w:rsid w:val="00B74924"/>
    <w:rsid w:val="00B74A47"/>
    <w:rsid w:val="00B74C6C"/>
    <w:rsid w:val="00B75205"/>
    <w:rsid w:val="00B75212"/>
    <w:rsid w:val="00B75236"/>
    <w:rsid w:val="00B753DE"/>
    <w:rsid w:val="00B75970"/>
    <w:rsid w:val="00B75CA0"/>
    <w:rsid w:val="00B75D5D"/>
    <w:rsid w:val="00B75E07"/>
    <w:rsid w:val="00B75EAF"/>
    <w:rsid w:val="00B765F2"/>
    <w:rsid w:val="00B76BEE"/>
    <w:rsid w:val="00B76CF9"/>
    <w:rsid w:val="00B7717C"/>
    <w:rsid w:val="00B77206"/>
    <w:rsid w:val="00B77224"/>
    <w:rsid w:val="00B77292"/>
    <w:rsid w:val="00B77321"/>
    <w:rsid w:val="00B7735A"/>
    <w:rsid w:val="00B773CB"/>
    <w:rsid w:val="00B777B3"/>
    <w:rsid w:val="00B77878"/>
    <w:rsid w:val="00B77A8C"/>
    <w:rsid w:val="00B77AF4"/>
    <w:rsid w:val="00B77F05"/>
    <w:rsid w:val="00B80146"/>
    <w:rsid w:val="00B80363"/>
    <w:rsid w:val="00B803CA"/>
    <w:rsid w:val="00B80750"/>
    <w:rsid w:val="00B80833"/>
    <w:rsid w:val="00B80905"/>
    <w:rsid w:val="00B80A33"/>
    <w:rsid w:val="00B80A6F"/>
    <w:rsid w:val="00B80DBC"/>
    <w:rsid w:val="00B8119A"/>
    <w:rsid w:val="00B812E6"/>
    <w:rsid w:val="00B81325"/>
    <w:rsid w:val="00B81374"/>
    <w:rsid w:val="00B81A75"/>
    <w:rsid w:val="00B81D25"/>
    <w:rsid w:val="00B81D54"/>
    <w:rsid w:val="00B81EE9"/>
    <w:rsid w:val="00B82074"/>
    <w:rsid w:val="00B823B9"/>
    <w:rsid w:val="00B824A1"/>
    <w:rsid w:val="00B8259D"/>
    <w:rsid w:val="00B8259E"/>
    <w:rsid w:val="00B828DA"/>
    <w:rsid w:val="00B82A17"/>
    <w:rsid w:val="00B82C2B"/>
    <w:rsid w:val="00B82C8C"/>
    <w:rsid w:val="00B82EA2"/>
    <w:rsid w:val="00B8310F"/>
    <w:rsid w:val="00B83336"/>
    <w:rsid w:val="00B8373D"/>
    <w:rsid w:val="00B83EB8"/>
    <w:rsid w:val="00B841FB"/>
    <w:rsid w:val="00B84467"/>
    <w:rsid w:val="00B848E0"/>
    <w:rsid w:val="00B84BFF"/>
    <w:rsid w:val="00B84C25"/>
    <w:rsid w:val="00B84D6E"/>
    <w:rsid w:val="00B84DCA"/>
    <w:rsid w:val="00B84DF9"/>
    <w:rsid w:val="00B84FDB"/>
    <w:rsid w:val="00B85252"/>
    <w:rsid w:val="00B85488"/>
    <w:rsid w:val="00B8564B"/>
    <w:rsid w:val="00B85658"/>
    <w:rsid w:val="00B85BB0"/>
    <w:rsid w:val="00B85CBC"/>
    <w:rsid w:val="00B85D6C"/>
    <w:rsid w:val="00B85EEC"/>
    <w:rsid w:val="00B85EF2"/>
    <w:rsid w:val="00B86066"/>
    <w:rsid w:val="00B862D2"/>
    <w:rsid w:val="00B86429"/>
    <w:rsid w:val="00B8650F"/>
    <w:rsid w:val="00B86720"/>
    <w:rsid w:val="00B870BE"/>
    <w:rsid w:val="00B87184"/>
    <w:rsid w:val="00B874F3"/>
    <w:rsid w:val="00B876E2"/>
    <w:rsid w:val="00B8772B"/>
    <w:rsid w:val="00B878E2"/>
    <w:rsid w:val="00B87A3E"/>
    <w:rsid w:val="00B87D27"/>
    <w:rsid w:val="00B87DD6"/>
    <w:rsid w:val="00B87F79"/>
    <w:rsid w:val="00B9074B"/>
    <w:rsid w:val="00B90DBF"/>
    <w:rsid w:val="00B90F77"/>
    <w:rsid w:val="00B91320"/>
    <w:rsid w:val="00B914D4"/>
    <w:rsid w:val="00B918F7"/>
    <w:rsid w:val="00B91935"/>
    <w:rsid w:val="00B92001"/>
    <w:rsid w:val="00B9205E"/>
    <w:rsid w:val="00B9214D"/>
    <w:rsid w:val="00B9229A"/>
    <w:rsid w:val="00B922BA"/>
    <w:rsid w:val="00B92352"/>
    <w:rsid w:val="00B923B0"/>
    <w:rsid w:val="00B9258C"/>
    <w:rsid w:val="00B926B4"/>
    <w:rsid w:val="00B92773"/>
    <w:rsid w:val="00B92D4F"/>
    <w:rsid w:val="00B92F0F"/>
    <w:rsid w:val="00B93211"/>
    <w:rsid w:val="00B93312"/>
    <w:rsid w:val="00B93B66"/>
    <w:rsid w:val="00B93DAB"/>
    <w:rsid w:val="00B93EA7"/>
    <w:rsid w:val="00B941C9"/>
    <w:rsid w:val="00B9428F"/>
    <w:rsid w:val="00B942D2"/>
    <w:rsid w:val="00B943E8"/>
    <w:rsid w:val="00B94635"/>
    <w:rsid w:val="00B949C5"/>
    <w:rsid w:val="00B94B1D"/>
    <w:rsid w:val="00B94DE2"/>
    <w:rsid w:val="00B95077"/>
    <w:rsid w:val="00B95122"/>
    <w:rsid w:val="00B95D51"/>
    <w:rsid w:val="00B95E6D"/>
    <w:rsid w:val="00B9609C"/>
    <w:rsid w:val="00B96297"/>
    <w:rsid w:val="00B9641F"/>
    <w:rsid w:val="00B9686B"/>
    <w:rsid w:val="00B96973"/>
    <w:rsid w:val="00B972BC"/>
    <w:rsid w:val="00B9747C"/>
    <w:rsid w:val="00B975D1"/>
    <w:rsid w:val="00B977DF"/>
    <w:rsid w:val="00B97E45"/>
    <w:rsid w:val="00B97F3A"/>
    <w:rsid w:val="00B97F6B"/>
    <w:rsid w:val="00BA0139"/>
    <w:rsid w:val="00BA02B5"/>
    <w:rsid w:val="00BA1163"/>
    <w:rsid w:val="00BA1197"/>
    <w:rsid w:val="00BA1262"/>
    <w:rsid w:val="00BA1296"/>
    <w:rsid w:val="00BA1355"/>
    <w:rsid w:val="00BA1722"/>
    <w:rsid w:val="00BA17D0"/>
    <w:rsid w:val="00BA1BA7"/>
    <w:rsid w:val="00BA1D58"/>
    <w:rsid w:val="00BA1E62"/>
    <w:rsid w:val="00BA2006"/>
    <w:rsid w:val="00BA20A8"/>
    <w:rsid w:val="00BA2117"/>
    <w:rsid w:val="00BA21C4"/>
    <w:rsid w:val="00BA2314"/>
    <w:rsid w:val="00BA23FE"/>
    <w:rsid w:val="00BA25AC"/>
    <w:rsid w:val="00BA2645"/>
    <w:rsid w:val="00BA27AA"/>
    <w:rsid w:val="00BA27F5"/>
    <w:rsid w:val="00BA2BDE"/>
    <w:rsid w:val="00BA3F73"/>
    <w:rsid w:val="00BA42DB"/>
    <w:rsid w:val="00BA44CF"/>
    <w:rsid w:val="00BA45C4"/>
    <w:rsid w:val="00BA48B0"/>
    <w:rsid w:val="00BA4A0D"/>
    <w:rsid w:val="00BA4B6B"/>
    <w:rsid w:val="00BA4CA9"/>
    <w:rsid w:val="00BA4D4D"/>
    <w:rsid w:val="00BA4ED5"/>
    <w:rsid w:val="00BA50B1"/>
    <w:rsid w:val="00BA50BE"/>
    <w:rsid w:val="00BA51F2"/>
    <w:rsid w:val="00BA573D"/>
    <w:rsid w:val="00BA59C7"/>
    <w:rsid w:val="00BA5A2C"/>
    <w:rsid w:val="00BA5A78"/>
    <w:rsid w:val="00BA62FC"/>
    <w:rsid w:val="00BA6306"/>
    <w:rsid w:val="00BA64BE"/>
    <w:rsid w:val="00BA654F"/>
    <w:rsid w:val="00BA6AAF"/>
    <w:rsid w:val="00BA6B1F"/>
    <w:rsid w:val="00BA7044"/>
    <w:rsid w:val="00BA7064"/>
    <w:rsid w:val="00BA70C8"/>
    <w:rsid w:val="00BA71F2"/>
    <w:rsid w:val="00BA77B4"/>
    <w:rsid w:val="00BA77EC"/>
    <w:rsid w:val="00BA7D51"/>
    <w:rsid w:val="00BB0001"/>
    <w:rsid w:val="00BB008C"/>
    <w:rsid w:val="00BB00A8"/>
    <w:rsid w:val="00BB010D"/>
    <w:rsid w:val="00BB0324"/>
    <w:rsid w:val="00BB08A3"/>
    <w:rsid w:val="00BB0E3F"/>
    <w:rsid w:val="00BB10A7"/>
    <w:rsid w:val="00BB1314"/>
    <w:rsid w:val="00BB1929"/>
    <w:rsid w:val="00BB1B2F"/>
    <w:rsid w:val="00BB1D01"/>
    <w:rsid w:val="00BB2017"/>
    <w:rsid w:val="00BB20C2"/>
    <w:rsid w:val="00BB2791"/>
    <w:rsid w:val="00BB2A69"/>
    <w:rsid w:val="00BB2FB2"/>
    <w:rsid w:val="00BB30DE"/>
    <w:rsid w:val="00BB3734"/>
    <w:rsid w:val="00BB3827"/>
    <w:rsid w:val="00BB3918"/>
    <w:rsid w:val="00BB3A2F"/>
    <w:rsid w:val="00BB41D2"/>
    <w:rsid w:val="00BB458C"/>
    <w:rsid w:val="00BB49AC"/>
    <w:rsid w:val="00BB49FF"/>
    <w:rsid w:val="00BB4A47"/>
    <w:rsid w:val="00BB4F42"/>
    <w:rsid w:val="00BB509D"/>
    <w:rsid w:val="00BB515F"/>
    <w:rsid w:val="00BB532E"/>
    <w:rsid w:val="00BB5497"/>
    <w:rsid w:val="00BB5537"/>
    <w:rsid w:val="00BB5637"/>
    <w:rsid w:val="00BB5A96"/>
    <w:rsid w:val="00BB5B99"/>
    <w:rsid w:val="00BB6095"/>
    <w:rsid w:val="00BB60AE"/>
    <w:rsid w:val="00BB6143"/>
    <w:rsid w:val="00BB6323"/>
    <w:rsid w:val="00BB652E"/>
    <w:rsid w:val="00BB65BF"/>
    <w:rsid w:val="00BB69CC"/>
    <w:rsid w:val="00BB6F2D"/>
    <w:rsid w:val="00BB75D1"/>
    <w:rsid w:val="00BB7839"/>
    <w:rsid w:val="00BB7854"/>
    <w:rsid w:val="00BB78B1"/>
    <w:rsid w:val="00BB78FC"/>
    <w:rsid w:val="00BB7B05"/>
    <w:rsid w:val="00BB7E78"/>
    <w:rsid w:val="00BB7EA0"/>
    <w:rsid w:val="00BC08C0"/>
    <w:rsid w:val="00BC17CA"/>
    <w:rsid w:val="00BC190E"/>
    <w:rsid w:val="00BC1B43"/>
    <w:rsid w:val="00BC1C36"/>
    <w:rsid w:val="00BC1E44"/>
    <w:rsid w:val="00BC2269"/>
    <w:rsid w:val="00BC23F1"/>
    <w:rsid w:val="00BC2422"/>
    <w:rsid w:val="00BC2C6F"/>
    <w:rsid w:val="00BC2E9F"/>
    <w:rsid w:val="00BC30CF"/>
    <w:rsid w:val="00BC321E"/>
    <w:rsid w:val="00BC34BB"/>
    <w:rsid w:val="00BC3913"/>
    <w:rsid w:val="00BC3A68"/>
    <w:rsid w:val="00BC3DB8"/>
    <w:rsid w:val="00BC3EAB"/>
    <w:rsid w:val="00BC3F35"/>
    <w:rsid w:val="00BC41D5"/>
    <w:rsid w:val="00BC42A7"/>
    <w:rsid w:val="00BC432E"/>
    <w:rsid w:val="00BC438F"/>
    <w:rsid w:val="00BC43C5"/>
    <w:rsid w:val="00BC44B6"/>
    <w:rsid w:val="00BC5397"/>
    <w:rsid w:val="00BC53DE"/>
    <w:rsid w:val="00BC547F"/>
    <w:rsid w:val="00BC566D"/>
    <w:rsid w:val="00BC588E"/>
    <w:rsid w:val="00BC5918"/>
    <w:rsid w:val="00BC5A74"/>
    <w:rsid w:val="00BC5A8D"/>
    <w:rsid w:val="00BC5B29"/>
    <w:rsid w:val="00BC5C9D"/>
    <w:rsid w:val="00BC674F"/>
    <w:rsid w:val="00BC67C7"/>
    <w:rsid w:val="00BC6884"/>
    <w:rsid w:val="00BC69FC"/>
    <w:rsid w:val="00BC6BBB"/>
    <w:rsid w:val="00BC6D91"/>
    <w:rsid w:val="00BC6EC7"/>
    <w:rsid w:val="00BC6EF4"/>
    <w:rsid w:val="00BC73AA"/>
    <w:rsid w:val="00BC74A4"/>
    <w:rsid w:val="00BC753A"/>
    <w:rsid w:val="00BC7718"/>
    <w:rsid w:val="00BC781A"/>
    <w:rsid w:val="00BC79F3"/>
    <w:rsid w:val="00BC7B5A"/>
    <w:rsid w:val="00BD0058"/>
    <w:rsid w:val="00BD054B"/>
    <w:rsid w:val="00BD0968"/>
    <w:rsid w:val="00BD0AB5"/>
    <w:rsid w:val="00BD10CC"/>
    <w:rsid w:val="00BD13A8"/>
    <w:rsid w:val="00BD15B4"/>
    <w:rsid w:val="00BD165F"/>
    <w:rsid w:val="00BD17E8"/>
    <w:rsid w:val="00BD186E"/>
    <w:rsid w:val="00BD1872"/>
    <w:rsid w:val="00BD1B0B"/>
    <w:rsid w:val="00BD1E9F"/>
    <w:rsid w:val="00BD2372"/>
    <w:rsid w:val="00BD24AD"/>
    <w:rsid w:val="00BD25C5"/>
    <w:rsid w:val="00BD2E4B"/>
    <w:rsid w:val="00BD2E5B"/>
    <w:rsid w:val="00BD2F18"/>
    <w:rsid w:val="00BD323B"/>
    <w:rsid w:val="00BD3408"/>
    <w:rsid w:val="00BD3441"/>
    <w:rsid w:val="00BD3600"/>
    <w:rsid w:val="00BD36AE"/>
    <w:rsid w:val="00BD37BE"/>
    <w:rsid w:val="00BD3AA7"/>
    <w:rsid w:val="00BD3D1F"/>
    <w:rsid w:val="00BD4233"/>
    <w:rsid w:val="00BD4957"/>
    <w:rsid w:val="00BD4960"/>
    <w:rsid w:val="00BD4A06"/>
    <w:rsid w:val="00BD4CFC"/>
    <w:rsid w:val="00BD4DDF"/>
    <w:rsid w:val="00BD52E4"/>
    <w:rsid w:val="00BD55DB"/>
    <w:rsid w:val="00BD58EA"/>
    <w:rsid w:val="00BD5AD9"/>
    <w:rsid w:val="00BD5DD6"/>
    <w:rsid w:val="00BD5F94"/>
    <w:rsid w:val="00BD6415"/>
    <w:rsid w:val="00BD66DF"/>
    <w:rsid w:val="00BD67A3"/>
    <w:rsid w:val="00BD6B59"/>
    <w:rsid w:val="00BD6CBE"/>
    <w:rsid w:val="00BD7157"/>
    <w:rsid w:val="00BD7372"/>
    <w:rsid w:val="00BD76DA"/>
    <w:rsid w:val="00BD7831"/>
    <w:rsid w:val="00BD7D0F"/>
    <w:rsid w:val="00BD7F9B"/>
    <w:rsid w:val="00BE02A1"/>
    <w:rsid w:val="00BE034E"/>
    <w:rsid w:val="00BE0366"/>
    <w:rsid w:val="00BE04CA"/>
    <w:rsid w:val="00BE074D"/>
    <w:rsid w:val="00BE07E3"/>
    <w:rsid w:val="00BE0C28"/>
    <w:rsid w:val="00BE0D51"/>
    <w:rsid w:val="00BE0D93"/>
    <w:rsid w:val="00BE107C"/>
    <w:rsid w:val="00BE1664"/>
    <w:rsid w:val="00BE174A"/>
    <w:rsid w:val="00BE1D1F"/>
    <w:rsid w:val="00BE1E6F"/>
    <w:rsid w:val="00BE2152"/>
    <w:rsid w:val="00BE21A0"/>
    <w:rsid w:val="00BE21BC"/>
    <w:rsid w:val="00BE2414"/>
    <w:rsid w:val="00BE2927"/>
    <w:rsid w:val="00BE2975"/>
    <w:rsid w:val="00BE2A47"/>
    <w:rsid w:val="00BE2AE8"/>
    <w:rsid w:val="00BE2B4B"/>
    <w:rsid w:val="00BE2F5A"/>
    <w:rsid w:val="00BE3035"/>
    <w:rsid w:val="00BE30AD"/>
    <w:rsid w:val="00BE3716"/>
    <w:rsid w:val="00BE3723"/>
    <w:rsid w:val="00BE3927"/>
    <w:rsid w:val="00BE3A23"/>
    <w:rsid w:val="00BE3A2D"/>
    <w:rsid w:val="00BE3C59"/>
    <w:rsid w:val="00BE3EF3"/>
    <w:rsid w:val="00BE489A"/>
    <w:rsid w:val="00BE499E"/>
    <w:rsid w:val="00BE4BE5"/>
    <w:rsid w:val="00BE4EC5"/>
    <w:rsid w:val="00BE584B"/>
    <w:rsid w:val="00BE592D"/>
    <w:rsid w:val="00BE5933"/>
    <w:rsid w:val="00BE5B28"/>
    <w:rsid w:val="00BE5D4B"/>
    <w:rsid w:val="00BE5E33"/>
    <w:rsid w:val="00BE68A7"/>
    <w:rsid w:val="00BE6CDD"/>
    <w:rsid w:val="00BE6F81"/>
    <w:rsid w:val="00BE74C0"/>
    <w:rsid w:val="00BE76C7"/>
    <w:rsid w:val="00BE77B6"/>
    <w:rsid w:val="00BE77CF"/>
    <w:rsid w:val="00BE7822"/>
    <w:rsid w:val="00BE7B5A"/>
    <w:rsid w:val="00BE7E30"/>
    <w:rsid w:val="00BF0336"/>
    <w:rsid w:val="00BF076A"/>
    <w:rsid w:val="00BF0BFA"/>
    <w:rsid w:val="00BF0D79"/>
    <w:rsid w:val="00BF0E05"/>
    <w:rsid w:val="00BF0E7B"/>
    <w:rsid w:val="00BF172E"/>
    <w:rsid w:val="00BF17B5"/>
    <w:rsid w:val="00BF1830"/>
    <w:rsid w:val="00BF183A"/>
    <w:rsid w:val="00BF19E8"/>
    <w:rsid w:val="00BF1B2D"/>
    <w:rsid w:val="00BF1BD2"/>
    <w:rsid w:val="00BF1CB8"/>
    <w:rsid w:val="00BF1D76"/>
    <w:rsid w:val="00BF1D7C"/>
    <w:rsid w:val="00BF1F32"/>
    <w:rsid w:val="00BF2448"/>
    <w:rsid w:val="00BF27E9"/>
    <w:rsid w:val="00BF28D4"/>
    <w:rsid w:val="00BF3209"/>
    <w:rsid w:val="00BF3647"/>
    <w:rsid w:val="00BF3668"/>
    <w:rsid w:val="00BF386A"/>
    <w:rsid w:val="00BF3BF8"/>
    <w:rsid w:val="00BF3DDE"/>
    <w:rsid w:val="00BF3E01"/>
    <w:rsid w:val="00BF440B"/>
    <w:rsid w:val="00BF4688"/>
    <w:rsid w:val="00BF46CD"/>
    <w:rsid w:val="00BF4DD8"/>
    <w:rsid w:val="00BF517D"/>
    <w:rsid w:val="00BF5219"/>
    <w:rsid w:val="00BF544C"/>
    <w:rsid w:val="00BF56F0"/>
    <w:rsid w:val="00BF5B60"/>
    <w:rsid w:val="00BF5D3A"/>
    <w:rsid w:val="00BF6360"/>
    <w:rsid w:val="00BF63B2"/>
    <w:rsid w:val="00BF63DC"/>
    <w:rsid w:val="00BF65B9"/>
    <w:rsid w:val="00BF6A3F"/>
    <w:rsid w:val="00BF6B36"/>
    <w:rsid w:val="00BF6B7F"/>
    <w:rsid w:val="00BF6DE3"/>
    <w:rsid w:val="00BF6EBC"/>
    <w:rsid w:val="00BF7304"/>
    <w:rsid w:val="00BF7374"/>
    <w:rsid w:val="00BF739C"/>
    <w:rsid w:val="00BF775E"/>
    <w:rsid w:val="00BF7940"/>
    <w:rsid w:val="00BF7B18"/>
    <w:rsid w:val="00BF7E14"/>
    <w:rsid w:val="00C00100"/>
    <w:rsid w:val="00C003AE"/>
    <w:rsid w:val="00C0078C"/>
    <w:rsid w:val="00C008C9"/>
    <w:rsid w:val="00C01296"/>
    <w:rsid w:val="00C01BCA"/>
    <w:rsid w:val="00C01CDB"/>
    <w:rsid w:val="00C01FD0"/>
    <w:rsid w:val="00C0224D"/>
    <w:rsid w:val="00C027C5"/>
    <w:rsid w:val="00C02830"/>
    <w:rsid w:val="00C02C5C"/>
    <w:rsid w:val="00C02D11"/>
    <w:rsid w:val="00C02F28"/>
    <w:rsid w:val="00C02FC3"/>
    <w:rsid w:val="00C03BED"/>
    <w:rsid w:val="00C03F61"/>
    <w:rsid w:val="00C04C80"/>
    <w:rsid w:val="00C04DC2"/>
    <w:rsid w:val="00C04DD6"/>
    <w:rsid w:val="00C04F50"/>
    <w:rsid w:val="00C0536B"/>
    <w:rsid w:val="00C05421"/>
    <w:rsid w:val="00C05531"/>
    <w:rsid w:val="00C056A5"/>
    <w:rsid w:val="00C05784"/>
    <w:rsid w:val="00C05B61"/>
    <w:rsid w:val="00C05C2D"/>
    <w:rsid w:val="00C05C9F"/>
    <w:rsid w:val="00C05DFB"/>
    <w:rsid w:val="00C0625B"/>
    <w:rsid w:val="00C06464"/>
    <w:rsid w:val="00C065DE"/>
    <w:rsid w:val="00C0675F"/>
    <w:rsid w:val="00C06B22"/>
    <w:rsid w:val="00C06BE8"/>
    <w:rsid w:val="00C06BE9"/>
    <w:rsid w:val="00C06DA2"/>
    <w:rsid w:val="00C06FC2"/>
    <w:rsid w:val="00C0708B"/>
    <w:rsid w:val="00C0728C"/>
    <w:rsid w:val="00C07610"/>
    <w:rsid w:val="00C07621"/>
    <w:rsid w:val="00C07890"/>
    <w:rsid w:val="00C07902"/>
    <w:rsid w:val="00C10008"/>
    <w:rsid w:val="00C101C6"/>
    <w:rsid w:val="00C10317"/>
    <w:rsid w:val="00C1035C"/>
    <w:rsid w:val="00C10803"/>
    <w:rsid w:val="00C10934"/>
    <w:rsid w:val="00C10CF9"/>
    <w:rsid w:val="00C10E7C"/>
    <w:rsid w:val="00C1112C"/>
    <w:rsid w:val="00C11499"/>
    <w:rsid w:val="00C116A1"/>
    <w:rsid w:val="00C116DE"/>
    <w:rsid w:val="00C11A1A"/>
    <w:rsid w:val="00C11CAF"/>
    <w:rsid w:val="00C11F8E"/>
    <w:rsid w:val="00C1277D"/>
    <w:rsid w:val="00C12837"/>
    <w:rsid w:val="00C12DF5"/>
    <w:rsid w:val="00C12E7D"/>
    <w:rsid w:val="00C12F82"/>
    <w:rsid w:val="00C1326F"/>
    <w:rsid w:val="00C13325"/>
    <w:rsid w:val="00C1334C"/>
    <w:rsid w:val="00C134A4"/>
    <w:rsid w:val="00C13691"/>
    <w:rsid w:val="00C13773"/>
    <w:rsid w:val="00C13A08"/>
    <w:rsid w:val="00C13D52"/>
    <w:rsid w:val="00C142DF"/>
    <w:rsid w:val="00C146E4"/>
    <w:rsid w:val="00C147BF"/>
    <w:rsid w:val="00C14ADF"/>
    <w:rsid w:val="00C15406"/>
    <w:rsid w:val="00C15471"/>
    <w:rsid w:val="00C1558F"/>
    <w:rsid w:val="00C1559F"/>
    <w:rsid w:val="00C15C6A"/>
    <w:rsid w:val="00C15D75"/>
    <w:rsid w:val="00C15ECF"/>
    <w:rsid w:val="00C15F48"/>
    <w:rsid w:val="00C1601D"/>
    <w:rsid w:val="00C1615A"/>
    <w:rsid w:val="00C162DB"/>
    <w:rsid w:val="00C1642C"/>
    <w:rsid w:val="00C16572"/>
    <w:rsid w:val="00C16947"/>
    <w:rsid w:val="00C17013"/>
    <w:rsid w:val="00C17031"/>
    <w:rsid w:val="00C170A6"/>
    <w:rsid w:val="00C1746A"/>
    <w:rsid w:val="00C177E2"/>
    <w:rsid w:val="00C178AA"/>
    <w:rsid w:val="00C17930"/>
    <w:rsid w:val="00C17CDA"/>
    <w:rsid w:val="00C20257"/>
    <w:rsid w:val="00C2036A"/>
    <w:rsid w:val="00C20610"/>
    <w:rsid w:val="00C20929"/>
    <w:rsid w:val="00C20954"/>
    <w:rsid w:val="00C20BE9"/>
    <w:rsid w:val="00C20D49"/>
    <w:rsid w:val="00C20DFF"/>
    <w:rsid w:val="00C2105F"/>
    <w:rsid w:val="00C213EE"/>
    <w:rsid w:val="00C21602"/>
    <w:rsid w:val="00C2190B"/>
    <w:rsid w:val="00C21E13"/>
    <w:rsid w:val="00C2205A"/>
    <w:rsid w:val="00C228E2"/>
    <w:rsid w:val="00C22DA3"/>
    <w:rsid w:val="00C23068"/>
    <w:rsid w:val="00C23286"/>
    <w:rsid w:val="00C23873"/>
    <w:rsid w:val="00C23914"/>
    <w:rsid w:val="00C2398B"/>
    <w:rsid w:val="00C239AC"/>
    <w:rsid w:val="00C239E1"/>
    <w:rsid w:val="00C23CA0"/>
    <w:rsid w:val="00C24233"/>
    <w:rsid w:val="00C24364"/>
    <w:rsid w:val="00C246CD"/>
    <w:rsid w:val="00C24BFC"/>
    <w:rsid w:val="00C2530F"/>
    <w:rsid w:val="00C2579C"/>
    <w:rsid w:val="00C25EC4"/>
    <w:rsid w:val="00C262C6"/>
    <w:rsid w:val="00C263F1"/>
    <w:rsid w:val="00C26725"/>
    <w:rsid w:val="00C26D4B"/>
    <w:rsid w:val="00C26F31"/>
    <w:rsid w:val="00C27679"/>
    <w:rsid w:val="00C27D23"/>
    <w:rsid w:val="00C27F81"/>
    <w:rsid w:val="00C303A3"/>
    <w:rsid w:val="00C305EB"/>
    <w:rsid w:val="00C30671"/>
    <w:rsid w:val="00C307EC"/>
    <w:rsid w:val="00C3084C"/>
    <w:rsid w:val="00C309D9"/>
    <w:rsid w:val="00C30A06"/>
    <w:rsid w:val="00C30A2E"/>
    <w:rsid w:val="00C30ABA"/>
    <w:rsid w:val="00C30ACE"/>
    <w:rsid w:val="00C30D2A"/>
    <w:rsid w:val="00C30E4E"/>
    <w:rsid w:val="00C30F16"/>
    <w:rsid w:val="00C30F69"/>
    <w:rsid w:val="00C31073"/>
    <w:rsid w:val="00C3123B"/>
    <w:rsid w:val="00C31651"/>
    <w:rsid w:val="00C31760"/>
    <w:rsid w:val="00C322C5"/>
    <w:rsid w:val="00C322FB"/>
    <w:rsid w:val="00C32340"/>
    <w:rsid w:val="00C328A4"/>
    <w:rsid w:val="00C32994"/>
    <w:rsid w:val="00C32B1C"/>
    <w:rsid w:val="00C32BD7"/>
    <w:rsid w:val="00C32C40"/>
    <w:rsid w:val="00C32CAD"/>
    <w:rsid w:val="00C330CA"/>
    <w:rsid w:val="00C330D1"/>
    <w:rsid w:val="00C334F4"/>
    <w:rsid w:val="00C339C7"/>
    <w:rsid w:val="00C3439C"/>
    <w:rsid w:val="00C34659"/>
    <w:rsid w:val="00C34819"/>
    <w:rsid w:val="00C3494E"/>
    <w:rsid w:val="00C349F0"/>
    <w:rsid w:val="00C34BA9"/>
    <w:rsid w:val="00C34D67"/>
    <w:rsid w:val="00C35373"/>
    <w:rsid w:val="00C3566E"/>
    <w:rsid w:val="00C35FB5"/>
    <w:rsid w:val="00C360A4"/>
    <w:rsid w:val="00C361E2"/>
    <w:rsid w:val="00C3626A"/>
    <w:rsid w:val="00C365B9"/>
    <w:rsid w:val="00C36A1F"/>
    <w:rsid w:val="00C36DF4"/>
    <w:rsid w:val="00C36FC4"/>
    <w:rsid w:val="00C3713B"/>
    <w:rsid w:val="00C37553"/>
    <w:rsid w:val="00C37888"/>
    <w:rsid w:val="00C378E7"/>
    <w:rsid w:val="00C37B3A"/>
    <w:rsid w:val="00C37DCF"/>
    <w:rsid w:val="00C37F36"/>
    <w:rsid w:val="00C401F9"/>
    <w:rsid w:val="00C403F7"/>
    <w:rsid w:val="00C40ABF"/>
    <w:rsid w:val="00C40E7E"/>
    <w:rsid w:val="00C41289"/>
    <w:rsid w:val="00C41355"/>
    <w:rsid w:val="00C41448"/>
    <w:rsid w:val="00C41A24"/>
    <w:rsid w:val="00C41C39"/>
    <w:rsid w:val="00C41C69"/>
    <w:rsid w:val="00C41E93"/>
    <w:rsid w:val="00C4228F"/>
    <w:rsid w:val="00C424A6"/>
    <w:rsid w:val="00C42506"/>
    <w:rsid w:val="00C42919"/>
    <w:rsid w:val="00C42967"/>
    <w:rsid w:val="00C42A5A"/>
    <w:rsid w:val="00C42DE5"/>
    <w:rsid w:val="00C42ED3"/>
    <w:rsid w:val="00C43173"/>
    <w:rsid w:val="00C433BA"/>
    <w:rsid w:val="00C43739"/>
    <w:rsid w:val="00C43844"/>
    <w:rsid w:val="00C44161"/>
    <w:rsid w:val="00C44382"/>
    <w:rsid w:val="00C448E7"/>
    <w:rsid w:val="00C44908"/>
    <w:rsid w:val="00C449FB"/>
    <w:rsid w:val="00C44B39"/>
    <w:rsid w:val="00C44EB7"/>
    <w:rsid w:val="00C44F63"/>
    <w:rsid w:val="00C45022"/>
    <w:rsid w:val="00C450B6"/>
    <w:rsid w:val="00C4532E"/>
    <w:rsid w:val="00C45662"/>
    <w:rsid w:val="00C456C3"/>
    <w:rsid w:val="00C45763"/>
    <w:rsid w:val="00C45A32"/>
    <w:rsid w:val="00C45E20"/>
    <w:rsid w:val="00C4606F"/>
    <w:rsid w:val="00C465EB"/>
    <w:rsid w:val="00C46809"/>
    <w:rsid w:val="00C46B95"/>
    <w:rsid w:val="00C46E16"/>
    <w:rsid w:val="00C4752A"/>
    <w:rsid w:val="00C476AF"/>
    <w:rsid w:val="00C4780E"/>
    <w:rsid w:val="00C47D8A"/>
    <w:rsid w:val="00C47E51"/>
    <w:rsid w:val="00C47F55"/>
    <w:rsid w:val="00C50203"/>
    <w:rsid w:val="00C5042B"/>
    <w:rsid w:val="00C505CB"/>
    <w:rsid w:val="00C50634"/>
    <w:rsid w:val="00C50986"/>
    <w:rsid w:val="00C50C02"/>
    <w:rsid w:val="00C50D4F"/>
    <w:rsid w:val="00C50FA6"/>
    <w:rsid w:val="00C5155E"/>
    <w:rsid w:val="00C5172D"/>
    <w:rsid w:val="00C51965"/>
    <w:rsid w:val="00C51A00"/>
    <w:rsid w:val="00C51C4A"/>
    <w:rsid w:val="00C52CD8"/>
    <w:rsid w:val="00C52D49"/>
    <w:rsid w:val="00C53206"/>
    <w:rsid w:val="00C5321A"/>
    <w:rsid w:val="00C5395F"/>
    <w:rsid w:val="00C53AD6"/>
    <w:rsid w:val="00C53DA9"/>
    <w:rsid w:val="00C53E10"/>
    <w:rsid w:val="00C53F2B"/>
    <w:rsid w:val="00C54260"/>
    <w:rsid w:val="00C544A3"/>
    <w:rsid w:val="00C546A0"/>
    <w:rsid w:val="00C5482D"/>
    <w:rsid w:val="00C54AF2"/>
    <w:rsid w:val="00C54C01"/>
    <w:rsid w:val="00C54E2E"/>
    <w:rsid w:val="00C551C0"/>
    <w:rsid w:val="00C55251"/>
    <w:rsid w:val="00C55389"/>
    <w:rsid w:val="00C554B5"/>
    <w:rsid w:val="00C5553C"/>
    <w:rsid w:val="00C555C0"/>
    <w:rsid w:val="00C555D1"/>
    <w:rsid w:val="00C555FB"/>
    <w:rsid w:val="00C556C2"/>
    <w:rsid w:val="00C5572F"/>
    <w:rsid w:val="00C5579F"/>
    <w:rsid w:val="00C557A6"/>
    <w:rsid w:val="00C5582B"/>
    <w:rsid w:val="00C55C65"/>
    <w:rsid w:val="00C55CD2"/>
    <w:rsid w:val="00C56143"/>
    <w:rsid w:val="00C562D5"/>
    <w:rsid w:val="00C5636E"/>
    <w:rsid w:val="00C565D4"/>
    <w:rsid w:val="00C566AF"/>
    <w:rsid w:val="00C56A00"/>
    <w:rsid w:val="00C56C4F"/>
    <w:rsid w:val="00C573C0"/>
    <w:rsid w:val="00C57817"/>
    <w:rsid w:val="00C579CA"/>
    <w:rsid w:val="00C57A78"/>
    <w:rsid w:val="00C57C26"/>
    <w:rsid w:val="00C57EF0"/>
    <w:rsid w:val="00C6000F"/>
    <w:rsid w:val="00C600DB"/>
    <w:rsid w:val="00C603EA"/>
    <w:rsid w:val="00C60560"/>
    <w:rsid w:val="00C607B1"/>
    <w:rsid w:val="00C6084A"/>
    <w:rsid w:val="00C60912"/>
    <w:rsid w:val="00C61D81"/>
    <w:rsid w:val="00C62004"/>
    <w:rsid w:val="00C624AE"/>
    <w:rsid w:val="00C624EE"/>
    <w:rsid w:val="00C62643"/>
    <w:rsid w:val="00C62A51"/>
    <w:rsid w:val="00C62C3A"/>
    <w:rsid w:val="00C630B6"/>
    <w:rsid w:val="00C631B2"/>
    <w:rsid w:val="00C632B9"/>
    <w:rsid w:val="00C63549"/>
    <w:rsid w:val="00C63556"/>
    <w:rsid w:val="00C637E0"/>
    <w:rsid w:val="00C63AFE"/>
    <w:rsid w:val="00C63BDF"/>
    <w:rsid w:val="00C63DB8"/>
    <w:rsid w:val="00C63EF2"/>
    <w:rsid w:val="00C643F9"/>
    <w:rsid w:val="00C6464D"/>
    <w:rsid w:val="00C648F9"/>
    <w:rsid w:val="00C64A0D"/>
    <w:rsid w:val="00C64A4E"/>
    <w:rsid w:val="00C64DF6"/>
    <w:rsid w:val="00C6526B"/>
    <w:rsid w:val="00C65969"/>
    <w:rsid w:val="00C65B14"/>
    <w:rsid w:val="00C65BE6"/>
    <w:rsid w:val="00C65E64"/>
    <w:rsid w:val="00C65E95"/>
    <w:rsid w:val="00C65F8D"/>
    <w:rsid w:val="00C66688"/>
    <w:rsid w:val="00C66D35"/>
    <w:rsid w:val="00C671AC"/>
    <w:rsid w:val="00C671BB"/>
    <w:rsid w:val="00C678A4"/>
    <w:rsid w:val="00C679C6"/>
    <w:rsid w:val="00C67A87"/>
    <w:rsid w:val="00C67C64"/>
    <w:rsid w:val="00C67CCB"/>
    <w:rsid w:val="00C7037E"/>
    <w:rsid w:val="00C703A8"/>
    <w:rsid w:val="00C7076C"/>
    <w:rsid w:val="00C707AC"/>
    <w:rsid w:val="00C70B94"/>
    <w:rsid w:val="00C70F76"/>
    <w:rsid w:val="00C714A6"/>
    <w:rsid w:val="00C71541"/>
    <w:rsid w:val="00C7255D"/>
    <w:rsid w:val="00C725CF"/>
    <w:rsid w:val="00C72AF5"/>
    <w:rsid w:val="00C72CDA"/>
    <w:rsid w:val="00C72E98"/>
    <w:rsid w:val="00C72F8A"/>
    <w:rsid w:val="00C73069"/>
    <w:rsid w:val="00C73415"/>
    <w:rsid w:val="00C73469"/>
    <w:rsid w:val="00C73504"/>
    <w:rsid w:val="00C737B8"/>
    <w:rsid w:val="00C73934"/>
    <w:rsid w:val="00C73BF2"/>
    <w:rsid w:val="00C73C54"/>
    <w:rsid w:val="00C73D70"/>
    <w:rsid w:val="00C73E45"/>
    <w:rsid w:val="00C74005"/>
    <w:rsid w:val="00C7410F"/>
    <w:rsid w:val="00C741A2"/>
    <w:rsid w:val="00C741A3"/>
    <w:rsid w:val="00C741ED"/>
    <w:rsid w:val="00C74225"/>
    <w:rsid w:val="00C743EE"/>
    <w:rsid w:val="00C7450B"/>
    <w:rsid w:val="00C74680"/>
    <w:rsid w:val="00C7485C"/>
    <w:rsid w:val="00C74C58"/>
    <w:rsid w:val="00C74D46"/>
    <w:rsid w:val="00C75096"/>
    <w:rsid w:val="00C7512E"/>
    <w:rsid w:val="00C751FB"/>
    <w:rsid w:val="00C7529B"/>
    <w:rsid w:val="00C75906"/>
    <w:rsid w:val="00C75A5D"/>
    <w:rsid w:val="00C75EDF"/>
    <w:rsid w:val="00C76354"/>
    <w:rsid w:val="00C76549"/>
    <w:rsid w:val="00C76550"/>
    <w:rsid w:val="00C765CB"/>
    <w:rsid w:val="00C76713"/>
    <w:rsid w:val="00C7679D"/>
    <w:rsid w:val="00C7695A"/>
    <w:rsid w:val="00C76A6B"/>
    <w:rsid w:val="00C76B38"/>
    <w:rsid w:val="00C76BF7"/>
    <w:rsid w:val="00C76C3E"/>
    <w:rsid w:val="00C76CE6"/>
    <w:rsid w:val="00C76F4F"/>
    <w:rsid w:val="00C774FA"/>
    <w:rsid w:val="00C77F5B"/>
    <w:rsid w:val="00C80086"/>
    <w:rsid w:val="00C8043D"/>
    <w:rsid w:val="00C80668"/>
    <w:rsid w:val="00C806F4"/>
    <w:rsid w:val="00C80705"/>
    <w:rsid w:val="00C8074E"/>
    <w:rsid w:val="00C80953"/>
    <w:rsid w:val="00C81032"/>
    <w:rsid w:val="00C81210"/>
    <w:rsid w:val="00C81392"/>
    <w:rsid w:val="00C8159E"/>
    <w:rsid w:val="00C818BD"/>
    <w:rsid w:val="00C81C48"/>
    <w:rsid w:val="00C81CDF"/>
    <w:rsid w:val="00C81E00"/>
    <w:rsid w:val="00C828C8"/>
    <w:rsid w:val="00C82BE1"/>
    <w:rsid w:val="00C82D8F"/>
    <w:rsid w:val="00C82FE9"/>
    <w:rsid w:val="00C82FED"/>
    <w:rsid w:val="00C830F3"/>
    <w:rsid w:val="00C832E7"/>
    <w:rsid w:val="00C83386"/>
    <w:rsid w:val="00C833AA"/>
    <w:rsid w:val="00C837A4"/>
    <w:rsid w:val="00C8397E"/>
    <w:rsid w:val="00C83CFA"/>
    <w:rsid w:val="00C84445"/>
    <w:rsid w:val="00C84519"/>
    <w:rsid w:val="00C847FA"/>
    <w:rsid w:val="00C84812"/>
    <w:rsid w:val="00C84A4F"/>
    <w:rsid w:val="00C84F4B"/>
    <w:rsid w:val="00C84FAC"/>
    <w:rsid w:val="00C8532E"/>
    <w:rsid w:val="00C85485"/>
    <w:rsid w:val="00C85561"/>
    <w:rsid w:val="00C85669"/>
    <w:rsid w:val="00C85935"/>
    <w:rsid w:val="00C85E06"/>
    <w:rsid w:val="00C85F4B"/>
    <w:rsid w:val="00C86219"/>
    <w:rsid w:val="00C8647A"/>
    <w:rsid w:val="00C86516"/>
    <w:rsid w:val="00C869A6"/>
    <w:rsid w:val="00C86B61"/>
    <w:rsid w:val="00C87585"/>
    <w:rsid w:val="00C8777C"/>
    <w:rsid w:val="00C87A5C"/>
    <w:rsid w:val="00C87AF0"/>
    <w:rsid w:val="00C90085"/>
    <w:rsid w:val="00C90509"/>
    <w:rsid w:val="00C9067B"/>
    <w:rsid w:val="00C906F5"/>
    <w:rsid w:val="00C91218"/>
    <w:rsid w:val="00C91463"/>
    <w:rsid w:val="00C9162C"/>
    <w:rsid w:val="00C91A42"/>
    <w:rsid w:val="00C91B0F"/>
    <w:rsid w:val="00C91B5A"/>
    <w:rsid w:val="00C91D7A"/>
    <w:rsid w:val="00C91FBB"/>
    <w:rsid w:val="00C9205C"/>
    <w:rsid w:val="00C9205F"/>
    <w:rsid w:val="00C9207E"/>
    <w:rsid w:val="00C9228B"/>
    <w:rsid w:val="00C92641"/>
    <w:rsid w:val="00C92DA5"/>
    <w:rsid w:val="00C92E19"/>
    <w:rsid w:val="00C9326B"/>
    <w:rsid w:val="00C93A65"/>
    <w:rsid w:val="00C93CB0"/>
    <w:rsid w:val="00C93DB4"/>
    <w:rsid w:val="00C93E70"/>
    <w:rsid w:val="00C93F41"/>
    <w:rsid w:val="00C93F94"/>
    <w:rsid w:val="00C94005"/>
    <w:rsid w:val="00C9437E"/>
    <w:rsid w:val="00C9442C"/>
    <w:rsid w:val="00C9470C"/>
    <w:rsid w:val="00C94838"/>
    <w:rsid w:val="00C94844"/>
    <w:rsid w:val="00C9487A"/>
    <w:rsid w:val="00C949EC"/>
    <w:rsid w:val="00C94BEF"/>
    <w:rsid w:val="00C95005"/>
    <w:rsid w:val="00C95261"/>
    <w:rsid w:val="00C95323"/>
    <w:rsid w:val="00C9533E"/>
    <w:rsid w:val="00C953DA"/>
    <w:rsid w:val="00C956A6"/>
    <w:rsid w:val="00C959FD"/>
    <w:rsid w:val="00C95C21"/>
    <w:rsid w:val="00C95C35"/>
    <w:rsid w:val="00C95E0A"/>
    <w:rsid w:val="00C962B4"/>
    <w:rsid w:val="00C96588"/>
    <w:rsid w:val="00C969EC"/>
    <w:rsid w:val="00C96BB6"/>
    <w:rsid w:val="00C96C0F"/>
    <w:rsid w:val="00C96FF1"/>
    <w:rsid w:val="00C970DB"/>
    <w:rsid w:val="00C97694"/>
    <w:rsid w:val="00C97796"/>
    <w:rsid w:val="00C97831"/>
    <w:rsid w:val="00CA021D"/>
    <w:rsid w:val="00CA0236"/>
    <w:rsid w:val="00CA02C7"/>
    <w:rsid w:val="00CA043A"/>
    <w:rsid w:val="00CA073F"/>
    <w:rsid w:val="00CA08AA"/>
    <w:rsid w:val="00CA0900"/>
    <w:rsid w:val="00CA0F03"/>
    <w:rsid w:val="00CA0FD6"/>
    <w:rsid w:val="00CA1069"/>
    <w:rsid w:val="00CA1270"/>
    <w:rsid w:val="00CA1B43"/>
    <w:rsid w:val="00CA1BF5"/>
    <w:rsid w:val="00CA1D7B"/>
    <w:rsid w:val="00CA1DCD"/>
    <w:rsid w:val="00CA1F4F"/>
    <w:rsid w:val="00CA1F7E"/>
    <w:rsid w:val="00CA1F92"/>
    <w:rsid w:val="00CA1FAB"/>
    <w:rsid w:val="00CA2453"/>
    <w:rsid w:val="00CA252A"/>
    <w:rsid w:val="00CA298C"/>
    <w:rsid w:val="00CA2B88"/>
    <w:rsid w:val="00CA2E68"/>
    <w:rsid w:val="00CA30B7"/>
    <w:rsid w:val="00CA3582"/>
    <w:rsid w:val="00CA359F"/>
    <w:rsid w:val="00CA3DC3"/>
    <w:rsid w:val="00CA3FC3"/>
    <w:rsid w:val="00CA4141"/>
    <w:rsid w:val="00CA4190"/>
    <w:rsid w:val="00CA46E7"/>
    <w:rsid w:val="00CA4B34"/>
    <w:rsid w:val="00CA4BB1"/>
    <w:rsid w:val="00CA4D6F"/>
    <w:rsid w:val="00CA4E32"/>
    <w:rsid w:val="00CA4EA4"/>
    <w:rsid w:val="00CA5173"/>
    <w:rsid w:val="00CA5327"/>
    <w:rsid w:val="00CA534C"/>
    <w:rsid w:val="00CA558D"/>
    <w:rsid w:val="00CA55D7"/>
    <w:rsid w:val="00CA5FE6"/>
    <w:rsid w:val="00CA617D"/>
    <w:rsid w:val="00CA6226"/>
    <w:rsid w:val="00CA62EC"/>
    <w:rsid w:val="00CA652B"/>
    <w:rsid w:val="00CA6782"/>
    <w:rsid w:val="00CA6D5B"/>
    <w:rsid w:val="00CA6FF0"/>
    <w:rsid w:val="00CA7005"/>
    <w:rsid w:val="00CA736E"/>
    <w:rsid w:val="00CA74E0"/>
    <w:rsid w:val="00CA769E"/>
    <w:rsid w:val="00CA7723"/>
    <w:rsid w:val="00CA7B39"/>
    <w:rsid w:val="00CA7BB3"/>
    <w:rsid w:val="00CB0078"/>
    <w:rsid w:val="00CB042C"/>
    <w:rsid w:val="00CB0A7C"/>
    <w:rsid w:val="00CB0AED"/>
    <w:rsid w:val="00CB0D20"/>
    <w:rsid w:val="00CB0DE0"/>
    <w:rsid w:val="00CB0FEC"/>
    <w:rsid w:val="00CB12E7"/>
    <w:rsid w:val="00CB166A"/>
    <w:rsid w:val="00CB16CE"/>
    <w:rsid w:val="00CB1891"/>
    <w:rsid w:val="00CB211E"/>
    <w:rsid w:val="00CB2424"/>
    <w:rsid w:val="00CB2AC5"/>
    <w:rsid w:val="00CB2B53"/>
    <w:rsid w:val="00CB2BFA"/>
    <w:rsid w:val="00CB2ED7"/>
    <w:rsid w:val="00CB2F0A"/>
    <w:rsid w:val="00CB39E2"/>
    <w:rsid w:val="00CB3C3C"/>
    <w:rsid w:val="00CB3ECB"/>
    <w:rsid w:val="00CB400E"/>
    <w:rsid w:val="00CB486B"/>
    <w:rsid w:val="00CB49A6"/>
    <w:rsid w:val="00CB4BD6"/>
    <w:rsid w:val="00CB4D71"/>
    <w:rsid w:val="00CB4D7A"/>
    <w:rsid w:val="00CB4F3E"/>
    <w:rsid w:val="00CB5041"/>
    <w:rsid w:val="00CB544D"/>
    <w:rsid w:val="00CB55FF"/>
    <w:rsid w:val="00CB5926"/>
    <w:rsid w:val="00CB5EF3"/>
    <w:rsid w:val="00CB6069"/>
    <w:rsid w:val="00CB6720"/>
    <w:rsid w:val="00CB6797"/>
    <w:rsid w:val="00CB6801"/>
    <w:rsid w:val="00CB6E35"/>
    <w:rsid w:val="00CB6F90"/>
    <w:rsid w:val="00CB737E"/>
    <w:rsid w:val="00CB79F1"/>
    <w:rsid w:val="00CB7EED"/>
    <w:rsid w:val="00CC0170"/>
    <w:rsid w:val="00CC02F2"/>
    <w:rsid w:val="00CC06E5"/>
    <w:rsid w:val="00CC099C"/>
    <w:rsid w:val="00CC0A19"/>
    <w:rsid w:val="00CC0BEF"/>
    <w:rsid w:val="00CC0ED0"/>
    <w:rsid w:val="00CC15BB"/>
    <w:rsid w:val="00CC195C"/>
    <w:rsid w:val="00CC197B"/>
    <w:rsid w:val="00CC1A01"/>
    <w:rsid w:val="00CC1B2B"/>
    <w:rsid w:val="00CC1BC5"/>
    <w:rsid w:val="00CC1C93"/>
    <w:rsid w:val="00CC1FB0"/>
    <w:rsid w:val="00CC2156"/>
    <w:rsid w:val="00CC2386"/>
    <w:rsid w:val="00CC23BF"/>
    <w:rsid w:val="00CC23D8"/>
    <w:rsid w:val="00CC282B"/>
    <w:rsid w:val="00CC2D6E"/>
    <w:rsid w:val="00CC3153"/>
    <w:rsid w:val="00CC3604"/>
    <w:rsid w:val="00CC3A88"/>
    <w:rsid w:val="00CC3B10"/>
    <w:rsid w:val="00CC3C75"/>
    <w:rsid w:val="00CC4726"/>
    <w:rsid w:val="00CC474A"/>
    <w:rsid w:val="00CC4B8E"/>
    <w:rsid w:val="00CC4B9E"/>
    <w:rsid w:val="00CC4BD7"/>
    <w:rsid w:val="00CC545D"/>
    <w:rsid w:val="00CC54C7"/>
    <w:rsid w:val="00CC5633"/>
    <w:rsid w:val="00CC578B"/>
    <w:rsid w:val="00CC57C6"/>
    <w:rsid w:val="00CC5999"/>
    <w:rsid w:val="00CC5C14"/>
    <w:rsid w:val="00CC5D27"/>
    <w:rsid w:val="00CC5D82"/>
    <w:rsid w:val="00CC6734"/>
    <w:rsid w:val="00CC6767"/>
    <w:rsid w:val="00CC6A6C"/>
    <w:rsid w:val="00CC70A2"/>
    <w:rsid w:val="00CC7363"/>
    <w:rsid w:val="00CC7CC6"/>
    <w:rsid w:val="00CD0084"/>
    <w:rsid w:val="00CD03D5"/>
    <w:rsid w:val="00CD058C"/>
    <w:rsid w:val="00CD083E"/>
    <w:rsid w:val="00CD0F8A"/>
    <w:rsid w:val="00CD1242"/>
    <w:rsid w:val="00CD1992"/>
    <w:rsid w:val="00CD1A26"/>
    <w:rsid w:val="00CD1AF0"/>
    <w:rsid w:val="00CD1B39"/>
    <w:rsid w:val="00CD227A"/>
    <w:rsid w:val="00CD2566"/>
    <w:rsid w:val="00CD2633"/>
    <w:rsid w:val="00CD2A36"/>
    <w:rsid w:val="00CD2BF8"/>
    <w:rsid w:val="00CD3149"/>
    <w:rsid w:val="00CD3943"/>
    <w:rsid w:val="00CD3C9F"/>
    <w:rsid w:val="00CD449C"/>
    <w:rsid w:val="00CD4559"/>
    <w:rsid w:val="00CD4840"/>
    <w:rsid w:val="00CD4A39"/>
    <w:rsid w:val="00CD4BE6"/>
    <w:rsid w:val="00CD4EE1"/>
    <w:rsid w:val="00CD4FA3"/>
    <w:rsid w:val="00CD509C"/>
    <w:rsid w:val="00CD51BE"/>
    <w:rsid w:val="00CD53B7"/>
    <w:rsid w:val="00CD560C"/>
    <w:rsid w:val="00CD56B8"/>
    <w:rsid w:val="00CD577E"/>
    <w:rsid w:val="00CD57D4"/>
    <w:rsid w:val="00CD5BF4"/>
    <w:rsid w:val="00CD6069"/>
    <w:rsid w:val="00CD6171"/>
    <w:rsid w:val="00CD64A7"/>
    <w:rsid w:val="00CD6538"/>
    <w:rsid w:val="00CD6830"/>
    <w:rsid w:val="00CD6A30"/>
    <w:rsid w:val="00CD6B16"/>
    <w:rsid w:val="00CD6D33"/>
    <w:rsid w:val="00CD6E3C"/>
    <w:rsid w:val="00CD7238"/>
    <w:rsid w:val="00CD73C1"/>
    <w:rsid w:val="00CD740B"/>
    <w:rsid w:val="00CD75D9"/>
    <w:rsid w:val="00CD768F"/>
    <w:rsid w:val="00CD7A34"/>
    <w:rsid w:val="00CD7B59"/>
    <w:rsid w:val="00CD7C75"/>
    <w:rsid w:val="00CD7E51"/>
    <w:rsid w:val="00CD7E7C"/>
    <w:rsid w:val="00CD7ED1"/>
    <w:rsid w:val="00CD7FBD"/>
    <w:rsid w:val="00CE000E"/>
    <w:rsid w:val="00CE0080"/>
    <w:rsid w:val="00CE0228"/>
    <w:rsid w:val="00CE0336"/>
    <w:rsid w:val="00CE03E8"/>
    <w:rsid w:val="00CE0403"/>
    <w:rsid w:val="00CE04A9"/>
    <w:rsid w:val="00CE05BC"/>
    <w:rsid w:val="00CE0671"/>
    <w:rsid w:val="00CE072D"/>
    <w:rsid w:val="00CE08BC"/>
    <w:rsid w:val="00CE0910"/>
    <w:rsid w:val="00CE0A7E"/>
    <w:rsid w:val="00CE0BAE"/>
    <w:rsid w:val="00CE0C94"/>
    <w:rsid w:val="00CE0F31"/>
    <w:rsid w:val="00CE105A"/>
    <w:rsid w:val="00CE1191"/>
    <w:rsid w:val="00CE1344"/>
    <w:rsid w:val="00CE14E2"/>
    <w:rsid w:val="00CE156E"/>
    <w:rsid w:val="00CE16EA"/>
    <w:rsid w:val="00CE1ED6"/>
    <w:rsid w:val="00CE2012"/>
    <w:rsid w:val="00CE27CB"/>
    <w:rsid w:val="00CE2AD2"/>
    <w:rsid w:val="00CE2BB8"/>
    <w:rsid w:val="00CE2BF2"/>
    <w:rsid w:val="00CE2F48"/>
    <w:rsid w:val="00CE332E"/>
    <w:rsid w:val="00CE37E8"/>
    <w:rsid w:val="00CE3933"/>
    <w:rsid w:val="00CE3DFD"/>
    <w:rsid w:val="00CE3EFE"/>
    <w:rsid w:val="00CE3FB6"/>
    <w:rsid w:val="00CE419D"/>
    <w:rsid w:val="00CE4320"/>
    <w:rsid w:val="00CE4428"/>
    <w:rsid w:val="00CE471D"/>
    <w:rsid w:val="00CE4B0C"/>
    <w:rsid w:val="00CE4C6C"/>
    <w:rsid w:val="00CE4C84"/>
    <w:rsid w:val="00CE4DC6"/>
    <w:rsid w:val="00CE4E11"/>
    <w:rsid w:val="00CE4EF2"/>
    <w:rsid w:val="00CE5465"/>
    <w:rsid w:val="00CE54AA"/>
    <w:rsid w:val="00CE54FB"/>
    <w:rsid w:val="00CE5531"/>
    <w:rsid w:val="00CE554F"/>
    <w:rsid w:val="00CE5A08"/>
    <w:rsid w:val="00CE5A1E"/>
    <w:rsid w:val="00CE5CA8"/>
    <w:rsid w:val="00CE6074"/>
    <w:rsid w:val="00CE6099"/>
    <w:rsid w:val="00CE636D"/>
    <w:rsid w:val="00CE67A8"/>
    <w:rsid w:val="00CE6F36"/>
    <w:rsid w:val="00CE700D"/>
    <w:rsid w:val="00CE7031"/>
    <w:rsid w:val="00CE7159"/>
    <w:rsid w:val="00CE73D9"/>
    <w:rsid w:val="00CE7868"/>
    <w:rsid w:val="00CE7D5A"/>
    <w:rsid w:val="00CE7E2B"/>
    <w:rsid w:val="00CF00C3"/>
    <w:rsid w:val="00CF034D"/>
    <w:rsid w:val="00CF099A"/>
    <w:rsid w:val="00CF0BD9"/>
    <w:rsid w:val="00CF114B"/>
    <w:rsid w:val="00CF14B7"/>
    <w:rsid w:val="00CF1CD2"/>
    <w:rsid w:val="00CF1F47"/>
    <w:rsid w:val="00CF2241"/>
    <w:rsid w:val="00CF22D9"/>
    <w:rsid w:val="00CF243F"/>
    <w:rsid w:val="00CF248D"/>
    <w:rsid w:val="00CF2721"/>
    <w:rsid w:val="00CF2734"/>
    <w:rsid w:val="00CF28A7"/>
    <w:rsid w:val="00CF2A5B"/>
    <w:rsid w:val="00CF2C7E"/>
    <w:rsid w:val="00CF2EF8"/>
    <w:rsid w:val="00CF3020"/>
    <w:rsid w:val="00CF30D5"/>
    <w:rsid w:val="00CF3182"/>
    <w:rsid w:val="00CF3288"/>
    <w:rsid w:val="00CF346F"/>
    <w:rsid w:val="00CF3490"/>
    <w:rsid w:val="00CF365F"/>
    <w:rsid w:val="00CF366D"/>
    <w:rsid w:val="00CF4175"/>
    <w:rsid w:val="00CF468A"/>
    <w:rsid w:val="00CF48B5"/>
    <w:rsid w:val="00CF4D45"/>
    <w:rsid w:val="00CF55DE"/>
    <w:rsid w:val="00CF57AE"/>
    <w:rsid w:val="00CF58FE"/>
    <w:rsid w:val="00CF5F17"/>
    <w:rsid w:val="00CF618B"/>
    <w:rsid w:val="00CF61AB"/>
    <w:rsid w:val="00CF62B7"/>
    <w:rsid w:val="00CF63E1"/>
    <w:rsid w:val="00CF661F"/>
    <w:rsid w:val="00CF6A35"/>
    <w:rsid w:val="00CF6A86"/>
    <w:rsid w:val="00CF7419"/>
    <w:rsid w:val="00CF77BE"/>
    <w:rsid w:val="00CF7B2D"/>
    <w:rsid w:val="00CF7BB2"/>
    <w:rsid w:val="00CF7C3A"/>
    <w:rsid w:val="00CF7D87"/>
    <w:rsid w:val="00CF7DA3"/>
    <w:rsid w:val="00CF7E04"/>
    <w:rsid w:val="00D001AE"/>
    <w:rsid w:val="00D00263"/>
    <w:rsid w:val="00D00269"/>
    <w:rsid w:val="00D006FF"/>
    <w:rsid w:val="00D00864"/>
    <w:rsid w:val="00D00A1A"/>
    <w:rsid w:val="00D00A82"/>
    <w:rsid w:val="00D00BF3"/>
    <w:rsid w:val="00D011C1"/>
    <w:rsid w:val="00D01815"/>
    <w:rsid w:val="00D01945"/>
    <w:rsid w:val="00D01A6D"/>
    <w:rsid w:val="00D01AE3"/>
    <w:rsid w:val="00D01C33"/>
    <w:rsid w:val="00D01E59"/>
    <w:rsid w:val="00D01FA6"/>
    <w:rsid w:val="00D0206E"/>
    <w:rsid w:val="00D0210F"/>
    <w:rsid w:val="00D021E6"/>
    <w:rsid w:val="00D02718"/>
    <w:rsid w:val="00D02AC2"/>
    <w:rsid w:val="00D02AEF"/>
    <w:rsid w:val="00D02BFE"/>
    <w:rsid w:val="00D02D0A"/>
    <w:rsid w:val="00D02D95"/>
    <w:rsid w:val="00D0301D"/>
    <w:rsid w:val="00D033FE"/>
    <w:rsid w:val="00D03711"/>
    <w:rsid w:val="00D03836"/>
    <w:rsid w:val="00D0397D"/>
    <w:rsid w:val="00D03C0E"/>
    <w:rsid w:val="00D03C23"/>
    <w:rsid w:val="00D03FC6"/>
    <w:rsid w:val="00D04112"/>
    <w:rsid w:val="00D0456A"/>
    <w:rsid w:val="00D046F5"/>
    <w:rsid w:val="00D04717"/>
    <w:rsid w:val="00D04859"/>
    <w:rsid w:val="00D049BD"/>
    <w:rsid w:val="00D04BEE"/>
    <w:rsid w:val="00D04F82"/>
    <w:rsid w:val="00D04FC3"/>
    <w:rsid w:val="00D05169"/>
    <w:rsid w:val="00D057F9"/>
    <w:rsid w:val="00D059E9"/>
    <w:rsid w:val="00D05A45"/>
    <w:rsid w:val="00D06339"/>
    <w:rsid w:val="00D06726"/>
    <w:rsid w:val="00D06BF5"/>
    <w:rsid w:val="00D06C7E"/>
    <w:rsid w:val="00D06CCB"/>
    <w:rsid w:val="00D06EA7"/>
    <w:rsid w:val="00D07203"/>
    <w:rsid w:val="00D07338"/>
    <w:rsid w:val="00D07455"/>
    <w:rsid w:val="00D076F6"/>
    <w:rsid w:val="00D07B74"/>
    <w:rsid w:val="00D07BFD"/>
    <w:rsid w:val="00D07D57"/>
    <w:rsid w:val="00D07FE3"/>
    <w:rsid w:val="00D103CD"/>
    <w:rsid w:val="00D1063F"/>
    <w:rsid w:val="00D10853"/>
    <w:rsid w:val="00D10AAA"/>
    <w:rsid w:val="00D10CCF"/>
    <w:rsid w:val="00D10E3F"/>
    <w:rsid w:val="00D11005"/>
    <w:rsid w:val="00D1119D"/>
    <w:rsid w:val="00D114CA"/>
    <w:rsid w:val="00D11532"/>
    <w:rsid w:val="00D11A3A"/>
    <w:rsid w:val="00D1226F"/>
    <w:rsid w:val="00D12474"/>
    <w:rsid w:val="00D12786"/>
    <w:rsid w:val="00D12E3B"/>
    <w:rsid w:val="00D13101"/>
    <w:rsid w:val="00D13137"/>
    <w:rsid w:val="00D13148"/>
    <w:rsid w:val="00D1328B"/>
    <w:rsid w:val="00D132E4"/>
    <w:rsid w:val="00D13553"/>
    <w:rsid w:val="00D137CE"/>
    <w:rsid w:val="00D13804"/>
    <w:rsid w:val="00D13B54"/>
    <w:rsid w:val="00D13E24"/>
    <w:rsid w:val="00D13F7B"/>
    <w:rsid w:val="00D14244"/>
    <w:rsid w:val="00D145ED"/>
    <w:rsid w:val="00D14733"/>
    <w:rsid w:val="00D14819"/>
    <w:rsid w:val="00D14B95"/>
    <w:rsid w:val="00D14FC0"/>
    <w:rsid w:val="00D15025"/>
    <w:rsid w:val="00D15308"/>
    <w:rsid w:val="00D15359"/>
    <w:rsid w:val="00D15798"/>
    <w:rsid w:val="00D15846"/>
    <w:rsid w:val="00D158F0"/>
    <w:rsid w:val="00D15CC4"/>
    <w:rsid w:val="00D16179"/>
    <w:rsid w:val="00D1620F"/>
    <w:rsid w:val="00D162BD"/>
    <w:rsid w:val="00D163C5"/>
    <w:rsid w:val="00D16B68"/>
    <w:rsid w:val="00D16E28"/>
    <w:rsid w:val="00D16EB8"/>
    <w:rsid w:val="00D16FE3"/>
    <w:rsid w:val="00D17162"/>
    <w:rsid w:val="00D1725C"/>
    <w:rsid w:val="00D17349"/>
    <w:rsid w:val="00D1753C"/>
    <w:rsid w:val="00D1768F"/>
    <w:rsid w:val="00D17D26"/>
    <w:rsid w:val="00D17D44"/>
    <w:rsid w:val="00D20345"/>
    <w:rsid w:val="00D2034D"/>
    <w:rsid w:val="00D20403"/>
    <w:rsid w:val="00D20671"/>
    <w:rsid w:val="00D20711"/>
    <w:rsid w:val="00D207AB"/>
    <w:rsid w:val="00D20CA7"/>
    <w:rsid w:val="00D20E7F"/>
    <w:rsid w:val="00D215DE"/>
    <w:rsid w:val="00D21666"/>
    <w:rsid w:val="00D21BEE"/>
    <w:rsid w:val="00D21E2A"/>
    <w:rsid w:val="00D2215C"/>
    <w:rsid w:val="00D221D7"/>
    <w:rsid w:val="00D224DE"/>
    <w:rsid w:val="00D22C25"/>
    <w:rsid w:val="00D22C5C"/>
    <w:rsid w:val="00D22C9A"/>
    <w:rsid w:val="00D22E4F"/>
    <w:rsid w:val="00D2321D"/>
    <w:rsid w:val="00D2327A"/>
    <w:rsid w:val="00D2329D"/>
    <w:rsid w:val="00D235FD"/>
    <w:rsid w:val="00D23787"/>
    <w:rsid w:val="00D23821"/>
    <w:rsid w:val="00D23C63"/>
    <w:rsid w:val="00D23D09"/>
    <w:rsid w:val="00D2427A"/>
    <w:rsid w:val="00D24536"/>
    <w:rsid w:val="00D24631"/>
    <w:rsid w:val="00D246F3"/>
    <w:rsid w:val="00D2478A"/>
    <w:rsid w:val="00D24A6B"/>
    <w:rsid w:val="00D24AB5"/>
    <w:rsid w:val="00D252FA"/>
    <w:rsid w:val="00D255F0"/>
    <w:rsid w:val="00D2563C"/>
    <w:rsid w:val="00D258FC"/>
    <w:rsid w:val="00D25CFA"/>
    <w:rsid w:val="00D25E35"/>
    <w:rsid w:val="00D2641C"/>
    <w:rsid w:val="00D26450"/>
    <w:rsid w:val="00D26682"/>
    <w:rsid w:val="00D266D3"/>
    <w:rsid w:val="00D26E13"/>
    <w:rsid w:val="00D26E53"/>
    <w:rsid w:val="00D27147"/>
    <w:rsid w:val="00D272B2"/>
    <w:rsid w:val="00D272DA"/>
    <w:rsid w:val="00D275D2"/>
    <w:rsid w:val="00D278E8"/>
    <w:rsid w:val="00D27EC7"/>
    <w:rsid w:val="00D301DD"/>
    <w:rsid w:val="00D30A30"/>
    <w:rsid w:val="00D310E2"/>
    <w:rsid w:val="00D312C2"/>
    <w:rsid w:val="00D31397"/>
    <w:rsid w:val="00D314BF"/>
    <w:rsid w:val="00D31A6E"/>
    <w:rsid w:val="00D31B1F"/>
    <w:rsid w:val="00D31BA0"/>
    <w:rsid w:val="00D31DA4"/>
    <w:rsid w:val="00D321F5"/>
    <w:rsid w:val="00D321F6"/>
    <w:rsid w:val="00D32450"/>
    <w:rsid w:val="00D32515"/>
    <w:rsid w:val="00D3295B"/>
    <w:rsid w:val="00D32B1D"/>
    <w:rsid w:val="00D33009"/>
    <w:rsid w:val="00D3321C"/>
    <w:rsid w:val="00D3329F"/>
    <w:rsid w:val="00D33398"/>
    <w:rsid w:val="00D333A0"/>
    <w:rsid w:val="00D333B0"/>
    <w:rsid w:val="00D33449"/>
    <w:rsid w:val="00D334FF"/>
    <w:rsid w:val="00D335A2"/>
    <w:rsid w:val="00D33884"/>
    <w:rsid w:val="00D33E7F"/>
    <w:rsid w:val="00D344AF"/>
    <w:rsid w:val="00D34514"/>
    <w:rsid w:val="00D345BA"/>
    <w:rsid w:val="00D345C3"/>
    <w:rsid w:val="00D3463A"/>
    <w:rsid w:val="00D348C9"/>
    <w:rsid w:val="00D34D52"/>
    <w:rsid w:val="00D34E22"/>
    <w:rsid w:val="00D35348"/>
    <w:rsid w:val="00D354D3"/>
    <w:rsid w:val="00D359A7"/>
    <w:rsid w:val="00D35BC8"/>
    <w:rsid w:val="00D35EC3"/>
    <w:rsid w:val="00D35F75"/>
    <w:rsid w:val="00D361D1"/>
    <w:rsid w:val="00D362D8"/>
    <w:rsid w:val="00D363DB"/>
    <w:rsid w:val="00D3663A"/>
    <w:rsid w:val="00D3669C"/>
    <w:rsid w:val="00D36871"/>
    <w:rsid w:val="00D36938"/>
    <w:rsid w:val="00D36D66"/>
    <w:rsid w:val="00D36E03"/>
    <w:rsid w:val="00D37449"/>
    <w:rsid w:val="00D37F7E"/>
    <w:rsid w:val="00D400E3"/>
    <w:rsid w:val="00D407E4"/>
    <w:rsid w:val="00D408E2"/>
    <w:rsid w:val="00D409EB"/>
    <w:rsid w:val="00D40A74"/>
    <w:rsid w:val="00D40B31"/>
    <w:rsid w:val="00D40B84"/>
    <w:rsid w:val="00D40CC2"/>
    <w:rsid w:val="00D40D70"/>
    <w:rsid w:val="00D40FF8"/>
    <w:rsid w:val="00D413E9"/>
    <w:rsid w:val="00D4154A"/>
    <w:rsid w:val="00D416F3"/>
    <w:rsid w:val="00D417C1"/>
    <w:rsid w:val="00D417C7"/>
    <w:rsid w:val="00D4192C"/>
    <w:rsid w:val="00D41A4A"/>
    <w:rsid w:val="00D41CED"/>
    <w:rsid w:val="00D41EA5"/>
    <w:rsid w:val="00D426E1"/>
    <w:rsid w:val="00D427BD"/>
    <w:rsid w:val="00D42A4C"/>
    <w:rsid w:val="00D42B1A"/>
    <w:rsid w:val="00D42D32"/>
    <w:rsid w:val="00D42DB5"/>
    <w:rsid w:val="00D42DEF"/>
    <w:rsid w:val="00D42EDD"/>
    <w:rsid w:val="00D42F99"/>
    <w:rsid w:val="00D43277"/>
    <w:rsid w:val="00D43426"/>
    <w:rsid w:val="00D4367E"/>
    <w:rsid w:val="00D437EF"/>
    <w:rsid w:val="00D43A15"/>
    <w:rsid w:val="00D43D10"/>
    <w:rsid w:val="00D43E64"/>
    <w:rsid w:val="00D43F78"/>
    <w:rsid w:val="00D440AF"/>
    <w:rsid w:val="00D4447B"/>
    <w:rsid w:val="00D44567"/>
    <w:rsid w:val="00D448E1"/>
    <w:rsid w:val="00D44A96"/>
    <w:rsid w:val="00D45326"/>
    <w:rsid w:val="00D458D2"/>
    <w:rsid w:val="00D45C28"/>
    <w:rsid w:val="00D45D7B"/>
    <w:rsid w:val="00D45E78"/>
    <w:rsid w:val="00D46686"/>
    <w:rsid w:val="00D4679C"/>
    <w:rsid w:val="00D46EA9"/>
    <w:rsid w:val="00D4710B"/>
    <w:rsid w:val="00D47241"/>
    <w:rsid w:val="00D4758C"/>
    <w:rsid w:val="00D47CF9"/>
    <w:rsid w:val="00D50BBF"/>
    <w:rsid w:val="00D50C71"/>
    <w:rsid w:val="00D50EBD"/>
    <w:rsid w:val="00D50FE9"/>
    <w:rsid w:val="00D51142"/>
    <w:rsid w:val="00D514B2"/>
    <w:rsid w:val="00D5156C"/>
    <w:rsid w:val="00D51785"/>
    <w:rsid w:val="00D5184A"/>
    <w:rsid w:val="00D51E2C"/>
    <w:rsid w:val="00D52062"/>
    <w:rsid w:val="00D521CC"/>
    <w:rsid w:val="00D5223E"/>
    <w:rsid w:val="00D5272C"/>
    <w:rsid w:val="00D528C7"/>
    <w:rsid w:val="00D529BA"/>
    <w:rsid w:val="00D52ADF"/>
    <w:rsid w:val="00D531B1"/>
    <w:rsid w:val="00D532CA"/>
    <w:rsid w:val="00D533AB"/>
    <w:rsid w:val="00D53845"/>
    <w:rsid w:val="00D53B5C"/>
    <w:rsid w:val="00D53BEF"/>
    <w:rsid w:val="00D54115"/>
    <w:rsid w:val="00D54557"/>
    <w:rsid w:val="00D54B13"/>
    <w:rsid w:val="00D54D83"/>
    <w:rsid w:val="00D54DD6"/>
    <w:rsid w:val="00D54EA3"/>
    <w:rsid w:val="00D55048"/>
    <w:rsid w:val="00D55090"/>
    <w:rsid w:val="00D5514E"/>
    <w:rsid w:val="00D552B8"/>
    <w:rsid w:val="00D552DD"/>
    <w:rsid w:val="00D555D3"/>
    <w:rsid w:val="00D55B45"/>
    <w:rsid w:val="00D55E18"/>
    <w:rsid w:val="00D56221"/>
    <w:rsid w:val="00D565DA"/>
    <w:rsid w:val="00D567AE"/>
    <w:rsid w:val="00D56B9A"/>
    <w:rsid w:val="00D56CAB"/>
    <w:rsid w:val="00D56E3C"/>
    <w:rsid w:val="00D570AD"/>
    <w:rsid w:val="00D57128"/>
    <w:rsid w:val="00D573A9"/>
    <w:rsid w:val="00D57427"/>
    <w:rsid w:val="00D57594"/>
    <w:rsid w:val="00D5769E"/>
    <w:rsid w:val="00D5771D"/>
    <w:rsid w:val="00D5772F"/>
    <w:rsid w:val="00D5778C"/>
    <w:rsid w:val="00D579E4"/>
    <w:rsid w:val="00D57D04"/>
    <w:rsid w:val="00D57DDF"/>
    <w:rsid w:val="00D601CE"/>
    <w:rsid w:val="00D6033B"/>
    <w:rsid w:val="00D60604"/>
    <w:rsid w:val="00D60711"/>
    <w:rsid w:val="00D60879"/>
    <w:rsid w:val="00D608C7"/>
    <w:rsid w:val="00D60950"/>
    <w:rsid w:val="00D60BC4"/>
    <w:rsid w:val="00D60F54"/>
    <w:rsid w:val="00D61653"/>
    <w:rsid w:val="00D61754"/>
    <w:rsid w:val="00D61FAE"/>
    <w:rsid w:val="00D624DD"/>
    <w:rsid w:val="00D6253D"/>
    <w:rsid w:val="00D6289B"/>
    <w:rsid w:val="00D6317A"/>
    <w:rsid w:val="00D63803"/>
    <w:rsid w:val="00D6390E"/>
    <w:rsid w:val="00D63E97"/>
    <w:rsid w:val="00D640AD"/>
    <w:rsid w:val="00D64116"/>
    <w:rsid w:val="00D64ADC"/>
    <w:rsid w:val="00D6548A"/>
    <w:rsid w:val="00D65A5B"/>
    <w:rsid w:val="00D65BA7"/>
    <w:rsid w:val="00D65BDD"/>
    <w:rsid w:val="00D6600F"/>
    <w:rsid w:val="00D66682"/>
    <w:rsid w:val="00D6680B"/>
    <w:rsid w:val="00D66D30"/>
    <w:rsid w:val="00D66DF5"/>
    <w:rsid w:val="00D670FA"/>
    <w:rsid w:val="00D6711D"/>
    <w:rsid w:val="00D6733A"/>
    <w:rsid w:val="00D676C3"/>
    <w:rsid w:val="00D67895"/>
    <w:rsid w:val="00D678AA"/>
    <w:rsid w:val="00D678EC"/>
    <w:rsid w:val="00D67943"/>
    <w:rsid w:val="00D67C88"/>
    <w:rsid w:val="00D67E9D"/>
    <w:rsid w:val="00D67F5F"/>
    <w:rsid w:val="00D70DA8"/>
    <w:rsid w:val="00D70EB3"/>
    <w:rsid w:val="00D70F3D"/>
    <w:rsid w:val="00D70FAF"/>
    <w:rsid w:val="00D7154B"/>
    <w:rsid w:val="00D716E7"/>
    <w:rsid w:val="00D71789"/>
    <w:rsid w:val="00D71794"/>
    <w:rsid w:val="00D719F8"/>
    <w:rsid w:val="00D71B29"/>
    <w:rsid w:val="00D71C34"/>
    <w:rsid w:val="00D71D4B"/>
    <w:rsid w:val="00D71FE3"/>
    <w:rsid w:val="00D7230B"/>
    <w:rsid w:val="00D725F5"/>
    <w:rsid w:val="00D72763"/>
    <w:rsid w:val="00D7293C"/>
    <w:rsid w:val="00D72DAB"/>
    <w:rsid w:val="00D72E9A"/>
    <w:rsid w:val="00D730E1"/>
    <w:rsid w:val="00D734EF"/>
    <w:rsid w:val="00D7354C"/>
    <w:rsid w:val="00D73AA6"/>
    <w:rsid w:val="00D73C23"/>
    <w:rsid w:val="00D73DDC"/>
    <w:rsid w:val="00D74016"/>
    <w:rsid w:val="00D741BC"/>
    <w:rsid w:val="00D7441A"/>
    <w:rsid w:val="00D7473A"/>
    <w:rsid w:val="00D74866"/>
    <w:rsid w:val="00D74907"/>
    <w:rsid w:val="00D74AF2"/>
    <w:rsid w:val="00D74DEE"/>
    <w:rsid w:val="00D74EDC"/>
    <w:rsid w:val="00D7501C"/>
    <w:rsid w:val="00D75112"/>
    <w:rsid w:val="00D75144"/>
    <w:rsid w:val="00D751F7"/>
    <w:rsid w:val="00D753CE"/>
    <w:rsid w:val="00D757CD"/>
    <w:rsid w:val="00D75AC4"/>
    <w:rsid w:val="00D75F6D"/>
    <w:rsid w:val="00D76271"/>
    <w:rsid w:val="00D7658A"/>
    <w:rsid w:val="00D76655"/>
    <w:rsid w:val="00D766D7"/>
    <w:rsid w:val="00D76894"/>
    <w:rsid w:val="00D76A93"/>
    <w:rsid w:val="00D76B84"/>
    <w:rsid w:val="00D76C42"/>
    <w:rsid w:val="00D76CD6"/>
    <w:rsid w:val="00D76EBC"/>
    <w:rsid w:val="00D7734C"/>
    <w:rsid w:val="00D77D34"/>
    <w:rsid w:val="00D77D64"/>
    <w:rsid w:val="00D77D78"/>
    <w:rsid w:val="00D801A0"/>
    <w:rsid w:val="00D80359"/>
    <w:rsid w:val="00D805FA"/>
    <w:rsid w:val="00D80AE3"/>
    <w:rsid w:val="00D80C7B"/>
    <w:rsid w:val="00D80FAD"/>
    <w:rsid w:val="00D811CF"/>
    <w:rsid w:val="00D8131C"/>
    <w:rsid w:val="00D813D4"/>
    <w:rsid w:val="00D814CC"/>
    <w:rsid w:val="00D81721"/>
    <w:rsid w:val="00D819B3"/>
    <w:rsid w:val="00D81CEA"/>
    <w:rsid w:val="00D81EAC"/>
    <w:rsid w:val="00D821A3"/>
    <w:rsid w:val="00D82476"/>
    <w:rsid w:val="00D824BE"/>
    <w:rsid w:val="00D8256F"/>
    <w:rsid w:val="00D8266E"/>
    <w:rsid w:val="00D8268E"/>
    <w:rsid w:val="00D82BFB"/>
    <w:rsid w:val="00D82DA4"/>
    <w:rsid w:val="00D83435"/>
    <w:rsid w:val="00D8352A"/>
    <w:rsid w:val="00D83545"/>
    <w:rsid w:val="00D8371C"/>
    <w:rsid w:val="00D83736"/>
    <w:rsid w:val="00D837C3"/>
    <w:rsid w:val="00D8387E"/>
    <w:rsid w:val="00D841BD"/>
    <w:rsid w:val="00D84696"/>
    <w:rsid w:val="00D8472F"/>
    <w:rsid w:val="00D847FF"/>
    <w:rsid w:val="00D84812"/>
    <w:rsid w:val="00D84864"/>
    <w:rsid w:val="00D84975"/>
    <w:rsid w:val="00D84A88"/>
    <w:rsid w:val="00D84EEE"/>
    <w:rsid w:val="00D8547B"/>
    <w:rsid w:val="00D856CB"/>
    <w:rsid w:val="00D85B09"/>
    <w:rsid w:val="00D85B5C"/>
    <w:rsid w:val="00D85CA3"/>
    <w:rsid w:val="00D85F1C"/>
    <w:rsid w:val="00D86759"/>
    <w:rsid w:val="00D8696A"/>
    <w:rsid w:val="00D86979"/>
    <w:rsid w:val="00D86A09"/>
    <w:rsid w:val="00D86AC1"/>
    <w:rsid w:val="00D86C6D"/>
    <w:rsid w:val="00D86E10"/>
    <w:rsid w:val="00D86E88"/>
    <w:rsid w:val="00D870B7"/>
    <w:rsid w:val="00D87563"/>
    <w:rsid w:val="00D87B3D"/>
    <w:rsid w:val="00D87DF9"/>
    <w:rsid w:val="00D87E90"/>
    <w:rsid w:val="00D90420"/>
    <w:rsid w:val="00D9062D"/>
    <w:rsid w:val="00D90E67"/>
    <w:rsid w:val="00D91264"/>
    <w:rsid w:val="00D91316"/>
    <w:rsid w:val="00D9145B"/>
    <w:rsid w:val="00D91595"/>
    <w:rsid w:val="00D91655"/>
    <w:rsid w:val="00D916A8"/>
    <w:rsid w:val="00D91D02"/>
    <w:rsid w:val="00D91FE2"/>
    <w:rsid w:val="00D9206F"/>
    <w:rsid w:val="00D92144"/>
    <w:rsid w:val="00D9219C"/>
    <w:rsid w:val="00D9224A"/>
    <w:rsid w:val="00D92468"/>
    <w:rsid w:val="00D924E1"/>
    <w:rsid w:val="00D92630"/>
    <w:rsid w:val="00D92C7B"/>
    <w:rsid w:val="00D92D5D"/>
    <w:rsid w:val="00D92F0D"/>
    <w:rsid w:val="00D93119"/>
    <w:rsid w:val="00D93161"/>
    <w:rsid w:val="00D932AD"/>
    <w:rsid w:val="00D93851"/>
    <w:rsid w:val="00D9395B"/>
    <w:rsid w:val="00D93BA3"/>
    <w:rsid w:val="00D93FA7"/>
    <w:rsid w:val="00D94560"/>
    <w:rsid w:val="00D949C2"/>
    <w:rsid w:val="00D94A11"/>
    <w:rsid w:val="00D94B21"/>
    <w:rsid w:val="00D94C21"/>
    <w:rsid w:val="00D94D40"/>
    <w:rsid w:val="00D9505F"/>
    <w:rsid w:val="00D95569"/>
    <w:rsid w:val="00D956A0"/>
    <w:rsid w:val="00D95AD4"/>
    <w:rsid w:val="00D95BF2"/>
    <w:rsid w:val="00D95EA5"/>
    <w:rsid w:val="00D9604C"/>
    <w:rsid w:val="00D964A7"/>
    <w:rsid w:val="00D96591"/>
    <w:rsid w:val="00D9685E"/>
    <w:rsid w:val="00D96B71"/>
    <w:rsid w:val="00D96B7B"/>
    <w:rsid w:val="00D96EDA"/>
    <w:rsid w:val="00D9723C"/>
    <w:rsid w:val="00D97279"/>
    <w:rsid w:val="00D9747C"/>
    <w:rsid w:val="00D97681"/>
    <w:rsid w:val="00D97909"/>
    <w:rsid w:val="00D97A43"/>
    <w:rsid w:val="00D97BBC"/>
    <w:rsid w:val="00D97CAE"/>
    <w:rsid w:val="00D97F67"/>
    <w:rsid w:val="00D97FEE"/>
    <w:rsid w:val="00DA00E4"/>
    <w:rsid w:val="00DA00FC"/>
    <w:rsid w:val="00DA025B"/>
    <w:rsid w:val="00DA030C"/>
    <w:rsid w:val="00DA0443"/>
    <w:rsid w:val="00DA05C2"/>
    <w:rsid w:val="00DA0665"/>
    <w:rsid w:val="00DA0696"/>
    <w:rsid w:val="00DA0911"/>
    <w:rsid w:val="00DA0A59"/>
    <w:rsid w:val="00DA0AC9"/>
    <w:rsid w:val="00DA0C39"/>
    <w:rsid w:val="00DA12CE"/>
    <w:rsid w:val="00DA1968"/>
    <w:rsid w:val="00DA1ACF"/>
    <w:rsid w:val="00DA1CC4"/>
    <w:rsid w:val="00DA1EA6"/>
    <w:rsid w:val="00DA2235"/>
    <w:rsid w:val="00DA2503"/>
    <w:rsid w:val="00DA2736"/>
    <w:rsid w:val="00DA29A5"/>
    <w:rsid w:val="00DA2E0D"/>
    <w:rsid w:val="00DA3248"/>
    <w:rsid w:val="00DA36D1"/>
    <w:rsid w:val="00DA393F"/>
    <w:rsid w:val="00DA3A58"/>
    <w:rsid w:val="00DA3ACE"/>
    <w:rsid w:val="00DA3B5D"/>
    <w:rsid w:val="00DA3CAD"/>
    <w:rsid w:val="00DA3DF2"/>
    <w:rsid w:val="00DA3F34"/>
    <w:rsid w:val="00DA3FD6"/>
    <w:rsid w:val="00DA40E9"/>
    <w:rsid w:val="00DA45CD"/>
    <w:rsid w:val="00DA4702"/>
    <w:rsid w:val="00DA48E3"/>
    <w:rsid w:val="00DA4925"/>
    <w:rsid w:val="00DA4B1A"/>
    <w:rsid w:val="00DA4C43"/>
    <w:rsid w:val="00DA4C60"/>
    <w:rsid w:val="00DA4F0B"/>
    <w:rsid w:val="00DA5132"/>
    <w:rsid w:val="00DA52D3"/>
    <w:rsid w:val="00DA5375"/>
    <w:rsid w:val="00DA53B1"/>
    <w:rsid w:val="00DA550C"/>
    <w:rsid w:val="00DA589A"/>
    <w:rsid w:val="00DA5B18"/>
    <w:rsid w:val="00DA5D7E"/>
    <w:rsid w:val="00DA5F45"/>
    <w:rsid w:val="00DA6462"/>
    <w:rsid w:val="00DA6589"/>
    <w:rsid w:val="00DA67D4"/>
    <w:rsid w:val="00DA6916"/>
    <w:rsid w:val="00DA6979"/>
    <w:rsid w:val="00DA6A15"/>
    <w:rsid w:val="00DA6A92"/>
    <w:rsid w:val="00DA6B1C"/>
    <w:rsid w:val="00DA6DAC"/>
    <w:rsid w:val="00DA6E37"/>
    <w:rsid w:val="00DA71DB"/>
    <w:rsid w:val="00DA730B"/>
    <w:rsid w:val="00DA73B6"/>
    <w:rsid w:val="00DA740B"/>
    <w:rsid w:val="00DA78EA"/>
    <w:rsid w:val="00DB00F6"/>
    <w:rsid w:val="00DB0151"/>
    <w:rsid w:val="00DB02F7"/>
    <w:rsid w:val="00DB0356"/>
    <w:rsid w:val="00DB041B"/>
    <w:rsid w:val="00DB0837"/>
    <w:rsid w:val="00DB0B16"/>
    <w:rsid w:val="00DB0B86"/>
    <w:rsid w:val="00DB0EEF"/>
    <w:rsid w:val="00DB137D"/>
    <w:rsid w:val="00DB1A9E"/>
    <w:rsid w:val="00DB1ABE"/>
    <w:rsid w:val="00DB1B55"/>
    <w:rsid w:val="00DB1CCB"/>
    <w:rsid w:val="00DB1EA1"/>
    <w:rsid w:val="00DB2164"/>
    <w:rsid w:val="00DB2472"/>
    <w:rsid w:val="00DB25B6"/>
    <w:rsid w:val="00DB2660"/>
    <w:rsid w:val="00DB2A3E"/>
    <w:rsid w:val="00DB2EDD"/>
    <w:rsid w:val="00DB321E"/>
    <w:rsid w:val="00DB357B"/>
    <w:rsid w:val="00DB36F8"/>
    <w:rsid w:val="00DB3B96"/>
    <w:rsid w:val="00DB3C19"/>
    <w:rsid w:val="00DB3D1C"/>
    <w:rsid w:val="00DB4255"/>
    <w:rsid w:val="00DB4369"/>
    <w:rsid w:val="00DB446D"/>
    <w:rsid w:val="00DB4619"/>
    <w:rsid w:val="00DB4A47"/>
    <w:rsid w:val="00DB4B85"/>
    <w:rsid w:val="00DB5046"/>
    <w:rsid w:val="00DB506A"/>
    <w:rsid w:val="00DB5112"/>
    <w:rsid w:val="00DB5591"/>
    <w:rsid w:val="00DB55F6"/>
    <w:rsid w:val="00DB5747"/>
    <w:rsid w:val="00DB594F"/>
    <w:rsid w:val="00DB614C"/>
    <w:rsid w:val="00DB67F1"/>
    <w:rsid w:val="00DB67FD"/>
    <w:rsid w:val="00DB6884"/>
    <w:rsid w:val="00DB6942"/>
    <w:rsid w:val="00DB6EE2"/>
    <w:rsid w:val="00DB708A"/>
    <w:rsid w:val="00DB74F3"/>
    <w:rsid w:val="00DB75A4"/>
    <w:rsid w:val="00DB7D08"/>
    <w:rsid w:val="00DB7D87"/>
    <w:rsid w:val="00DB7E05"/>
    <w:rsid w:val="00DB7E1E"/>
    <w:rsid w:val="00DC02B9"/>
    <w:rsid w:val="00DC048C"/>
    <w:rsid w:val="00DC0870"/>
    <w:rsid w:val="00DC0CD7"/>
    <w:rsid w:val="00DC12EE"/>
    <w:rsid w:val="00DC1556"/>
    <w:rsid w:val="00DC2074"/>
    <w:rsid w:val="00DC22B7"/>
    <w:rsid w:val="00DC285A"/>
    <w:rsid w:val="00DC2C2E"/>
    <w:rsid w:val="00DC2DAE"/>
    <w:rsid w:val="00DC2DF5"/>
    <w:rsid w:val="00DC2F21"/>
    <w:rsid w:val="00DC2F8F"/>
    <w:rsid w:val="00DC3023"/>
    <w:rsid w:val="00DC30AF"/>
    <w:rsid w:val="00DC3793"/>
    <w:rsid w:val="00DC37C4"/>
    <w:rsid w:val="00DC3C5E"/>
    <w:rsid w:val="00DC3DB0"/>
    <w:rsid w:val="00DC44FB"/>
    <w:rsid w:val="00DC46FB"/>
    <w:rsid w:val="00DC4ACA"/>
    <w:rsid w:val="00DC4B32"/>
    <w:rsid w:val="00DC4CA5"/>
    <w:rsid w:val="00DC4F18"/>
    <w:rsid w:val="00DC4F38"/>
    <w:rsid w:val="00DC52CC"/>
    <w:rsid w:val="00DC540E"/>
    <w:rsid w:val="00DC559D"/>
    <w:rsid w:val="00DC5619"/>
    <w:rsid w:val="00DC5A0E"/>
    <w:rsid w:val="00DC5B10"/>
    <w:rsid w:val="00DC5E23"/>
    <w:rsid w:val="00DC616D"/>
    <w:rsid w:val="00DC617C"/>
    <w:rsid w:val="00DC6364"/>
    <w:rsid w:val="00DC658F"/>
    <w:rsid w:val="00DC65BC"/>
    <w:rsid w:val="00DC697A"/>
    <w:rsid w:val="00DC6B63"/>
    <w:rsid w:val="00DC70F4"/>
    <w:rsid w:val="00DC7109"/>
    <w:rsid w:val="00DC718D"/>
    <w:rsid w:val="00DC7365"/>
    <w:rsid w:val="00DC73F6"/>
    <w:rsid w:val="00DC756A"/>
    <w:rsid w:val="00DC76C5"/>
    <w:rsid w:val="00DC7A6C"/>
    <w:rsid w:val="00DD035F"/>
    <w:rsid w:val="00DD044B"/>
    <w:rsid w:val="00DD04F7"/>
    <w:rsid w:val="00DD0514"/>
    <w:rsid w:val="00DD05BD"/>
    <w:rsid w:val="00DD05D1"/>
    <w:rsid w:val="00DD05F9"/>
    <w:rsid w:val="00DD08E7"/>
    <w:rsid w:val="00DD0946"/>
    <w:rsid w:val="00DD0D97"/>
    <w:rsid w:val="00DD0E48"/>
    <w:rsid w:val="00DD1346"/>
    <w:rsid w:val="00DD14AB"/>
    <w:rsid w:val="00DD19F5"/>
    <w:rsid w:val="00DD1BAE"/>
    <w:rsid w:val="00DD1F71"/>
    <w:rsid w:val="00DD24C0"/>
    <w:rsid w:val="00DD2763"/>
    <w:rsid w:val="00DD2C2C"/>
    <w:rsid w:val="00DD2C71"/>
    <w:rsid w:val="00DD2C9F"/>
    <w:rsid w:val="00DD2D02"/>
    <w:rsid w:val="00DD2D89"/>
    <w:rsid w:val="00DD2FB6"/>
    <w:rsid w:val="00DD3151"/>
    <w:rsid w:val="00DD35AA"/>
    <w:rsid w:val="00DD378A"/>
    <w:rsid w:val="00DD3833"/>
    <w:rsid w:val="00DD3967"/>
    <w:rsid w:val="00DD3CB6"/>
    <w:rsid w:val="00DD3EA6"/>
    <w:rsid w:val="00DD3FEB"/>
    <w:rsid w:val="00DD4249"/>
    <w:rsid w:val="00DD46D9"/>
    <w:rsid w:val="00DD4D6F"/>
    <w:rsid w:val="00DD4E4B"/>
    <w:rsid w:val="00DD4F47"/>
    <w:rsid w:val="00DD5546"/>
    <w:rsid w:val="00DD5BEC"/>
    <w:rsid w:val="00DD5DD5"/>
    <w:rsid w:val="00DD6100"/>
    <w:rsid w:val="00DD6273"/>
    <w:rsid w:val="00DD641A"/>
    <w:rsid w:val="00DD6489"/>
    <w:rsid w:val="00DD67D6"/>
    <w:rsid w:val="00DD69A6"/>
    <w:rsid w:val="00DD69F1"/>
    <w:rsid w:val="00DD6CB6"/>
    <w:rsid w:val="00DD6D77"/>
    <w:rsid w:val="00DD6E56"/>
    <w:rsid w:val="00DD72A3"/>
    <w:rsid w:val="00DD7311"/>
    <w:rsid w:val="00DD74BB"/>
    <w:rsid w:val="00DD7567"/>
    <w:rsid w:val="00DD7580"/>
    <w:rsid w:val="00DD777E"/>
    <w:rsid w:val="00DD791E"/>
    <w:rsid w:val="00DD7B60"/>
    <w:rsid w:val="00DD7CE6"/>
    <w:rsid w:val="00DD7D99"/>
    <w:rsid w:val="00DD7E67"/>
    <w:rsid w:val="00DD7FB2"/>
    <w:rsid w:val="00DE025B"/>
    <w:rsid w:val="00DE0931"/>
    <w:rsid w:val="00DE0A77"/>
    <w:rsid w:val="00DE0CB9"/>
    <w:rsid w:val="00DE0D97"/>
    <w:rsid w:val="00DE0EFE"/>
    <w:rsid w:val="00DE0F0D"/>
    <w:rsid w:val="00DE0F3F"/>
    <w:rsid w:val="00DE123D"/>
    <w:rsid w:val="00DE135E"/>
    <w:rsid w:val="00DE15E9"/>
    <w:rsid w:val="00DE1D4C"/>
    <w:rsid w:val="00DE1E46"/>
    <w:rsid w:val="00DE278A"/>
    <w:rsid w:val="00DE27A3"/>
    <w:rsid w:val="00DE29FB"/>
    <w:rsid w:val="00DE2ACB"/>
    <w:rsid w:val="00DE2FB3"/>
    <w:rsid w:val="00DE32F4"/>
    <w:rsid w:val="00DE3367"/>
    <w:rsid w:val="00DE33D8"/>
    <w:rsid w:val="00DE3403"/>
    <w:rsid w:val="00DE367B"/>
    <w:rsid w:val="00DE39AD"/>
    <w:rsid w:val="00DE39E2"/>
    <w:rsid w:val="00DE3C26"/>
    <w:rsid w:val="00DE3C95"/>
    <w:rsid w:val="00DE3E27"/>
    <w:rsid w:val="00DE4070"/>
    <w:rsid w:val="00DE44C8"/>
    <w:rsid w:val="00DE4593"/>
    <w:rsid w:val="00DE4793"/>
    <w:rsid w:val="00DE4B4F"/>
    <w:rsid w:val="00DE4BBC"/>
    <w:rsid w:val="00DE4D89"/>
    <w:rsid w:val="00DE5002"/>
    <w:rsid w:val="00DE5853"/>
    <w:rsid w:val="00DE5936"/>
    <w:rsid w:val="00DE5D72"/>
    <w:rsid w:val="00DE5EEB"/>
    <w:rsid w:val="00DE6079"/>
    <w:rsid w:val="00DE61DF"/>
    <w:rsid w:val="00DE646D"/>
    <w:rsid w:val="00DE657F"/>
    <w:rsid w:val="00DE66DF"/>
    <w:rsid w:val="00DE6718"/>
    <w:rsid w:val="00DE6920"/>
    <w:rsid w:val="00DE6960"/>
    <w:rsid w:val="00DE6A15"/>
    <w:rsid w:val="00DE6BFD"/>
    <w:rsid w:val="00DE6C3D"/>
    <w:rsid w:val="00DE7088"/>
    <w:rsid w:val="00DE7187"/>
    <w:rsid w:val="00DE77CB"/>
    <w:rsid w:val="00DE789A"/>
    <w:rsid w:val="00DE7951"/>
    <w:rsid w:val="00DE7C72"/>
    <w:rsid w:val="00DE7E61"/>
    <w:rsid w:val="00DE7F03"/>
    <w:rsid w:val="00DE7F6D"/>
    <w:rsid w:val="00DF005A"/>
    <w:rsid w:val="00DF0233"/>
    <w:rsid w:val="00DF05D4"/>
    <w:rsid w:val="00DF06FB"/>
    <w:rsid w:val="00DF0A0D"/>
    <w:rsid w:val="00DF0AA4"/>
    <w:rsid w:val="00DF0E0E"/>
    <w:rsid w:val="00DF0EF0"/>
    <w:rsid w:val="00DF1068"/>
    <w:rsid w:val="00DF1121"/>
    <w:rsid w:val="00DF159B"/>
    <w:rsid w:val="00DF17A1"/>
    <w:rsid w:val="00DF184C"/>
    <w:rsid w:val="00DF1946"/>
    <w:rsid w:val="00DF1EC7"/>
    <w:rsid w:val="00DF2227"/>
    <w:rsid w:val="00DF2237"/>
    <w:rsid w:val="00DF23FB"/>
    <w:rsid w:val="00DF252F"/>
    <w:rsid w:val="00DF2537"/>
    <w:rsid w:val="00DF2654"/>
    <w:rsid w:val="00DF269B"/>
    <w:rsid w:val="00DF296E"/>
    <w:rsid w:val="00DF2A23"/>
    <w:rsid w:val="00DF2EB7"/>
    <w:rsid w:val="00DF313A"/>
    <w:rsid w:val="00DF3196"/>
    <w:rsid w:val="00DF31D3"/>
    <w:rsid w:val="00DF3430"/>
    <w:rsid w:val="00DF35F0"/>
    <w:rsid w:val="00DF39C3"/>
    <w:rsid w:val="00DF3AE1"/>
    <w:rsid w:val="00DF3CCC"/>
    <w:rsid w:val="00DF3D6C"/>
    <w:rsid w:val="00DF3DD0"/>
    <w:rsid w:val="00DF3FDE"/>
    <w:rsid w:val="00DF404C"/>
    <w:rsid w:val="00DF4271"/>
    <w:rsid w:val="00DF42B4"/>
    <w:rsid w:val="00DF4617"/>
    <w:rsid w:val="00DF4840"/>
    <w:rsid w:val="00DF4884"/>
    <w:rsid w:val="00DF495D"/>
    <w:rsid w:val="00DF4AF1"/>
    <w:rsid w:val="00DF4E77"/>
    <w:rsid w:val="00DF4F52"/>
    <w:rsid w:val="00DF4FDE"/>
    <w:rsid w:val="00DF56C4"/>
    <w:rsid w:val="00DF5803"/>
    <w:rsid w:val="00DF58E1"/>
    <w:rsid w:val="00DF5913"/>
    <w:rsid w:val="00DF592E"/>
    <w:rsid w:val="00DF5B50"/>
    <w:rsid w:val="00DF5C62"/>
    <w:rsid w:val="00DF5CAB"/>
    <w:rsid w:val="00DF5D8D"/>
    <w:rsid w:val="00DF6397"/>
    <w:rsid w:val="00DF64E3"/>
    <w:rsid w:val="00DF66A1"/>
    <w:rsid w:val="00DF67B7"/>
    <w:rsid w:val="00DF6CB1"/>
    <w:rsid w:val="00DF6D3F"/>
    <w:rsid w:val="00DF6FB1"/>
    <w:rsid w:val="00DF6FB9"/>
    <w:rsid w:val="00DF70C6"/>
    <w:rsid w:val="00DF7218"/>
    <w:rsid w:val="00DF7416"/>
    <w:rsid w:val="00DF7598"/>
    <w:rsid w:val="00DF77E4"/>
    <w:rsid w:val="00DF79AB"/>
    <w:rsid w:val="00DF7C80"/>
    <w:rsid w:val="00E00944"/>
    <w:rsid w:val="00E009CB"/>
    <w:rsid w:val="00E00A0F"/>
    <w:rsid w:val="00E00D3E"/>
    <w:rsid w:val="00E00F41"/>
    <w:rsid w:val="00E00FAD"/>
    <w:rsid w:val="00E01072"/>
    <w:rsid w:val="00E01A3B"/>
    <w:rsid w:val="00E01BBD"/>
    <w:rsid w:val="00E01BD6"/>
    <w:rsid w:val="00E01FAF"/>
    <w:rsid w:val="00E02060"/>
    <w:rsid w:val="00E020A5"/>
    <w:rsid w:val="00E025FF"/>
    <w:rsid w:val="00E02A6F"/>
    <w:rsid w:val="00E02E48"/>
    <w:rsid w:val="00E02E9C"/>
    <w:rsid w:val="00E02FA3"/>
    <w:rsid w:val="00E0302E"/>
    <w:rsid w:val="00E031DA"/>
    <w:rsid w:val="00E0334E"/>
    <w:rsid w:val="00E033DB"/>
    <w:rsid w:val="00E036B8"/>
    <w:rsid w:val="00E0395B"/>
    <w:rsid w:val="00E03C50"/>
    <w:rsid w:val="00E03FE1"/>
    <w:rsid w:val="00E0403B"/>
    <w:rsid w:val="00E044A8"/>
    <w:rsid w:val="00E044DC"/>
    <w:rsid w:val="00E04945"/>
    <w:rsid w:val="00E04ACB"/>
    <w:rsid w:val="00E04AD4"/>
    <w:rsid w:val="00E04BF5"/>
    <w:rsid w:val="00E04C4B"/>
    <w:rsid w:val="00E04CFC"/>
    <w:rsid w:val="00E05291"/>
    <w:rsid w:val="00E05305"/>
    <w:rsid w:val="00E0555E"/>
    <w:rsid w:val="00E0568A"/>
    <w:rsid w:val="00E05826"/>
    <w:rsid w:val="00E05CB2"/>
    <w:rsid w:val="00E05D29"/>
    <w:rsid w:val="00E05E4B"/>
    <w:rsid w:val="00E05F7B"/>
    <w:rsid w:val="00E05F9C"/>
    <w:rsid w:val="00E06064"/>
    <w:rsid w:val="00E06368"/>
    <w:rsid w:val="00E06518"/>
    <w:rsid w:val="00E067F4"/>
    <w:rsid w:val="00E069FD"/>
    <w:rsid w:val="00E06A21"/>
    <w:rsid w:val="00E06A34"/>
    <w:rsid w:val="00E06B15"/>
    <w:rsid w:val="00E06BFB"/>
    <w:rsid w:val="00E06F07"/>
    <w:rsid w:val="00E076EF"/>
    <w:rsid w:val="00E07835"/>
    <w:rsid w:val="00E0798D"/>
    <w:rsid w:val="00E079AF"/>
    <w:rsid w:val="00E07A22"/>
    <w:rsid w:val="00E07CA8"/>
    <w:rsid w:val="00E07F91"/>
    <w:rsid w:val="00E10558"/>
    <w:rsid w:val="00E105D3"/>
    <w:rsid w:val="00E106C5"/>
    <w:rsid w:val="00E10A6F"/>
    <w:rsid w:val="00E11416"/>
    <w:rsid w:val="00E11662"/>
    <w:rsid w:val="00E11ACD"/>
    <w:rsid w:val="00E11CC1"/>
    <w:rsid w:val="00E11CD4"/>
    <w:rsid w:val="00E11D42"/>
    <w:rsid w:val="00E11F6E"/>
    <w:rsid w:val="00E12083"/>
    <w:rsid w:val="00E120E9"/>
    <w:rsid w:val="00E122C5"/>
    <w:rsid w:val="00E1275E"/>
    <w:rsid w:val="00E12775"/>
    <w:rsid w:val="00E12937"/>
    <w:rsid w:val="00E12947"/>
    <w:rsid w:val="00E12987"/>
    <w:rsid w:val="00E12C35"/>
    <w:rsid w:val="00E132AB"/>
    <w:rsid w:val="00E133E9"/>
    <w:rsid w:val="00E1345B"/>
    <w:rsid w:val="00E137A3"/>
    <w:rsid w:val="00E13A68"/>
    <w:rsid w:val="00E13ADA"/>
    <w:rsid w:val="00E13BA9"/>
    <w:rsid w:val="00E13C76"/>
    <w:rsid w:val="00E13C78"/>
    <w:rsid w:val="00E13D01"/>
    <w:rsid w:val="00E13E43"/>
    <w:rsid w:val="00E13F96"/>
    <w:rsid w:val="00E140BA"/>
    <w:rsid w:val="00E1437B"/>
    <w:rsid w:val="00E14771"/>
    <w:rsid w:val="00E14BA9"/>
    <w:rsid w:val="00E14E35"/>
    <w:rsid w:val="00E15184"/>
    <w:rsid w:val="00E155E5"/>
    <w:rsid w:val="00E15750"/>
    <w:rsid w:val="00E1584C"/>
    <w:rsid w:val="00E159B8"/>
    <w:rsid w:val="00E15A3E"/>
    <w:rsid w:val="00E162A7"/>
    <w:rsid w:val="00E1660C"/>
    <w:rsid w:val="00E168F0"/>
    <w:rsid w:val="00E1690A"/>
    <w:rsid w:val="00E16DF4"/>
    <w:rsid w:val="00E1719F"/>
    <w:rsid w:val="00E17330"/>
    <w:rsid w:val="00E1753A"/>
    <w:rsid w:val="00E17693"/>
    <w:rsid w:val="00E1778F"/>
    <w:rsid w:val="00E177BC"/>
    <w:rsid w:val="00E17A25"/>
    <w:rsid w:val="00E17B0A"/>
    <w:rsid w:val="00E17D59"/>
    <w:rsid w:val="00E17DCB"/>
    <w:rsid w:val="00E2013F"/>
    <w:rsid w:val="00E20703"/>
    <w:rsid w:val="00E20745"/>
    <w:rsid w:val="00E207A7"/>
    <w:rsid w:val="00E20B4C"/>
    <w:rsid w:val="00E20BF3"/>
    <w:rsid w:val="00E20DD8"/>
    <w:rsid w:val="00E21281"/>
    <w:rsid w:val="00E21453"/>
    <w:rsid w:val="00E21CCC"/>
    <w:rsid w:val="00E21E66"/>
    <w:rsid w:val="00E22227"/>
    <w:rsid w:val="00E22302"/>
    <w:rsid w:val="00E228C7"/>
    <w:rsid w:val="00E22B80"/>
    <w:rsid w:val="00E2352F"/>
    <w:rsid w:val="00E235B1"/>
    <w:rsid w:val="00E2377A"/>
    <w:rsid w:val="00E2377D"/>
    <w:rsid w:val="00E23847"/>
    <w:rsid w:val="00E23AF1"/>
    <w:rsid w:val="00E23B62"/>
    <w:rsid w:val="00E23CCC"/>
    <w:rsid w:val="00E23D0B"/>
    <w:rsid w:val="00E23D81"/>
    <w:rsid w:val="00E24106"/>
    <w:rsid w:val="00E2456C"/>
    <w:rsid w:val="00E24624"/>
    <w:rsid w:val="00E24A99"/>
    <w:rsid w:val="00E24CF0"/>
    <w:rsid w:val="00E24E5A"/>
    <w:rsid w:val="00E24F0A"/>
    <w:rsid w:val="00E24F7A"/>
    <w:rsid w:val="00E24F98"/>
    <w:rsid w:val="00E2513D"/>
    <w:rsid w:val="00E252DD"/>
    <w:rsid w:val="00E254C4"/>
    <w:rsid w:val="00E25581"/>
    <w:rsid w:val="00E25659"/>
    <w:rsid w:val="00E257C1"/>
    <w:rsid w:val="00E25AFB"/>
    <w:rsid w:val="00E25B75"/>
    <w:rsid w:val="00E25CA0"/>
    <w:rsid w:val="00E25E64"/>
    <w:rsid w:val="00E26215"/>
    <w:rsid w:val="00E26401"/>
    <w:rsid w:val="00E264FD"/>
    <w:rsid w:val="00E26666"/>
    <w:rsid w:val="00E26882"/>
    <w:rsid w:val="00E2690B"/>
    <w:rsid w:val="00E26EC5"/>
    <w:rsid w:val="00E2733A"/>
    <w:rsid w:val="00E27853"/>
    <w:rsid w:val="00E27999"/>
    <w:rsid w:val="00E27D33"/>
    <w:rsid w:val="00E3011B"/>
    <w:rsid w:val="00E304A4"/>
    <w:rsid w:val="00E30887"/>
    <w:rsid w:val="00E30CEC"/>
    <w:rsid w:val="00E30ECD"/>
    <w:rsid w:val="00E3113F"/>
    <w:rsid w:val="00E3140F"/>
    <w:rsid w:val="00E315AD"/>
    <w:rsid w:val="00E315F1"/>
    <w:rsid w:val="00E31607"/>
    <w:rsid w:val="00E316D8"/>
    <w:rsid w:val="00E31AEB"/>
    <w:rsid w:val="00E31CDA"/>
    <w:rsid w:val="00E31DAF"/>
    <w:rsid w:val="00E31F77"/>
    <w:rsid w:val="00E320C8"/>
    <w:rsid w:val="00E320EE"/>
    <w:rsid w:val="00E32705"/>
    <w:rsid w:val="00E32838"/>
    <w:rsid w:val="00E32A26"/>
    <w:rsid w:val="00E32AFC"/>
    <w:rsid w:val="00E32DDA"/>
    <w:rsid w:val="00E32E84"/>
    <w:rsid w:val="00E32FF9"/>
    <w:rsid w:val="00E332F0"/>
    <w:rsid w:val="00E33422"/>
    <w:rsid w:val="00E33628"/>
    <w:rsid w:val="00E33CEA"/>
    <w:rsid w:val="00E33E05"/>
    <w:rsid w:val="00E33E6A"/>
    <w:rsid w:val="00E34196"/>
    <w:rsid w:val="00E3458B"/>
    <w:rsid w:val="00E34656"/>
    <w:rsid w:val="00E34C4E"/>
    <w:rsid w:val="00E34CB8"/>
    <w:rsid w:val="00E3538D"/>
    <w:rsid w:val="00E355AC"/>
    <w:rsid w:val="00E355EC"/>
    <w:rsid w:val="00E356FD"/>
    <w:rsid w:val="00E3573D"/>
    <w:rsid w:val="00E3579E"/>
    <w:rsid w:val="00E35859"/>
    <w:rsid w:val="00E359CC"/>
    <w:rsid w:val="00E35BAD"/>
    <w:rsid w:val="00E35D85"/>
    <w:rsid w:val="00E35E22"/>
    <w:rsid w:val="00E35F29"/>
    <w:rsid w:val="00E36008"/>
    <w:rsid w:val="00E3606C"/>
    <w:rsid w:val="00E3607A"/>
    <w:rsid w:val="00E36130"/>
    <w:rsid w:val="00E36840"/>
    <w:rsid w:val="00E36A79"/>
    <w:rsid w:val="00E36B24"/>
    <w:rsid w:val="00E36BB6"/>
    <w:rsid w:val="00E36C40"/>
    <w:rsid w:val="00E36C6A"/>
    <w:rsid w:val="00E36DD4"/>
    <w:rsid w:val="00E37254"/>
    <w:rsid w:val="00E37527"/>
    <w:rsid w:val="00E379F2"/>
    <w:rsid w:val="00E37CC8"/>
    <w:rsid w:val="00E37D35"/>
    <w:rsid w:val="00E37DB3"/>
    <w:rsid w:val="00E40408"/>
    <w:rsid w:val="00E40750"/>
    <w:rsid w:val="00E40797"/>
    <w:rsid w:val="00E4082A"/>
    <w:rsid w:val="00E409A6"/>
    <w:rsid w:val="00E40CE0"/>
    <w:rsid w:val="00E41570"/>
    <w:rsid w:val="00E41993"/>
    <w:rsid w:val="00E41D22"/>
    <w:rsid w:val="00E41D9A"/>
    <w:rsid w:val="00E42127"/>
    <w:rsid w:val="00E42A66"/>
    <w:rsid w:val="00E42BEF"/>
    <w:rsid w:val="00E4336A"/>
    <w:rsid w:val="00E433B6"/>
    <w:rsid w:val="00E434C8"/>
    <w:rsid w:val="00E434E5"/>
    <w:rsid w:val="00E43699"/>
    <w:rsid w:val="00E436E5"/>
    <w:rsid w:val="00E43CC1"/>
    <w:rsid w:val="00E43CFC"/>
    <w:rsid w:val="00E43D58"/>
    <w:rsid w:val="00E4440D"/>
    <w:rsid w:val="00E44586"/>
    <w:rsid w:val="00E445AA"/>
    <w:rsid w:val="00E44736"/>
    <w:rsid w:val="00E44B98"/>
    <w:rsid w:val="00E44BB3"/>
    <w:rsid w:val="00E44D87"/>
    <w:rsid w:val="00E44F49"/>
    <w:rsid w:val="00E44F96"/>
    <w:rsid w:val="00E450F4"/>
    <w:rsid w:val="00E45866"/>
    <w:rsid w:val="00E45CC2"/>
    <w:rsid w:val="00E45DDA"/>
    <w:rsid w:val="00E45E1F"/>
    <w:rsid w:val="00E45FB1"/>
    <w:rsid w:val="00E46298"/>
    <w:rsid w:val="00E46676"/>
    <w:rsid w:val="00E4670E"/>
    <w:rsid w:val="00E4675C"/>
    <w:rsid w:val="00E469EB"/>
    <w:rsid w:val="00E470F3"/>
    <w:rsid w:val="00E4716F"/>
    <w:rsid w:val="00E4770F"/>
    <w:rsid w:val="00E477CE"/>
    <w:rsid w:val="00E47DD4"/>
    <w:rsid w:val="00E5017E"/>
    <w:rsid w:val="00E5066C"/>
    <w:rsid w:val="00E50AD7"/>
    <w:rsid w:val="00E50C8F"/>
    <w:rsid w:val="00E50E19"/>
    <w:rsid w:val="00E50E1C"/>
    <w:rsid w:val="00E5124E"/>
    <w:rsid w:val="00E51276"/>
    <w:rsid w:val="00E514E3"/>
    <w:rsid w:val="00E515DA"/>
    <w:rsid w:val="00E516FD"/>
    <w:rsid w:val="00E51740"/>
    <w:rsid w:val="00E51AED"/>
    <w:rsid w:val="00E51D9D"/>
    <w:rsid w:val="00E51E3D"/>
    <w:rsid w:val="00E520E2"/>
    <w:rsid w:val="00E520E7"/>
    <w:rsid w:val="00E52254"/>
    <w:rsid w:val="00E5234E"/>
    <w:rsid w:val="00E5236F"/>
    <w:rsid w:val="00E525E4"/>
    <w:rsid w:val="00E52C08"/>
    <w:rsid w:val="00E52C0A"/>
    <w:rsid w:val="00E52C16"/>
    <w:rsid w:val="00E52C2A"/>
    <w:rsid w:val="00E52DE8"/>
    <w:rsid w:val="00E53227"/>
    <w:rsid w:val="00E53412"/>
    <w:rsid w:val="00E534AC"/>
    <w:rsid w:val="00E534E6"/>
    <w:rsid w:val="00E53A0E"/>
    <w:rsid w:val="00E53BCD"/>
    <w:rsid w:val="00E53D3A"/>
    <w:rsid w:val="00E53E12"/>
    <w:rsid w:val="00E5409A"/>
    <w:rsid w:val="00E549AE"/>
    <w:rsid w:val="00E54AD1"/>
    <w:rsid w:val="00E54C26"/>
    <w:rsid w:val="00E54C55"/>
    <w:rsid w:val="00E54CD8"/>
    <w:rsid w:val="00E54D85"/>
    <w:rsid w:val="00E54F97"/>
    <w:rsid w:val="00E55234"/>
    <w:rsid w:val="00E5598B"/>
    <w:rsid w:val="00E55BDB"/>
    <w:rsid w:val="00E55C7B"/>
    <w:rsid w:val="00E55D11"/>
    <w:rsid w:val="00E56752"/>
    <w:rsid w:val="00E56A01"/>
    <w:rsid w:val="00E56B40"/>
    <w:rsid w:val="00E56D83"/>
    <w:rsid w:val="00E56E60"/>
    <w:rsid w:val="00E5750C"/>
    <w:rsid w:val="00E575C9"/>
    <w:rsid w:val="00E578E2"/>
    <w:rsid w:val="00E579A6"/>
    <w:rsid w:val="00E6073D"/>
    <w:rsid w:val="00E60781"/>
    <w:rsid w:val="00E60890"/>
    <w:rsid w:val="00E61293"/>
    <w:rsid w:val="00E612DF"/>
    <w:rsid w:val="00E61924"/>
    <w:rsid w:val="00E61AEC"/>
    <w:rsid w:val="00E61B79"/>
    <w:rsid w:val="00E62103"/>
    <w:rsid w:val="00E624E0"/>
    <w:rsid w:val="00E62624"/>
    <w:rsid w:val="00E62741"/>
    <w:rsid w:val="00E62B61"/>
    <w:rsid w:val="00E62B9F"/>
    <w:rsid w:val="00E630B8"/>
    <w:rsid w:val="00E6353C"/>
    <w:rsid w:val="00E63D14"/>
    <w:rsid w:val="00E64032"/>
    <w:rsid w:val="00E64052"/>
    <w:rsid w:val="00E646C1"/>
    <w:rsid w:val="00E64A11"/>
    <w:rsid w:val="00E64DA0"/>
    <w:rsid w:val="00E64DCE"/>
    <w:rsid w:val="00E650A2"/>
    <w:rsid w:val="00E651D2"/>
    <w:rsid w:val="00E652DF"/>
    <w:rsid w:val="00E6541E"/>
    <w:rsid w:val="00E6551C"/>
    <w:rsid w:val="00E657C1"/>
    <w:rsid w:val="00E65977"/>
    <w:rsid w:val="00E65C9D"/>
    <w:rsid w:val="00E65D1E"/>
    <w:rsid w:val="00E660E5"/>
    <w:rsid w:val="00E66147"/>
    <w:rsid w:val="00E66153"/>
    <w:rsid w:val="00E66784"/>
    <w:rsid w:val="00E66A4B"/>
    <w:rsid w:val="00E66D41"/>
    <w:rsid w:val="00E66DDE"/>
    <w:rsid w:val="00E670F2"/>
    <w:rsid w:val="00E671AC"/>
    <w:rsid w:val="00E673BB"/>
    <w:rsid w:val="00E677AB"/>
    <w:rsid w:val="00E67BB6"/>
    <w:rsid w:val="00E67E12"/>
    <w:rsid w:val="00E67FDE"/>
    <w:rsid w:val="00E700C6"/>
    <w:rsid w:val="00E7013C"/>
    <w:rsid w:val="00E704CD"/>
    <w:rsid w:val="00E704CF"/>
    <w:rsid w:val="00E70645"/>
    <w:rsid w:val="00E70A92"/>
    <w:rsid w:val="00E70B6B"/>
    <w:rsid w:val="00E70C2B"/>
    <w:rsid w:val="00E70D1C"/>
    <w:rsid w:val="00E712D4"/>
    <w:rsid w:val="00E7157C"/>
    <w:rsid w:val="00E71790"/>
    <w:rsid w:val="00E71BF5"/>
    <w:rsid w:val="00E71C52"/>
    <w:rsid w:val="00E71D9E"/>
    <w:rsid w:val="00E71F72"/>
    <w:rsid w:val="00E7212A"/>
    <w:rsid w:val="00E721C2"/>
    <w:rsid w:val="00E72285"/>
    <w:rsid w:val="00E72A56"/>
    <w:rsid w:val="00E72BE1"/>
    <w:rsid w:val="00E72F7B"/>
    <w:rsid w:val="00E72FBD"/>
    <w:rsid w:val="00E73049"/>
    <w:rsid w:val="00E732FE"/>
    <w:rsid w:val="00E738A4"/>
    <w:rsid w:val="00E73B57"/>
    <w:rsid w:val="00E73ED2"/>
    <w:rsid w:val="00E7400C"/>
    <w:rsid w:val="00E74352"/>
    <w:rsid w:val="00E7440B"/>
    <w:rsid w:val="00E745E9"/>
    <w:rsid w:val="00E74644"/>
    <w:rsid w:val="00E746BD"/>
    <w:rsid w:val="00E74756"/>
    <w:rsid w:val="00E747E7"/>
    <w:rsid w:val="00E74880"/>
    <w:rsid w:val="00E749C3"/>
    <w:rsid w:val="00E749E2"/>
    <w:rsid w:val="00E75213"/>
    <w:rsid w:val="00E75299"/>
    <w:rsid w:val="00E75952"/>
    <w:rsid w:val="00E75955"/>
    <w:rsid w:val="00E75969"/>
    <w:rsid w:val="00E75A74"/>
    <w:rsid w:val="00E75AD0"/>
    <w:rsid w:val="00E75D1A"/>
    <w:rsid w:val="00E76093"/>
    <w:rsid w:val="00E763C7"/>
    <w:rsid w:val="00E76492"/>
    <w:rsid w:val="00E7674C"/>
    <w:rsid w:val="00E76754"/>
    <w:rsid w:val="00E7685C"/>
    <w:rsid w:val="00E76870"/>
    <w:rsid w:val="00E76C04"/>
    <w:rsid w:val="00E76D36"/>
    <w:rsid w:val="00E76D85"/>
    <w:rsid w:val="00E7705E"/>
    <w:rsid w:val="00E771B8"/>
    <w:rsid w:val="00E771E4"/>
    <w:rsid w:val="00E77401"/>
    <w:rsid w:val="00E778DC"/>
    <w:rsid w:val="00E77CDB"/>
    <w:rsid w:val="00E77F36"/>
    <w:rsid w:val="00E80002"/>
    <w:rsid w:val="00E80642"/>
    <w:rsid w:val="00E807ED"/>
    <w:rsid w:val="00E80978"/>
    <w:rsid w:val="00E80B65"/>
    <w:rsid w:val="00E80C20"/>
    <w:rsid w:val="00E8133D"/>
    <w:rsid w:val="00E813CA"/>
    <w:rsid w:val="00E8173E"/>
    <w:rsid w:val="00E8184F"/>
    <w:rsid w:val="00E81896"/>
    <w:rsid w:val="00E81B8E"/>
    <w:rsid w:val="00E81BA4"/>
    <w:rsid w:val="00E81FF6"/>
    <w:rsid w:val="00E81FFB"/>
    <w:rsid w:val="00E82063"/>
    <w:rsid w:val="00E82638"/>
    <w:rsid w:val="00E827CC"/>
    <w:rsid w:val="00E8280C"/>
    <w:rsid w:val="00E82923"/>
    <w:rsid w:val="00E82A2A"/>
    <w:rsid w:val="00E82D70"/>
    <w:rsid w:val="00E83011"/>
    <w:rsid w:val="00E83043"/>
    <w:rsid w:val="00E837CE"/>
    <w:rsid w:val="00E8384A"/>
    <w:rsid w:val="00E8384D"/>
    <w:rsid w:val="00E83865"/>
    <w:rsid w:val="00E838D4"/>
    <w:rsid w:val="00E83AC0"/>
    <w:rsid w:val="00E83B7F"/>
    <w:rsid w:val="00E83F2D"/>
    <w:rsid w:val="00E8418A"/>
    <w:rsid w:val="00E8418E"/>
    <w:rsid w:val="00E8420B"/>
    <w:rsid w:val="00E843A5"/>
    <w:rsid w:val="00E8487C"/>
    <w:rsid w:val="00E84BE3"/>
    <w:rsid w:val="00E8561B"/>
    <w:rsid w:val="00E85699"/>
    <w:rsid w:val="00E85965"/>
    <w:rsid w:val="00E85AEB"/>
    <w:rsid w:val="00E85C51"/>
    <w:rsid w:val="00E8627F"/>
    <w:rsid w:val="00E86310"/>
    <w:rsid w:val="00E864AB"/>
    <w:rsid w:val="00E865B6"/>
    <w:rsid w:val="00E86961"/>
    <w:rsid w:val="00E86BB2"/>
    <w:rsid w:val="00E86D33"/>
    <w:rsid w:val="00E87097"/>
    <w:rsid w:val="00E87152"/>
    <w:rsid w:val="00E874EA"/>
    <w:rsid w:val="00E879DA"/>
    <w:rsid w:val="00E87F36"/>
    <w:rsid w:val="00E9016A"/>
    <w:rsid w:val="00E90479"/>
    <w:rsid w:val="00E905CD"/>
    <w:rsid w:val="00E906B8"/>
    <w:rsid w:val="00E90ECF"/>
    <w:rsid w:val="00E90ED9"/>
    <w:rsid w:val="00E9118E"/>
    <w:rsid w:val="00E9150C"/>
    <w:rsid w:val="00E91A50"/>
    <w:rsid w:val="00E91AA0"/>
    <w:rsid w:val="00E91F3D"/>
    <w:rsid w:val="00E926AE"/>
    <w:rsid w:val="00E926E0"/>
    <w:rsid w:val="00E9289C"/>
    <w:rsid w:val="00E92ADB"/>
    <w:rsid w:val="00E92D19"/>
    <w:rsid w:val="00E92E64"/>
    <w:rsid w:val="00E92EC8"/>
    <w:rsid w:val="00E92FBE"/>
    <w:rsid w:val="00E92FF7"/>
    <w:rsid w:val="00E937F9"/>
    <w:rsid w:val="00E93BB9"/>
    <w:rsid w:val="00E93EC3"/>
    <w:rsid w:val="00E93FFD"/>
    <w:rsid w:val="00E9429F"/>
    <w:rsid w:val="00E946E1"/>
    <w:rsid w:val="00E94CE2"/>
    <w:rsid w:val="00E94E27"/>
    <w:rsid w:val="00E950A7"/>
    <w:rsid w:val="00E9515A"/>
    <w:rsid w:val="00E953E9"/>
    <w:rsid w:val="00E955AC"/>
    <w:rsid w:val="00E95917"/>
    <w:rsid w:val="00E959C9"/>
    <w:rsid w:val="00E95CA1"/>
    <w:rsid w:val="00E964FF"/>
    <w:rsid w:val="00E9672C"/>
    <w:rsid w:val="00E967B9"/>
    <w:rsid w:val="00E96ACF"/>
    <w:rsid w:val="00E96AD8"/>
    <w:rsid w:val="00E96B66"/>
    <w:rsid w:val="00E96BD0"/>
    <w:rsid w:val="00E96C73"/>
    <w:rsid w:val="00E96F87"/>
    <w:rsid w:val="00E96F9D"/>
    <w:rsid w:val="00E9786F"/>
    <w:rsid w:val="00E978B1"/>
    <w:rsid w:val="00EA03B0"/>
    <w:rsid w:val="00EA0725"/>
    <w:rsid w:val="00EA0973"/>
    <w:rsid w:val="00EA0BA2"/>
    <w:rsid w:val="00EA0BAB"/>
    <w:rsid w:val="00EA116F"/>
    <w:rsid w:val="00EA1366"/>
    <w:rsid w:val="00EA1541"/>
    <w:rsid w:val="00EA15F2"/>
    <w:rsid w:val="00EA16C0"/>
    <w:rsid w:val="00EA187B"/>
    <w:rsid w:val="00EA1CE1"/>
    <w:rsid w:val="00EA1E43"/>
    <w:rsid w:val="00EA1FF3"/>
    <w:rsid w:val="00EA2529"/>
    <w:rsid w:val="00EA25F3"/>
    <w:rsid w:val="00EA29BF"/>
    <w:rsid w:val="00EA2C28"/>
    <w:rsid w:val="00EA2F31"/>
    <w:rsid w:val="00EA2F75"/>
    <w:rsid w:val="00EA30EB"/>
    <w:rsid w:val="00EA3157"/>
    <w:rsid w:val="00EA329B"/>
    <w:rsid w:val="00EA33FB"/>
    <w:rsid w:val="00EA35B7"/>
    <w:rsid w:val="00EA3981"/>
    <w:rsid w:val="00EA3F14"/>
    <w:rsid w:val="00EA3F80"/>
    <w:rsid w:val="00EA408D"/>
    <w:rsid w:val="00EA427B"/>
    <w:rsid w:val="00EA4C3E"/>
    <w:rsid w:val="00EA4F27"/>
    <w:rsid w:val="00EA5284"/>
    <w:rsid w:val="00EA5406"/>
    <w:rsid w:val="00EA5D6A"/>
    <w:rsid w:val="00EA5FCE"/>
    <w:rsid w:val="00EA6695"/>
    <w:rsid w:val="00EA698C"/>
    <w:rsid w:val="00EA69E8"/>
    <w:rsid w:val="00EA6ACA"/>
    <w:rsid w:val="00EA6B6D"/>
    <w:rsid w:val="00EA6C98"/>
    <w:rsid w:val="00EA6E22"/>
    <w:rsid w:val="00EA7049"/>
    <w:rsid w:val="00EA7293"/>
    <w:rsid w:val="00EA7303"/>
    <w:rsid w:val="00EA7C49"/>
    <w:rsid w:val="00EB149F"/>
    <w:rsid w:val="00EB155B"/>
    <w:rsid w:val="00EB15A2"/>
    <w:rsid w:val="00EB1929"/>
    <w:rsid w:val="00EB1982"/>
    <w:rsid w:val="00EB1C36"/>
    <w:rsid w:val="00EB1D11"/>
    <w:rsid w:val="00EB1E32"/>
    <w:rsid w:val="00EB1E84"/>
    <w:rsid w:val="00EB1F1A"/>
    <w:rsid w:val="00EB2037"/>
    <w:rsid w:val="00EB2529"/>
    <w:rsid w:val="00EB29C0"/>
    <w:rsid w:val="00EB2B4C"/>
    <w:rsid w:val="00EB2C65"/>
    <w:rsid w:val="00EB2DDE"/>
    <w:rsid w:val="00EB2F78"/>
    <w:rsid w:val="00EB2FB2"/>
    <w:rsid w:val="00EB3162"/>
    <w:rsid w:val="00EB3375"/>
    <w:rsid w:val="00EB3419"/>
    <w:rsid w:val="00EB38C1"/>
    <w:rsid w:val="00EB3A5F"/>
    <w:rsid w:val="00EB3A8E"/>
    <w:rsid w:val="00EB3AAC"/>
    <w:rsid w:val="00EB40F2"/>
    <w:rsid w:val="00EB4508"/>
    <w:rsid w:val="00EB45D8"/>
    <w:rsid w:val="00EB46A3"/>
    <w:rsid w:val="00EB4811"/>
    <w:rsid w:val="00EB4B84"/>
    <w:rsid w:val="00EB4BB7"/>
    <w:rsid w:val="00EB4DE1"/>
    <w:rsid w:val="00EB55A7"/>
    <w:rsid w:val="00EB591A"/>
    <w:rsid w:val="00EB598E"/>
    <w:rsid w:val="00EB5A3D"/>
    <w:rsid w:val="00EB5AD0"/>
    <w:rsid w:val="00EB611B"/>
    <w:rsid w:val="00EB611E"/>
    <w:rsid w:val="00EB6501"/>
    <w:rsid w:val="00EB68D5"/>
    <w:rsid w:val="00EB6B22"/>
    <w:rsid w:val="00EB6F8B"/>
    <w:rsid w:val="00EB7117"/>
    <w:rsid w:val="00EB7260"/>
    <w:rsid w:val="00EB7266"/>
    <w:rsid w:val="00EB7566"/>
    <w:rsid w:val="00EB7629"/>
    <w:rsid w:val="00EB7EF0"/>
    <w:rsid w:val="00EC0029"/>
    <w:rsid w:val="00EC06AB"/>
    <w:rsid w:val="00EC092D"/>
    <w:rsid w:val="00EC0BD9"/>
    <w:rsid w:val="00EC0CEA"/>
    <w:rsid w:val="00EC0E2A"/>
    <w:rsid w:val="00EC0E8B"/>
    <w:rsid w:val="00EC0FEA"/>
    <w:rsid w:val="00EC1161"/>
    <w:rsid w:val="00EC17CB"/>
    <w:rsid w:val="00EC1C49"/>
    <w:rsid w:val="00EC2166"/>
    <w:rsid w:val="00EC21FE"/>
    <w:rsid w:val="00EC23BB"/>
    <w:rsid w:val="00EC245D"/>
    <w:rsid w:val="00EC28FB"/>
    <w:rsid w:val="00EC2908"/>
    <w:rsid w:val="00EC2E82"/>
    <w:rsid w:val="00EC308C"/>
    <w:rsid w:val="00EC367D"/>
    <w:rsid w:val="00EC36EC"/>
    <w:rsid w:val="00EC384F"/>
    <w:rsid w:val="00EC3922"/>
    <w:rsid w:val="00EC3A1A"/>
    <w:rsid w:val="00EC3CF8"/>
    <w:rsid w:val="00EC3D48"/>
    <w:rsid w:val="00EC40FF"/>
    <w:rsid w:val="00EC439D"/>
    <w:rsid w:val="00EC488D"/>
    <w:rsid w:val="00EC49A0"/>
    <w:rsid w:val="00EC50C4"/>
    <w:rsid w:val="00EC5569"/>
    <w:rsid w:val="00EC57E6"/>
    <w:rsid w:val="00EC591E"/>
    <w:rsid w:val="00EC594C"/>
    <w:rsid w:val="00EC5AB5"/>
    <w:rsid w:val="00EC5ABA"/>
    <w:rsid w:val="00EC5F16"/>
    <w:rsid w:val="00EC5F73"/>
    <w:rsid w:val="00EC6106"/>
    <w:rsid w:val="00EC662D"/>
    <w:rsid w:val="00EC69B3"/>
    <w:rsid w:val="00EC6CDA"/>
    <w:rsid w:val="00EC6E62"/>
    <w:rsid w:val="00EC7672"/>
    <w:rsid w:val="00EC7832"/>
    <w:rsid w:val="00EC7A16"/>
    <w:rsid w:val="00EC7B57"/>
    <w:rsid w:val="00EC7B7A"/>
    <w:rsid w:val="00EC7F93"/>
    <w:rsid w:val="00ED02E2"/>
    <w:rsid w:val="00ED0351"/>
    <w:rsid w:val="00ED03A4"/>
    <w:rsid w:val="00ED087A"/>
    <w:rsid w:val="00ED105F"/>
    <w:rsid w:val="00ED10D2"/>
    <w:rsid w:val="00ED13CC"/>
    <w:rsid w:val="00ED154D"/>
    <w:rsid w:val="00ED187B"/>
    <w:rsid w:val="00ED19DC"/>
    <w:rsid w:val="00ED1FFC"/>
    <w:rsid w:val="00ED200D"/>
    <w:rsid w:val="00ED2776"/>
    <w:rsid w:val="00ED27FB"/>
    <w:rsid w:val="00ED2948"/>
    <w:rsid w:val="00ED2BC6"/>
    <w:rsid w:val="00ED2C35"/>
    <w:rsid w:val="00ED2CC8"/>
    <w:rsid w:val="00ED2D82"/>
    <w:rsid w:val="00ED2E7E"/>
    <w:rsid w:val="00ED3135"/>
    <w:rsid w:val="00ED326C"/>
    <w:rsid w:val="00ED33A1"/>
    <w:rsid w:val="00ED37BF"/>
    <w:rsid w:val="00ED3A32"/>
    <w:rsid w:val="00ED3BA2"/>
    <w:rsid w:val="00ED3BCA"/>
    <w:rsid w:val="00ED4251"/>
    <w:rsid w:val="00ED4381"/>
    <w:rsid w:val="00ED450E"/>
    <w:rsid w:val="00ED4CF4"/>
    <w:rsid w:val="00ED513F"/>
    <w:rsid w:val="00ED599F"/>
    <w:rsid w:val="00ED60B5"/>
    <w:rsid w:val="00ED60F1"/>
    <w:rsid w:val="00ED6179"/>
    <w:rsid w:val="00ED617B"/>
    <w:rsid w:val="00ED62D8"/>
    <w:rsid w:val="00ED62DC"/>
    <w:rsid w:val="00ED66DD"/>
    <w:rsid w:val="00ED6A71"/>
    <w:rsid w:val="00ED6CBF"/>
    <w:rsid w:val="00ED6D49"/>
    <w:rsid w:val="00ED6DEB"/>
    <w:rsid w:val="00ED6F11"/>
    <w:rsid w:val="00ED70B5"/>
    <w:rsid w:val="00ED72AE"/>
    <w:rsid w:val="00ED76B2"/>
    <w:rsid w:val="00ED7764"/>
    <w:rsid w:val="00ED783F"/>
    <w:rsid w:val="00ED79BF"/>
    <w:rsid w:val="00ED7B8A"/>
    <w:rsid w:val="00ED7DD6"/>
    <w:rsid w:val="00ED7FCB"/>
    <w:rsid w:val="00EE00F9"/>
    <w:rsid w:val="00EE020E"/>
    <w:rsid w:val="00EE04DE"/>
    <w:rsid w:val="00EE05A8"/>
    <w:rsid w:val="00EE082F"/>
    <w:rsid w:val="00EE0AB7"/>
    <w:rsid w:val="00EE0ABB"/>
    <w:rsid w:val="00EE0BB4"/>
    <w:rsid w:val="00EE11D2"/>
    <w:rsid w:val="00EE1440"/>
    <w:rsid w:val="00EE1449"/>
    <w:rsid w:val="00EE1C69"/>
    <w:rsid w:val="00EE301C"/>
    <w:rsid w:val="00EE3050"/>
    <w:rsid w:val="00EE3051"/>
    <w:rsid w:val="00EE32C3"/>
    <w:rsid w:val="00EE3336"/>
    <w:rsid w:val="00EE3456"/>
    <w:rsid w:val="00EE34B6"/>
    <w:rsid w:val="00EE3842"/>
    <w:rsid w:val="00EE395D"/>
    <w:rsid w:val="00EE3A3A"/>
    <w:rsid w:val="00EE3AC4"/>
    <w:rsid w:val="00EE3C2A"/>
    <w:rsid w:val="00EE3E21"/>
    <w:rsid w:val="00EE3EBB"/>
    <w:rsid w:val="00EE3ED8"/>
    <w:rsid w:val="00EE3F4E"/>
    <w:rsid w:val="00EE3FA5"/>
    <w:rsid w:val="00EE43B5"/>
    <w:rsid w:val="00EE47B3"/>
    <w:rsid w:val="00EE4A9F"/>
    <w:rsid w:val="00EE4B41"/>
    <w:rsid w:val="00EE4DF7"/>
    <w:rsid w:val="00EE521D"/>
    <w:rsid w:val="00EE528A"/>
    <w:rsid w:val="00EE5629"/>
    <w:rsid w:val="00EE56E4"/>
    <w:rsid w:val="00EE5776"/>
    <w:rsid w:val="00EE59CC"/>
    <w:rsid w:val="00EE5D21"/>
    <w:rsid w:val="00EE62FD"/>
    <w:rsid w:val="00EE657F"/>
    <w:rsid w:val="00EE6632"/>
    <w:rsid w:val="00EE6914"/>
    <w:rsid w:val="00EE6A8D"/>
    <w:rsid w:val="00EE72A3"/>
    <w:rsid w:val="00EE7367"/>
    <w:rsid w:val="00EE794E"/>
    <w:rsid w:val="00EE7A29"/>
    <w:rsid w:val="00EE7B7B"/>
    <w:rsid w:val="00EF03A0"/>
    <w:rsid w:val="00EF05AC"/>
    <w:rsid w:val="00EF05F4"/>
    <w:rsid w:val="00EF08CB"/>
    <w:rsid w:val="00EF0AA2"/>
    <w:rsid w:val="00EF0ADB"/>
    <w:rsid w:val="00EF1093"/>
    <w:rsid w:val="00EF1181"/>
    <w:rsid w:val="00EF134A"/>
    <w:rsid w:val="00EF17BC"/>
    <w:rsid w:val="00EF18FE"/>
    <w:rsid w:val="00EF1B03"/>
    <w:rsid w:val="00EF1BC8"/>
    <w:rsid w:val="00EF1F0C"/>
    <w:rsid w:val="00EF20D4"/>
    <w:rsid w:val="00EF2198"/>
    <w:rsid w:val="00EF21DB"/>
    <w:rsid w:val="00EF27C4"/>
    <w:rsid w:val="00EF2922"/>
    <w:rsid w:val="00EF2C83"/>
    <w:rsid w:val="00EF2CA5"/>
    <w:rsid w:val="00EF2DB4"/>
    <w:rsid w:val="00EF2E32"/>
    <w:rsid w:val="00EF3045"/>
    <w:rsid w:val="00EF32AC"/>
    <w:rsid w:val="00EF3AA0"/>
    <w:rsid w:val="00EF3CFC"/>
    <w:rsid w:val="00EF3F97"/>
    <w:rsid w:val="00EF40EB"/>
    <w:rsid w:val="00EF4422"/>
    <w:rsid w:val="00EF496E"/>
    <w:rsid w:val="00EF4E32"/>
    <w:rsid w:val="00EF4E79"/>
    <w:rsid w:val="00EF5011"/>
    <w:rsid w:val="00EF50E6"/>
    <w:rsid w:val="00EF521E"/>
    <w:rsid w:val="00EF5DE0"/>
    <w:rsid w:val="00EF635B"/>
    <w:rsid w:val="00EF6745"/>
    <w:rsid w:val="00EF6780"/>
    <w:rsid w:val="00EF6A90"/>
    <w:rsid w:val="00EF6AF5"/>
    <w:rsid w:val="00EF6C16"/>
    <w:rsid w:val="00EF6F3E"/>
    <w:rsid w:val="00EF7065"/>
    <w:rsid w:val="00EF71C2"/>
    <w:rsid w:val="00EF7439"/>
    <w:rsid w:val="00EF7543"/>
    <w:rsid w:val="00EF778E"/>
    <w:rsid w:val="00EF7932"/>
    <w:rsid w:val="00EF7BDC"/>
    <w:rsid w:val="00EF7E6E"/>
    <w:rsid w:val="00F00345"/>
    <w:rsid w:val="00F00443"/>
    <w:rsid w:val="00F00577"/>
    <w:rsid w:val="00F0064B"/>
    <w:rsid w:val="00F00BE2"/>
    <w:rsid w:val="00F00C2C"/>
    <w:rsid w:val="00F014F8"/>
    <w:rsid w:val="00F015CC"/>
    <w:rsid w:val="00F017DC"/>
    <w:rsid w:val="00F01C62"/>
    <w:rsid w:val="00F01CC3"/>
    <w:rsid w:val="00F02333"/>
    <w:rsid w:val="00F023F1"/>
    <w:rsid w:val="00F02A05"/>
    <w:rsid w:val="00F02ABE"/>
    <w:rsid w:val="00F02F2F"/>
    <w:rsid w:val="00F03016"/>
    <w:rsid w:val="00F03137"/>
    <w:rsid w:val="00F0332F"/>
    <w:rsid w:val="00F038F9"/>
    <w:rsid w:val="00F039FF"/>
    <w:rsid w:val="00F03CD4"/>
    <w:rsid w:val="00F03E31"/>
    <w:rsid w:val="00F03E8F"/>
    <w:rsid w:val="00F0425F"/>
    <w:rsid w:val="00F042EA"/>
    <w:rsid w:val="00F0462A"/>
    <w:rsid w:val="00F046BE"/>
    <w:rsid w:val="00F048AE"/>
    <w:rsid w:val="00F04C9D"/>
    <w:rsid w:val="00F04EF2"/>
    <w:rsid w:val="00F05315"/>
    <w:rsid w:val="00F053F5"/>
    <w:rsid w:val="00F0582E"/>
    <w:rsid w:val="00F05A73"/>
    <w:rsid w:val="00F05ACF"/>
    <w:rsid w:val="00F05AD6"/>
    <w:rsid w:val="00F0617F"/>
    <w:rsid w:val="00F06553"/>
    <w:rsid w:val="00F065DF"/>
    <w:rsid w:val="00F06768"/>
    <w:rsid w:val="00F0680F"/>
    <w:rsid w:val="00F068BA"/>
    <w:rsid w:val="00F07092"/>
    <w:rsid w:val="00F0771C"/>
    <w:rsid w:val="00F07820"/>
    <w:rsid w:val="00F07A7D"/>
    <w:rsid w:val="00F07FCB"/>
    <w:rsid w:val="00F103E5"/>
    <w:rsid w:val="00F10847"/>
    <w:rsid w:val="00F109FA"/>
    <w:rsid w:val="00F10CED"/>
    <w:rsid w:val="00F10D61"/>
    <w:rsid w:val="00F11239"/>
    <w:rsid w:val="00F1155B"/>
    <w:rsid w:val="00F116FC"/>
    <w:rsid w:val="00F117C2"/>
    <w:rsid w:val="00F11E77"/>
    <w:rsid w:val="00F121AE"/>
    <w:rsid w:val="00F12536"/>
    <w:rsid w:val="00F12886"/>
    <w:rsid w:val="00F12CCF"/>
    <w:rsid w:val="00F12D62"/>
    <w:rsid w:val="00F13794"/>
    <w:rsid w:val="00F139FA"/>
    <w:rsid w:val="00F13B60"/>
    <w:rsid w:val="00F142D5"/>
    <w:rsid w:val="00F14436"/>
    <w:rsid w:val="00F144BA"/>
    <w:rsid w:val="00F146FD"/>
    <w:rsid w:val="00F14B21"/>
    <w:rsid w:val="00F14B75"/>
    <w:rsid w:val="00F14C58"/>
    <w:rsid w:val="00F14E08"/>
    <w:rsid w:val="00F14EA6"/>
    <w:rsid w:val="00F14F09"/>
    <w:rsid w:val="00F14F2F"/>
    <w:rsid w:val="00F1553F"/>
    <w:rsid w:val="00F156FB"/>
    <w:rsid w:val="00F15C4F"/>
    <w:rsid w:val="00F15CA2"/>
    <w:rsid w:val="00F15F57"/>
    <w:rsid w:val="00F1604D"/>
    <w:rsid w:val="00F16090"/>
    <w:rsid w:val="00F161C4"/>
    <w:rsid w:val="00F16484"/>
    <w:rsid w:val="00F165D2"/>
    <w:rsid w:val="00F16871"/>
    <w:rsid w:val="00F16961"/>
    <w:rsid w:val="00F17078"/>
    <w:rsid w:val="00F17081"/>
    <w:rsid w:val="00F17568"/>
    <w:rsid w:val="00F175B6"/>
    <w:rsid w:val="00F17694"/>
    <w:rsid w:val="00F176B0"/>
    <w:rsid w:val="00F17993"/>
    <w:rsid w:val="00F17BD5"/>
    <w:rsid w:val="00F17D61"/>
    <w:rsid w:val="00F20200"/>
    <w:rsid w:val="00F202AA"/>
    <w:rsid w:val="00F20675"/>
    <w:rsid w:val="00F209C0"/>
    <w:rsid w:val="00F20A7B"/>
    <w:rsid w:val="00F20AAB"/>
    <w:rsid w:val="00F20AC8"/>
    <w:rsid w:val="00F20AD0"/>
    <w:rsid w:val="00F20D23"/>
    <w:rsid w:val="00F21035"/>
    <w:rsid w:val="00F21813"/>
    <w:rsid w:val="00F21919"/>
    <w:rsid w:val="00F21A1E"/>
    <w:rsid w:val="00F220A9"/>
    <w:rsid w:val="00F220F0"/>
    <w:rsid w:val="00F22A05"/>
    <w:rsid w:val="00F22BC9"/>
    <w:rsid w:val="00F22FAF"/>
    <w:rsid w:val="00F231E5"/>
    <w:rsid w:val="00F23A84"/>
    <w:rsid w:val="00F23DF7"/>
    <w:rsid w:val="00F23EEA"/>
    <w:rsid w:val="00F242BF"/>
    <w:rsid w:val="00F24323"/>
    <w:rsid w:val="00F243E5"/>
    <w:rsid w:val="00F24450"/>
    <w:rsid w:val="00F244A7"/>
    <w:rsid w:val="00F244FA"/>
    <w:rsid w:val="00F24DE1"/>
    <w:rsid w:val="00F255AD"/>
    <w:rsid w:val="00F255D2"/>
    <w:rsid w:val="00F255FB"/>
    <w:rsid w:val="00F2595C"/>
    <w:rsid w:val="00F25B52"/>
    <w:rsid w:val="00F25E44"/>
    <w:rsid w:val="00F26136"/>
    <w:rsid w:val="00F263F0"/>
    <w:rsid w:val="00F2655A"/>
    <w:rsid w:val="00F26635"/>
    <w:rsid w:val="00F26C70"/>
    <w:rsid w:val="00F26E98"/>
    <w:rsid w:val="00F27381"/>
    <w:rsid w:val="00F2784F"/>
    <w:rsid w:val="00F278BD"/>
    <w:rsid w:val="00F279C6"/>
    <w:rsid w:val="00F27B30"/>
    <w:rsid w:val="00F27C9A"/>
    <w:rsid w:val="00F27ECF"/>
    <w:rsid w:val="00F27F2F"/>
    <w:rsid w:val="00F27F9E"/>
    <w:rsid w:val="00F30BE5"/>
    <w:rsid w:val="00F3161E"/>
    <w:rsid w:val="00F31664"/>
    <w:rsid w:val="00F31B2E"/>
    <w:rsid w:val="00F3200F"/>
    <w:rsid w:val="00F323DB"/>
    <w:rsid w:val="00F32BEC"/>
    <w:rsid w:val="00F32D4C"/>
    <w:rsid w:val="00F32E1E"/>
    <w:rsid w:val="00F32FAB"/>
    <w:rsid w:val="00F32FDC"/>
    <w:rsid w:val="00F33180"/>
    <w:rsid w:val="00F3336D"/>
    <w:rsid w:val="00F333DB"/>
    <w:rsid w:val="00F33891"/>
    <w:rsid w:val="00F33B9E"/>
    <w:rsid w:val="00F33BD5"/>
    <w:rsid w:val="00F3436E"/>
    <w:rsid w:val="00F344AF"/>
    <w:rsid w:val="00F348A5"/>
    <w:rsid w:val="00F348B2"/>
    <w:rsid w:val="00F34EB4"/>
    <w:rsid w:val="00F35247"/>
    <w:rsid w:val="00F353B8"/>
    <w:rsid w:val="00F3542B"/>
    <w:rsid w:val="00F3573D"/>
    <w:rsid w:val="00F359B0"/>
    <w:rsid w:val="00F35A05"/>
    <w:rsid w:val="00F35BED"/>
    <w:rsid w:val="00F35E65"/>
    <w:rsid w:val="00F35ED4"/>
    <w:rsid w:val="00F362B1"/>
    <w:rsid w:val="00F363F1"/>
    <w:rsid w:val="00F364F9"/>
    <w:rsid w:val="00F3676B"/>
    <w:rsid w:val="00F368D4"/>
    <w:rsid w:val="00F373EF"/>
    <w:rsid w:val="00F37550"/>
    <w:rsid w:val="00F37AB7"/>
    <w:rsid w:val="00F37BFA"/>
    <w:rsid w:val="00F400AA"/>
    <w:rsid w:val="00F400FC"/>
    <w:rsid w:val="00F40326"/>
    <w:rsid w:val="00F4071F"/>
    <w:rsid w:val="00F40D2E"/>
    <w:rsid w:val="00F40F50"/>
    <w:rsid w:val="00F4109C"/>
    <w:rsid w:val="00F41513"/>
    <w:rsid w:val="00F4153A"/>
    <w:rsid w:val="00F41732"/>
    <w:rsid w:val="00F41A35"/>
    <w:rsid w:val="00F41AE7"/>
    <w:rsid w:val="00F42031"/>
    <w:rsid w:val="00F4227A"/>
    <w:rsid w:val="00F42509"/>
    <w:rsid w:val="00F42521"/>
    <w:rsid w:val="00F42A42"/>
    <w:rsid w:val="00F42C64"/>
    <w:rsid w:val="00F42E25"/>
    <w:rsid w:val="00F42EE0"/>
    <w:rsid w:val="00F43033"/>
    <w:rsid w:val="00F43050"/>
    <w:rsid w:val="00F43315"/>
    <w:rsid w:val="00F43579"/>
    <w:rsid w:val="00F43773"/>
    <w:rsid w:val="00F43EE7"/>
    <w:rsid w:val="00F43F9E"/>
    <w:rsid w:val="00F446E3"/>
    <w:rsid w:val="00F44809"/>
    <w:rsid w:val="00F44ADD"/>
    <w:rsid w:val="00F44C33"/>
    <w:rsid w:val="00F450B4"/>
    <w:rsid w:val="00F4575D"/>
    <w:rsid w:val="00F45C0A"/>
    <w:rsid w:val="00F45C2B"/>
    <w:rsid w:val="00F45E6B"/>
    <w:rsid w:val="00F46023"/>
    <w:rsid w:val="00F4605E"/>
    <w:rsid w:val="00F462E1"/>
    <w:rsid w:val="00F46454"/>
    <w:rsid w:val="00F465AB"/>
    <w:rsid w:val="00F46904"/>
    <w:rsid w:val="00F469D4"/>
    <w:rsid w:val="00F46AA5"/>
    <w:rsid w:val="00F46B68"/>
    <w:rsid w:val="00F46C03"/>
    <w:rsid w:val="00F47255"/>
    <w:rsid w:val="00F4726C"/>
    <w:rsid w:val="00F472D0"/>
    <w:rsid w:val="00F47571"/>
    <w:rsid w:val="00F4787A"/>
    <w:rsid w:val="00F4788C"/>
    <w:rsid w:val="00F47A38"/>
    <w:rsid w:val="00F47CC6"/>
    <w:rsid w:val="00F5035F"/>
    <w:rsid w:val="00F50820"/>
    <w:rsid w:val="00F508DD"/>
    <w:rsid w:val="00F50D65"/>
    <w:rsid w:val="00F50EAE"/>
    <w:rsid w:val="00F51117"/>
    <w:rsid w:val="00F5126A"/>
    <w:rsid w:val="00F5156A"/>
    <w:rsid w:val="00F51DE6"/>
    <w:rsid w:val="00F51F25"/>
    <w:rsid w:val="00F52075"/>
    <w:rsid w:val="00F5210D"/>
    <w:rsid w:val="00F523A9"/>
    <w:rsid w:val="00F528A3"/>
    <w:rsid w:val="00F52945"/>
    <w:rsid w:val="00F52C24"/>
    <w:rsid w:val="00F52E72"/>
    <w:rsid w:val="00F5331E"/>
    <w:rsid w:val="00F53478"/>
    <w:rsid w:val="00F535B2"/>
    <w:rsid w:val="00F536A4"/>
    <w:rsid w:val="00F53979"/>
    <w:rsid w:val="00F53AB5"/>
    <w:rsid w:val="00F53ACB"/>
    <w:rsid w:val="00F53D03"/>
    <w:rsid w:val="00F53DA2"/>
    <w:rsid w:val="00F53DD4"/>
    <w:rsid w:val="00F53F40"/>
    <w:rsid w:val="00F549BC"/>
    <w:rsid w:val="00F54A0B"/>
    <w:rsid w:val="00F54A26"/>
    <w:rsid w:val="00F54A4C"/>
    <w:rsid w:val="00F54A57"/>
    <w:rsid w:val="00F54C2F"/>
    <w:rsid w:val="00F54EC7"/>
    <w:rsid w:val="00F5511F"/>
    <w:rsid w:val="00F554B8"/>
    <w:rsid w:val="00F555C1"/>
    <w:rsid w:val="00F55639"/>
    <w:rsid w:val="00F559B7"/>
    <w:rsid w:val="00F55D57"/>
    <w:rsid w:val="00F5609E"/>
    <w:rsid w:val="00F56149"/>
    <w:rsid w:val="00F561CD"/>
    <w:rsid w:val="00F564D1"/>
    <w:rsid w:val="00F565B0"/>
    <w:rsid w:val="00F566D2"/>
    <w:rsid w:val="00F56794"/>
    <w:rsid w:val="00F567A0"/>
    <w:rsid w:val="00F56E49"/>
    <w:rsid w:val="00F56EFA"/>
    <w:rsid w:val="00F56F0C"/>
    <w:rsid w:val="00F56F95"/>
    <w:rsid w:val="00F57BF9"/>
    <w:rsid w:val="00F57CAE"/>
    <w:rsid w:val="00F57CEC"/>
    <w:rsid w:val="00F57D76"/>
    <w:rsid w:val="00F57E7D"/>
    <w:rsid w:val="00F6005F"/>
    <w:rsid w:val="00F600D5"/>
    <w:rsid w:val="00F600F2"/>
    <w:rsid w:val="00F6057D"/>
    <w:rsid w:val="00F60A19"/>
    <w:rsid w:val="00F60AD9"/>
    <w:rsid w:val="00F60B85"/>
    <w:rsid w:val="00F60D16"/>
    <w:rsid w:val="00F6109C"/>
    <w:rsid w:val="00F61112"/>
    <w:rsid w:val="00F613F4"/>
    <w:rsid w:val="00F61517"/>
    <w:rsid w:val="00F61773"/>
    <w:rsid w:val="00F61ACC"/>
    <w:rsid w:val="00F61FF1"/>
    <w:rsid w:val="00F623D8"/>
    <w:rsid w:val="00F625B2"/>
    <w:rsid w:val="00F628EA"/>
    <w:rsid w:val="00F629EE"/>
    <w:rsid w:val="00F62CF9"/>
    <w:rsid w:val="00F63301"/>
    <w:rsid w:val="00F636BD"/>
    <w:rsid w:val="00F6372F"/>
    <w:rsid w:val="00F63A14"/>
    <w:rsid w:val="00F63CFA"/>
    <w:rsid w:val="00F640A1"/>
    <w:rsid w:val="00F640F8"/>
    <w:rsid w:val="00F64260"/>
    <w:rsid w:val="00F64335"/>
    <w:rsid w:val="00F64359"/>
    <w:rsid w:val="00F64361"/>
    <w:rsid w:val="00F6439A"/>
    <w:rsid w:val="00F6444D"/>
    <w:rsid w:val="00F648B8"/>
    <w:rsid w:val="00F64C11"/>
    <w:rsid w:val="00F64D24"/>
    <w:rsid w:val="00F64E2F"/>
    <w:rsid w:val="00F64F34"/>
    <w:rsid w:val="00F65051"/>
    <w:rsid w:val="00F65323"/>
    <w:rsid w:val="00F654E0"/>
    <w:rsid w:val="00F656E6"/>
    <w:rsid w:val="00F65A49"/>
    <w:rsid w:val="00F65A73"/>
    <w:rsid w:val="00F65EA0"/>
    <w:rsid w:val="00F6606D"/>
    <w:rsid w:val="00F66363"/>
    <w:rsid w:val="00F66C6A"/>
    <w:rsid w:val="00F66CF5"/>
    <w:rsid w:val="00F673B1"/>
    <w:rsid w:val="00F6747A"/>
    <w:rsid w:val="00F67A79"/>
    <w:rsid w:val="00F67FA3"/>
    <w:rsid w:val="00F7002B"/>
    <w:rsid w:val="00F7059A"/>
    <w:rsid w:val="00F705B9"/>
    <w:rsid w:val="00F707D2"/>
    <w:rsid w:val="00F70A8B"/>
    <w:rsid w:val="00F70C98"/>
    <w:rsid w:val="00F70DD7"/>
    <w:rsid w:val="00F7124C"/>
    <w:rsid w:val="00F71479"/>
    <w:rsid w:val="00F715F6"/>
    <w:rsid w:val="00F71800"/>
    <w:rsid w:val="00F71B43"/>
    <w:rsid w:val="00F71CC1"/>
    <w:rsid w:val="00F71D59"/>
    <w:rsid w:val="00F71E05"/>
    <w:rsid w:val="00F720DA"/>
    <w:rsid w:val="00F720F8"/>
    <w:rsid w:val="00F72222"/>
    <w:rsid w:val="00F725B2"/>
    <w:rsid w:val="00F72866"/>
    <w:rsid w:val="00F72CC3"/>
    <w:rsid w:val="00F730BF"/>
    <w:rsid w:val="00F730C1"/>
    <w:rsid w:val="00F732B6"/>
    <w:rsid w:val="00F737B2"/>
    <w:rsid w:val="00F73B63"/>
    <w:rsid w:val="00F73B99"/>
    <w:rsid w:val="00F74016"/>
    <w:rsid w:val="00F740B7"/>
    <w:rsid w:val="00F741F8"/>
    <w:rsid w:val="00F74532"/>
    <w:rsid w:val="00F750D2"/>
    <w:rsid w:val="00F75102"/>
    <w:rsid w:val="00F7530A"/>
    <w:rsid w:val="00F755BC"/>
    <w:rsid w:val="00F75A91"/>
    <w:rsid w:val="00F75CDB"/>
    <w:rsid w:val="00F75DD4"/>
    <w:rsid w:val="00F75FA8"/>
    <w:rsid w:val="00F760DB"/>
    <w:rsid w:val="00F7619D"/>
    <w:rsid w:val="00F761B4"/>
    <w:rsid w:val="00F764AB"/>
    <w:rsid w:val="00F76A30"/>
    <w:rsid w:val="00F76BFA"/>
    <w:rsid w:val="00F76DD6"/>
    <w:rsid w:val="00F77569"/>
    <w:rsid w:val="00F77698"/>
    <w:rsid w:val="00F776E0"/>
    <w:rsid w:val="00F77AA5"/>
    <w:rsid w:val="00F77AD7"/>
    <w:rsid w:val="00F80192"/>
    <w:rsid w:val="00F8069E"/>
    <w:rsid w:val="00F80798"/>
    <w:rsid w:val="00F808FA"/>
    <w:rsid w:val="00F80944"/>
    <w:rsid w:val="00F80BAC"/>
    <w:rsid w:val="00F80E09"/>
    <w:rsid w:val="00F80F26"/>
    <w:rsid w:val="00F812CF"/>
    <w:rsid w:val="00F81520"/>
    <w:rsid w:val="00F818A2"/>
    <w:rsid w:val="00F81C49"/>
    <w:rsid w:val="00F81C81"/>
    <w:rsid w:val="00F81DB7"/>
    <w:rsid w:val="00F8220F"/>
    <w:rsid w:val="00F822C5"/>
    <w:rsid w:val="00F8239E"/>
    <w:rsid w:val="00F824E0"/>
    <w:rsid w:val="00F8255F"/>
    <w:rsid w:val="00F832CC"/>
    <w:rsid w:val="00F833DE"/>
    <w:rsid w:val="00F83460"/>
    <w:rsid w:val="00F83668"/>
    <w:rsid w:val="00F836F3"/>
    <w:rsid w:val="00F8379E"/>
    <w:rsid w:val="00F83BB6"/>
    <w:rsid w:val="00F83BDA"/>
    <w:rsid w:val="00F83E4B"/>
    <w:rsid w:val="00F83E66"/>
    <w:rsid w:val="00F83E7F"/>
    <w:rsid w:val="00F83ED1"/>
    <w:rsid w:val="00F8431F"/>
    <w:rsid w:val="00F843B1"/>
    <w:rsid w:val="00F8449C"/>
    <w:rsid w:val="00F845D9"/>
    <w:rsid w:val="00F84949"/>
    <w:rsid w:val="00F84B1E"/>
    <w:rsid w:val="00F84B84"/>
    <w:rsid w:val="00F84CD0"/>
    <w:rsid w:val="00F84FCD"/>
    <w:rsid w:val="00F8512E"/>
    <w:rsid w:val="00F851BD"/>
    <w:rsid w:val="00F851EF"/>
    <w:rsid w:val="00F854BB"/>
    <w:rsid w:val="00F8566A"/>
    <w:rsid w:val="00F8593F"/>
    <w:rsid w:val="00F85DA4"/>
    <w:rsid w:val="00F85E57"/>
    <w:rsid w:val="00F85F41"/>
    <w:rsid w:val="00F86162"/>
    <w:rsid w:val="00F86448"/>
    <w:rsid w:val="00F869D6"/>
    <w:rsid w:val="00F86B18"/>
    <w:rsid w:val="00F86B22"/>
    <w:rsid w:val="00F87250"/>
    <w:rsid w:val="00F87420"/>
    <w:rsid w:val="00F874AD"/>
    <w:rsid w:val="00F874F3"/>
    <w:rsid w:val="00F875F2"/>
    <w:rsid w:val="00F87F68"/>
    <w:rsid w:val="00F9005F"/>
    <w:rsid w:val="00F90289"/>
    <w:rsid w:val="00F907C4"/>
    <w:rsid w:val="00F907D6"/>
    <w:rsid w:val="00F90D8E"/>
    <w:rsid w:val="00F90DE0"/>
    <w:rsid w:val="00F90F91"/>
    <w:rsid w:val="00F90FA2"/>
    <w:rsid w:val="00F91036"/>
    <w:rsid w:val="00F91E14"/>
    <w:rsid w:val="00F9224D"/>
    <w:rsid w:val="00F92490"/>
    <w:rsid w:val="00F924A5"/>
    <w:rsid w:val="00F92FA6"/>
    <w:rsid w:val="00F930A6"/>
    <w:rsid w:val="00F9325D"/>
    <w:rsid w:val="00F9333C"/>
    <w:rsid w:val="00F936BE"/>
    <w:rsid w:val="00F93948"/>
    <w:rsid w:val="00F93D1E"/>
    <w:rsid w:val="00F9418A"/>
    <w:rsid w:val="00F94285"/>
    <w:rsid w:val="00F944C6"/>
    <w:rsid w:val="00F9452B"/>
    <w:rsid w:val="00F9455C"/>
    <w:rsid w:val="00F947B4"/>
    <w:rsid w:val="00F9492D"/>
    <w:rsid w:val="00F94A58"/>
    <w:rsid w:val="00F94EA7"/>
    <w:rsid w:val="00F94FA0"/>
    <w:rsid w:val="00F9513B"/>
    <w:rsid w:val="00F9531F"/>
    <w:rsid w:val="00F957FE"/>
    <w:rsid w:val="00F959E1"/>
    <w:rsid w:val="00F95AAF"/>
    <w:rsid w:val="00F95D1A"/>
    <w:rsid w:val="00F95DFA"/>
    <w:rsid w:val="00F960F4"/>
    <w:rsid w:val="00F9624B"/>
    <w:rsid w:val="00F966C8"/>
    <w:rsid w:val="00F966D2"/>
    <w:rsid w:val="00F96C17"/>
    <w:rsid w:val="00F96C8D"/>
    <w:rsid w:val="00F96EDF"/>
    <w:rsid w:val="00F970C9"/>
    <w:rsid w:val="00F970E5"/>
    <w:rsid w:val="00F9799A"/>
    <w:rsid w:val="00F979C1"/>
    <w:rsid w:val="00F97A3C"/>
    <w:rsid w:val="00F97DF2"/>
    <w:rsid w:val="00F97E43"/>
    <w:rsid w:val="00F97F03"/>
    <w:rsid w:val="00F97FBB"/>
    <w:rsid w:val="00FA06E0"/>
    <w:rsid w:val="00FA06E7"/>
    <w:rsid w:val="00FA0966"/>
    <w:rsid w:val="00FA0B64"/>
    <w:rsid w:val="00FA10C8"/>
    <w:rsid w:val="00FA12AA"/>
    <w:rsid w:val="00FA1322"/>
    <w:rsid w:val="00FA156E"/>
    <w:rsid w:val="00FA181C"/>
    <w:rsid w:val="00FA1AD8"/>
    <w:rsid w:val="00FA23E9"/>
    <w:rsid w:val="00FA25BD"/>
    <w:rsid w:val="00FA2778"/>
    <w:rsid w:val="00FA2AA3"/>
    <w:rsid w:val="00FA330D"/>
    <w:rsid w:val="00FA3663"/>
    <w:rsid w:val="00FA384C"/>
    <w:rsid w:val="00FA3859"/>
    <w:rsid w:val="00FA3A68"/>
    <w:rsid w:val="00FA3AE6"/>
    <w:rsid w:val="00FA3BFB"/>
    <w:rsid w:val="00FA3EB8"/>
    <w:rsid w:val="00FA3F60"/>
    <w:rsid w:val="00FA4029"/>
    <w:rsid w:val="00FA4109"/>
    <w:rsid w:val="00FA43FB"/>
    <w:rsid w:val="00FA4554"/>
    <w:rsid w:val="00FA4605"/>
    <w:rsid w:val="00FA47FC"/>
    <w:rsid w:val="00FA4A9D"/>
    <w:rsid w:val="00FA4B80"/>
    <w:rsid w:val="00FA4E7E"/>
    <w:rsid w:val="00FA4F87"/>
    <w:rsid w:val="00FA5217"/>
    <w:rsid w:val="00FA52E1"/>
    <w:rsid w:val="00FA550B"/>
    <w:rsid w:val="00FA585E"/>
    <w:rsid w:val="00FA58D0"/>
    <w:rsid w:val="00FA5A7C"/>
    <w:rsid w:val="00FA5ADB"/>
    <w:rsid w:val="00FA5E9B"/>
    <w:rsid w:val="00FA6246"/>
    <w:rsid w:val="00FA63FF"/>
    <w:rsid w:val="00FA6491"/>
    <w:rsid w:val="00FA6711"/>
    <w:rsid w:val="00FA671B"/>
    <w:rsid w:val="00FA6842"/>
    <w:rsid w:val="00FA6B21"/>
    <w:rsid w:val="00FA6F69"/>
    <w:rsid w:val="00FA7168"/>
    <w:rsid w:val="00FA7654"/>
    <w:rsid w:val="00FA7886"/>
    <w:rsid w:val="00FA7DBC"/>
    <w:rsid w:val="00FA7F75"/>
    <w:rsid w:val="00FB0005"/>
    <w:rsid w:val="00FB0216"/>
    <w:rsid w:val="00FB054C"/>
    <w:rsid w:val="00FB0C58"/>
    <w:rsid w:val="00FB0D9F"/>
    <w:rsid w:val="00FB0DA9"/>
    <w:rsid w:val="00FB0DF8"/>
    <w:rsid w:val="00FB1218"/>
    <w:rsid w:val="00FB1246"/>
    <w:rsid w:val="00FB1EA5"/>
    <w:rsid w:val="00FB20B5"/>
    <w:rsid w:val="00FB2155"/>
    <w:rsid w:val="00FB246D"/>
    <w:rsid w:val="00FB2BB3"/>
    <w:rsid w:val="00FB2EED"/>
    <w:rsid w:val="00FB347B"/>
    <w:rsid w:val="00FB3513"/>
    <w:rsid w:val="00FB385C"/>
    <w:rsid w:val="00FB3865"/>
    <w:rsid w:val="00FB3C4D"/>
    <w:rsid w:val="00FB3D2B"/>
    <w:rsid w:val="00FB3FD2"/>
    <w:rsid w:val="00FB41C7"/>
    <w:rsid w:val="00FB495D"/>
    <w:rsid w:val="00FB4B75"/>
    <w:rsid w:val="00FB4BE3"/>
    <w:rsid w:val="00FB4C4F"/>
    <w:rsid w:val="00FB4E86"/>
    <w:rsid w:val="00FB5041"/>
    <w:rsid w:val="00FB5397"/>
    <w:rsid w:val="00FB53A9"/>
    <w:rsid w:val="00FB5502"/>
    <w:rsid w:val="00FB595F"/>
    <w:rsid w:val="00FB5987"/>
    <w:rsid w:val="00FB5AEF"/>
    <w:rsid w:val="00FB62BB"/>
    <w:rsid w:val="00FB63C0"/>
    <w:rsid w:val="00FB67E8"/>
    <w:rsid w:val="00FB67FC"/>
    <w:rsid w:val="00FB6A39"/>
    <w:rsid w:val="00FB6AE2"/>
    <w:rsid w:val="00FB6AFB"/>
    <w:rsid w:val="00FB6CC5"/>
    <w:rsid w:val="00FB7131"/>
    <w:rsid w:val="00FB71E8"/>
    <w:rsid w:val="00FB722F"/>
    <w:rsid w:val="00FB7293"/>
    <w:rsid w:val="00FB7307"/>
    <w:rsid w:val="00FB7315"/>
    <w:rsid w:val="00FB74FD"/>
    <w:rsid w:val="00FB757C"/>
    <w:rsid w:val="00FB770C"/>
    <w:rsid w:val="00FB7799"/>
    <w:rsid w:val="00FB780D"/>
    <w:rsid w:val="00FB79A7"/>
    <w:rsid w:val="00FB7C2B"/>
    <w:rsid w:val="00FB7C81"/>
    <w:rsid w:val="00FB7FFD"/>
    <w:rsid w:val="00FC003B"/>
    <w:rsid w:val="00FC0271"/>
    <w:rsid w:val="00FC02C0"/>
    <w:rsid w:val="00FC02E5"/>
    <w:rsid w:val="00FC03C2"/>
    <w:rsid w:val="00FC0572"/>
    <w:rsid w:val="00FC064E"/>
    <w:rsid w:val="00FC078B"/>
    <w:rsid w:val="00FC07AA"/>
    <w:rsid w:val="00FC088D"/>
    <w:rsid w:val="00FC0E93"/>
    <w:rsid w:val="00FC0FDB"/>
    <w:rsid w:val="00FC1004"/>
    <w:rsid w:val="00FC10B3"/>
    <w:rsid w:val="00FC1115"/>
    <w:rsid w:val="00FC16A7"/>
    <w:rsid w:val="00FC1957"/>
    <w:rsid w:val="00FC1EC1"/>
    <w:rsid w:val="00FC213C"/>
    <w:rsid w:val="00FC2441"/>
    <w:rsid w:val="00FC25CE"/>
    <w:rsid w:val="00FC2615"/>
    <w:rsid w:val="00FC2647"/>
    <w:rsid w:val="00FC2F80"/>
    <w:rsid w:val="00FC308B"/>
    <w:rsid w:val="00FC3166"/>
    <w:rsid w:val="00FC3934"/>
    <w:rsid w:val="00FC39DF"/>
    <w:rsid w:val="00FC3FC7"/>
    <w:rsid w:val="00FC3FDD"/>
    <w:rsid w:val="00FC4224"/>
    <w:rsid w:val="00FC434E"/>
    <w:rsid w:val="00FC4994"/>
    <w:rsid w:val="00FC49DA"/>
    <w:rsid w:val="00FC4AA4"/>
    <w:rsid w:val="00FC4D6F"/>
    <w:rsid w:val="00FC5076"/>
    <w:rsid w:val="00FC5451"/>
    <w:rsid w:val="00FC5AAD"/>
    <w:rsid w:val="00FC5B12"/>
    <w:rsid w:val="00FC6456"/>
    <w:rsid w:val="00FC64FA"/>
    <w:rsid w:val="00FC656A"/>
    <w:rsid w:val="00FC65E9"/>
    <w:rsid w:val="00FC6604"/>
    <w:rsid w:val="00FC66A8"/>
    <w:rsid w:val="00FC6B56"/>
    <w:rsid w:val="00FC6D0E"/>
    <w:rsid w:val="00FC7955"/>
    <w:rsid w:val="00FC7DCD"/>
    <w:rsid w:val="00FC7E20"/>
    <w:rsid w:val="00FD08F8"/>
    <w:rsid w:val="00FD0954"/>
    <w:rsid w:val="00FD0C20"/>
    <w:rsid w:val="00FD0FA1"/>
    <w:rsid w:val="00FD111F"/>
    <w:rsid w:val="00FD1288"/>
    <w:rsid w:val="00FD12FE"/>
    <w:rsid w:val="00FD1CCE"/>
    <w:rsid w:val="00FD1D1E"/>
    <w:rsid w:val="00FD1EAB"/>
    <w:rsid w:val="00FD2092"/>
    <w:rsid w:val="00FD2104"/>
    <w:rsid w:val="00FD2631"/>
    <w:rsid w:val="00FD2666"/>
    <w:rsid w:val="00FD27F7"/>
    <w:rsid w:val="00FD2B1C"/>
    <w:rsid w:val="00FD2C3F"/>
    <w:rsid w:val="00FD2CAA"/>
    <w:rsid w:val="00FD2D87"/>
    <w:rsid w:val="00FD30A3"/>
    <w:rsid w:val="00FD32C6"/>
    <w:rsid w:val="00FD366B"/>
    <w:rsid w:val="00FD36DB"/>
    <w:rsid w:val="00FD36EA"/>
    <w:rsid w:val="00FD3706"/>
    <w:rsid w:val="00FD38A2"/>
    <w:rsid w:val="00FD38E2"/>
    <w:rsid w:val="00FD3908"/>
    <w:rsid w:val="00FD3E4B"/>
    <w:rsid w:val="00FD3F8D"/>
    <w:rsid w:val="00FD3F98"/>
    <w:rsid w:val="00FD3FFC"/>
    <w:rsid w:val="00FD4349"/>
    <w:rsid w:val="00FD4385"/>
    <w:rsid w:val="00FD44BE"/>
    <w:rsid w:val="00FD4B29"/>
    <w:rsid w:val="00FD4BE1"/>
    <w:rsid w:val="00FD4CDD"/>
    <w:rsid w:val="00FD4CF8"/>
    <w:rsid w:val="00FD4E6E"/>
    <w:rsid w:val="00FD5230"/>
    <w:rsid w:val="00FD52A0"/>
    <w:rsid w:val="00FD53C5"/>
    <w:rsid w:val="00FD5814"/>
    <w:rsid w:val="00FD583D"/>
    <w:rsid w:val="00FD5C02"/>
    <w:rsid w:val="00FD5CA3"/>
    <w:rsid w:val="00FD5DF7"/>
    <w:rsid w:val="00FD5F33"/>
    <w:rsid w:val="00FD5FB8"/>
    <w:rsid w:val="00FD6093"/>
    <w:rsid w:val="00FD63A2"/>
    <w:rsid w:val="00FD6410"/>
    <w:rsid w:val="00FD650C"/>
    <w:rsid w:val="00FD686F"/>
    <w:rsid w:val="00FD6A00"/>
    <w:rsid w:val="00FD6A65"/>
    <w:rsid w:val="00FD6AD9"/>
    <w:rsid w:val="00FD6C55"/>
    <w:rsid w:val="00FD6DA8"/>
    <w:rsid w:val="00FD6F7E"/>
    <w:rsid w:val="00FD7088"/>
    <w:rsid w:val="00FD72CF"/>
    <w:rsid w:val="00FD7449"/>
    <w:rsid w:val="00FD7AA0"/>
    <w:rsid w:val="00FD7C8D"/>
    <w:rsid w:val="00FD7E82"/>
    <w:rsid w:val="00FE0304"/>
    <w:rsid w:val="00FE03D1"/>
    <w:rsid w:val="00FE0B1F"/>
    <w:rsid w:val="00FE0D1C"/>
    <w:rsid w:val="00FE0D23"/>
    <w:rsid w:val="00FE13E3"/>
    <w:rsid w:val="00FE1563"/>
    <w:rsid w:val="00FE158A"/>
    <w:rsid w:val="00FE19BD"/>
    <w:rsid w:val="00FE19EE"/>
    <w:rsid w:val="00FE19F9"/>
    <w:rsid w:val="00FE1B48"/>
    <w:rsid w:val="00FE1B82"/>
    <w:rsid w:val="00FE2094"/>
    <w:rsid w:val="00FE20FB"/>
    <w:rsid w:val="00FE2110"/>
    <w:rsid w:val="00FE2149"/>
    <w:rsid w:val="00FE21C1"/>
    <w:rsid w:val="00FE28E4"/>
    <w:rsid w:val="00FE2C7F"/>
    <w:rsid w:val="00FE2D0D"/>
    <w:rsid w:val="00FE2D2A"/>
    <w:rsid w:val="00FE2F05"/>
    <w:rsid w:val="00FE3088"/>
    <w:rsid w:val="00FE34F4"/>
    <w:rsid w:val="00FE377C"/>
    <w:rsid w:val="00FE3BE6"/>
    <w:rsid w:val="00FE3D39"/>
    <w:rsid w:val="00FE40C2"/>
    <w:rsid w:val="00FE43CD"/>
    <w:rsid w:val="00FE4577"/>
    <w:rsid w:val="00FE4609"/>
    <w:rsid w:val="00FE4BA0"/>
    <w:rsid w:val="00FE53B7"/>
    <w:rsid w:val="00FE56F1"/>
    <w:rsid w:val="00FE58C2"/>
    <w:rsid w:val="00FE5915"/>
    <w:rsid w:val="00FE5A44"/>
    <w:rsid w:val="00FE5BE5"/>
    <w:rsid w:val="00FE5BE6"/>
    <w:rsid w:val="00FE5CE9"/>
    <w:rsid w:val="00FE5D20"/>
    <w:rsid w:val="00FE5EC6"/>
    <w:rsid w:val="00FE5FEC"/>
    <w:rsid w:val="00FE5FFA"/>
    <w:rsid w:val="00FE6098"/>
    <w:rsid w:val="00FE621F"/>
    <w:rsid w:val="00FE6263"/>
    <w:rsid w:val="00FE64BC"/>
    <w:rsid w:val="00FE67E3"/>
    <w:rsid w:val="00FE696B"/>
    <w:rsid w:val="00FE6A16"/>
    <w:rsid w:val="00FE6A61"/>
    <w:rsid w:val="00FE6AA7"/>
    <w:rsid w:val="00FE6AAE"/>
    <w:rsid w:val="00FE6E01"/>
    <w:rsid w:val="00FE759A"/>
    <w:rsid w:val="00FE774C"/>
    <w:rsid w:val="00FE7768"/>
    <w:rsid w:val="00FE7CBA"/>
    <w:rsid w:val="00FF002A"/>
    <w:rsid w:val="00FF04F2"/>
    <w:rsid w:val="00FF06BC"/>
    <w:rsid w:val="00FF09C3"/>
    <w:rsid w:val="00FF0B8C"/>
    <w:rsid w:val="00FF0D20"/>
    <w:rsid w:val="00FF0E0E"/>
    <w:rsid w:val="00FF0E87"/>
    <w:rsid w:val="00FF10B1"/>
    <w:rsid w:val="00FF12B0"/>
    <w:rsid w:val="00FF1407"/>
    <w:rsid w:val="00FF1825"/>
    <w:rsid w:val="00FF1F57"/>
    <w:rsid w:val="00FF245D"/>
    <w:rsid w:val="00FF24CA"/>
    <w:rsid w:val="00FF2AD1"/>
    <w:rsid w:val="00FF2CAA"/>
    <w:rsid w:val="00FF2E49"/>
    <w:rsid w:val="00FF2E7A"/>
    <w:rsid w:val="00FF33C2"/>
    <w:rsid w:val="00FF33CE"/>
    <w:rsid w:val="00FF368E"/>
    <w:rsid w:val="00FF371A"/>
    <w:rsid w:val="00FF374F"/>
    <w:rsid w:val="00FF3963"/>
    <w:rsid w:val="00FF3985"/>
    <w:rsid w:val="00FF39D1"/>
    <w:rsid w:val="00FF3AFF"/>
    <w:rsid w:val="00FF3B7C"/>
    <w:rsid w:val="00FF3CAA"/>
    <w:rsid w:val="00FF3EE5"/>
    <w:rsid w:val="00FF4206"/>
    <w:rsid w:val="00FF4235"/>
    <w:rsid w:val="00FF453A"/>
    <w:rsid w:val="00FF4557"/>
    <w:rsid w:val="00FF45E7"/>
    <w:rsid w:val="00FF4667"/>
    <w:rsid w:val="00FF498F"/>
    <w:rsid w:val="00FF4C67"/>
    <w:rsid w:val="00FF4F37"/>
    <w:rsid w:val="00FF50CF"/>
    <w:rsid w:val="00FF52E9"/>
    <w:rsid w:val="00FF532B"/>
    <w:rsid w:val="00FF5472"/>
    <w:rsid w:val="00FF55B8"/>
    <w:rsid w:val="00FF5774"/>
    <w:rsid w:val="00FF579E"/>
    <w:rsid w:val="00FF5822"/>
    <w:rsid w:val="00FF5A1C"/>
    <w:rsid w:val="00FF61A8"/>
    <w:rsid w:val="00FF641F"/>
    <w:rsid w:val="00FF6CAE"/>
    <w:rsid w:val="00FF6D3E"/>
    <w:rsid w:val="00FF7159"/>
    <w:rsid w:val="00FF736A"/>
    <w:rsid w:val="00FF737E"/>
    <w:rsid w:val="00FF73D5"/>
    <w:rsid w:val="00FF757F"/>
    <w:rsid w:val="00FF75B3"/>
    <w:rsid w:val="00FF7A8F"/>
    <w:rsid w:val="00FF7BC8"/>
    <w:rsid w:val="00FF7BD5"/>
    <w:rsid w:val="00FF7D96"/>
    <w:rsid w:val="014FF68E"/>
    <w:rsid w:val="017E6BCA"/>
    <w:rsid w:val="01B0DD25"/>
    <w:rsid w:val="01BF5643"/>
    <w:rsid w:val="020EA9F7"/>
    <w:rsid w:val="028BC69C"/>
    <w:rsid w:val="028EB9A3"/>
    <w:rsid w:val="02DD1A80"/>
    <w:rsid w:val="02E62F98"/>
    <w:rsid w:val="02EADB2C"/>
    <w:rsid w:val="03AE8D38"/>
    <w:rsid w:val="0499DA9D"/>
    <w:rsid w:val="04B867A9"/>
    <w:rsid w:val="04C5512D"/>
    <w:rsid w:val="04DA2471"/>
    <w:rsid w:val="0519A890"/>
    <w:rsid w:val="059A04A2"/>
    <w:rsid w:val="05B5CFEA"/>
    <w:rsid w:val="05CF9624"/>
    <w:rsid w:val="05FB762A"/>
    <w:rsid w:val="066A03AB"/>
    <w:rsid w:val="06728C3C"/>
    <w:rsid w:val="06B482E5"/>
    <w:rsid w:val="06B72E0C"/>
    <w:rsid w:val="07022A22"/>
    <w:rsid w:val="07379F24"/>
    <w:rsid w:val="07982D29"/>
    <w:rsid w:val="08240F14"/>
    <w:rsid w:val="08551E40"/>
    <w:rsid w:val="08D31781"/>
    <w:rsid w:val="08E577F3"/>
    <w:rsid w:val="08EE7A06"/>
    <w:rsid w:val="093D4CF7"/>
    <w:rsid w:val="09D21594"/>
    <w:rsid w:val="0A00C52A"/>
    <w:rsid w:val="0A1E4877"/>
    <w:rsid w:val="0A74C1E5"/>
    <w:rsid w:val="0AB7E852"/>
    <w:rsid w:val="0AC8E38C"/>
    <w:rsid w:val="0AFAF61C"/>
    <w:rsid w:val="0AFB31CC"/>
    <w:rsid w:val="0B4560B2"/>
    <w:rsid w:val="0B64FA9B"/>
    <w:rsid w:val="0B77A57A"/>
    <w:rsid w:val="0C1CA8B8"/>
    <w:rsid w:val="0C1E439D"/>
    <w:rsid w:val="0C275A43"/>
    <w:rsid w:val="0D6C124F"/>
    <w:rsid w:val="0D8065C2"/>
    <w:rsid w:val="0D81CE98"/>
    <w:rsid w:val="0DDF8512"/>
    <w:rsid w:val="0E3A6C3D"/>
    <w:rsid w:val="0EE5AFDB"/>
    <w:rsid w:val="0F49B6BD"/>
    <w:rsid w:val="0F536D97"/>
    <w:rsid w:val="0F71BB28"/>
    <w:rsid w:val="103F0C5A"/>
    <w:rsid w:val="104BA49B"/>
    <w:rsid w:val="105CB0C1"/>
    <w:rsid w:val="107ADC90"/>
    <w:rsid w:val="10909C5A"/>
    <w:rsid w:val="1129BF32"/>
    <w:rsid w:val="1263D994"/>
    <w:rsid w:val="12CD5819"/>
    <w:rsid w:val="1300E4FD"/>
    <w:rsid w:val="13014AE1"/>
    <w:rsid w:val="144AE7CE"/>
    <w:rsid w:val="14645D4F"/>
    <w:rsid w:val="1501BAE5"/>
    <w:rsid w:val="15C9314F"/>
    <w:rsid w:val="15FCA06D"/>
    <w:rsid w:val="160E0C48"/>
    <w:rsid w:val="16BA1918"/>
    <w:rsid w:val="17AE3B08"/>
    <w:rsid w:val="17FAD86C"/>
    <w:rsid w:val="1807D7D3"/>
    <w:rsid w:val="1888B300"/>
    <w:rsid w:val="1950D056"/>
    <w:rsid w:val="19628581"/>
    <w:rsid w:val="196479E4"/>
    <w:rsid w:val="1991469B"/>
    <w:rsid w:val="19A5C624"/>
    <w:rsid w:val="1AC47682"/>
    <w:rsid w:val="1B5A8C01"/>
    <w:rsid w:val="1BB70A74"/>
    <w:rsid w:val="1C0B44A2"/>
    <w:rsid w:val="1C2189AB"/>
    <w:rsid w:val="1CAAFEC2"/>
    <w:rsid w:val="1CCA682F"/>
    <w:rsid w:val="1CE7E0C1"/>
    <w:rsid w:val="1D07C271"/>
    <w:rsid w:val="1E80114E"/>
    <w:rsid w:val="1E91B0A2"/>
    <w:rsid w:val="1EB453DA"/>
    <w:rsid w:val="1EC11810"/>
    <w:rsid w:val="1F1E19C8"/>
    <w:rsid w:val="1FCFAD92"/>
    <w:rsid w:val="20A0E4C8"/>
    <w:rsid w:val="20D41C6D"/>
    <w:rsid w:val="20D44F3A"/>
    <w:rsid w:val="2199A7F9"/>
    <w:rsid w:val="22AE1E06"/>
    <w:rsid w:val="233A90F9"/>
    <w:rsid w:val="237E7259"/>
    <w:rsid w:val="23B13F5A"/>
    <w:rsid w:val="243552B3"/>
    <w:rsid w:val="24393E2E"/>
    <w:rsid w:val="2447DB0E"/>
    <w:rsid w:val="24599486"/>
    <w:rsid w:val="252A8AE0"/>
    <w:rsid w:val="25AF4492"/>
    <w:rsid w:val="268265C5"/>
    <w:rsid w:val="2739B885"/>
    <w:rsid w:val="275C1628"/>
    <w:rsid w:val="277F218B"/>
    <w:rsid w:val="28212895"/>
    <w:rsid w:val="2836EC83"/>
    <w:rsid w:val="2869F821"/>
    <w:rsid w:val="287B7D2E"/>
    <w:rsid w:val="2913766B"/>
    <w:rsid w:val="29469122"/>
    <w:rsid w:val="296DAADE"/>
    <w:rsid w:val="29A31F72"/>
    <w:rsid w:val="2AD33001"/>
    <w:rsid w:val="2B0072FB"/>
    <w:rsid w:val="2B52EFFD"/>
    <w:rsid w:val="2B96419A"/>
    <w:rsid w:val="2C59298C"/>
    <w:rsid w:val="2D02D49D"/>
    <w:rsid w:val="2DCA739E"/>
    <w:rsid w:val="2DDB5B05"/>
    <w:rsid w:val="2E0CB992"/>
    <w:rsid w:val="2E80235B"/>
    <w:rsid w:val="2EA518E9"/>
    <w:rsid w:val="2EBC861E"/>
    <w:rsid w:val="2EF9890E"/>
    <w:rsid w:val="2F2199A5"/>
    <w:rsid w:val="2FA6B942"/>
    <w:rsid w:val="2FE649E8"/>
    <w:rsid w:val="30F4436C"/>
    <w:rsid w:val="310462D8"/>
    <w:rsid w:val="31C3EACA"/>
    <w:rsid w:val="3220BF40"/>
    <w:rsid w:val="333E8784"/>
    <w:rsid w:val="33D7ED2E"/>
    <w:rsid w:val="34217491"/>
    <w:rsid w:val="34C6F759"/>
    <w:rsid w:val="3520D5A3"/>
    <w:rsid w:val="35301AE5"/>
    <w:rsid w:val="359B8D61"/>
    <w:rsid w:val="35D69D08"/>
    <w:rsid w:val="361F4D25"/>
    <w:rsid w:val="366FD0A1"/>
    <w:rsid w:val="36D10B5C"/>
    <w:rsid w:val="36F01DF8"/>
    <w:rsid w:val="376904FB"/>
    <w:rsid w:val="38DB794D"/>
    <w:rsid w:val="3901988E"/>
    <w:rsid w:val="391A1C60"/>
    <w:rsid w:val="39586B30"/>
    <w:rsid w:val="39B64355"/>
    <w:rsid w:val="3A3440A5"/>
    <w:rsid w:val="3A718DD5"/>
    <w:rsid w:val="3A8BB8AE"/>
    <w:rsid w:val="3B1FC600"/>
    <w:rsid w:val="3B9C3E0A"/>
    <w:rsid w:val="3BE1A2D7"/>
    <w:rsid w:val="3C026562"/>
    <w:rsid w:val="3C72917C"/>
    <w:rsid w:val="3C81C841"/>
    <w:rsid w:val="3CB177F3"/>
    <w:rsid w:val="3CD78A11"/>
    <w:rsid w:val="3CFC7B7C"/>
    <w:rsid w:val="3D047CD7"/>
    <w:rsid w:val="3D39C4E7"/>
    <w:rsid w:val="3E1CBE85"/>
    <w:rsid w:val="3E5B6783"/>
    <w:rsid w:val="3E6490D7"/>
    <w:rsid w:val="3E992506"/>
    <w:rsid w:val="3EEDEE88"/>
    <w:rsid w:val="3F8CBB76"/>
    <w:rsid w:val="4012DDE6"/>
    <w:rsid w:val="401F53BB"/>
    <w:rsid w:val="405AAF42"/>
    <w:rsid w:val="40642D4A"/>
    <w:rsid w:val="40BE9F58"/>
    <w:rsid w:val="411EFD78"/>
    <w:rsid w:val="412C7984"/>
    <w:rsid w:val="417B29C0"/>
    <w:rsid w:val="4205F956"/>
    <w:rsid w:val="44108073"/>
    <w:rsid w:val="449EFA2D"/>
    <w:rsid w:val="45455562"/>
    <w:rsid w:val="45A89D8D"/>
    <w:rsid w:val="45ABCBE1"/>
    <w:rsid w:val="45C6620B"/>
    <w:rsid w:val="46495F8F"/>
    <w:rsid w:val="46A20CED"/>
    <w:rsid w:val="46B0EA25"/>
    <w:rsid w:val="46DD2D20"/>
    <w:rsid w:val="470AD1BB"/>
    <w:rsid w:val="47B5CCFF"/>
    <w:rsid w:val="48233CFE"/>
    <w:rsid w:val="486599D4"/>
    <w:rsid w:val="4881000A"/>
    <w:rsid w:val="4898CE6D"/>
    <w:rsid w:val="48E9BC98"/>
    <w:rsid w:val="4983AAA7"/>
    <w:rsid w:val="4A2679F3"/>
    <w:rsid w:val="4B247E5E"/>
    <w:rsid w:val="4B58BA5A"/>
    <w:rsid w:val="4C23F6CD"/>
    <w:rsid w:val="4C660858"/>
    <w:rsid w:val="4CDF91A8"/>
    <w:rsid w:val="4CE50F8B"/>
    <w:rsid w:val="4CFA3962"/>
    <w:rsid w:val="4D5A93D6"/>
    <w:rsid w:val="4DC22F55"/>
    <w:rsid w:val="4DDEBCA3"/>
    <w:rsid w:val="4F0AAE0B"/>
    <w:rsid w:val="4F225091"/>
    <w:rsid w:val="5023BD8C"/>
    <w:rsid w:val="50486474"/>
    <w:rsid w:val="507D5C19"/>
    <w:rsid w:val="5082700B"/>
    <w:rsid w:val="50A1B884"/>
    <w:rsid w:val="515761B5"/>
    <w:rsid w:val="516645B8"/>
    <w:rsid w:val="52009C82"/>
    <w:rsid w:val="521FE817"/>
    <w:rsid w:val="52932972"/>
    <w:rsid w:val="52BC880D"/>
    <w:rsid w:val="52E591AA"/>
    <w:rsid w:val="52FA27CD"/>
    <w:rsid w:val="52FBEAE9"/>
    <w:rsid w:val="530C2163"/>
    <w:rsid w:val="5365FF50"/>
    <w:rsid w:val="539B121B"/>
    <w:rsid w:val="53AC5E43"/>
    <w:rsid w:val="53B72B27"/>
    <w:rsid w:val="53D61638"/>
    <w:rsid w:val="53E88333"/>
    <w:rsid w:val="545A8517"/>
    <w:rsid w:val="5487C0E9"/>
    <w:rsid w:val="548D6BEE"/>
    <w:rsid w:val="551002A2"/>
    <w:rsid w:val="554B9F20"/>
    <w:rsid w:val="557725E5"/>
    <w:rsid w:val="5665C3BD"/>
    <w:rsid w:val="5728F5A3"/>
    <w:rsid w:val="58427039"/>
    <w:rsid w:val="58719EFA"/>
    <w:rsid w:val="5895F936"/>
    <w:rsid w:val="58A1E5D2"/>
    <w:rsid w:val="58DD93D7"/>
    <w:rsid w:val="58EE7D78"/>
    <w:rsid w:val="5989A43A"/>
    <w:rsid w:val="59AEBEDD"/>
    <w:rsid w:val="59C6DDF3"/>
    <w:rsid w:val="59E30285"/>
    <w:rsid w:val="5A6B228E"/>
    <w:rsid w:val="5ACF9667"/>
    <w:rsid w:val="5BDB130C"/>
    <w:rsid w:val="5C1A460D"/>
    <w:rsid w:val="5C80EC3E"/>
    <w:rsid w:val="5C8105E9"/>
    <w:rsid w:val="5C9C6A3E"/>
    <w:rsid w:val="5D14EC97"/>
    <w:rsid w:val="5D2CCE5C"/>
    <w:rsid w:val="5D40D3A7"/>
    <w:rsid w:val="5D56E484"/>
    <w:rsid w:val="5DA62A2C"/>
    <w:rsid w:val="5DB04908"/>
    <w:rsid w:val="5E5A947F"/>
    <w:rsid w:val="5E6BEE69"/>
    <w:rsid w:val="5E800476"/>
    <w:rsid w:val="5EDA2326"/>
    <w:rsid w:val="5F375BEB"/>
    <w:rsid w:val="5FDF17B6"/>
    <w:rsid w:val="60C1FD22"/>
    <w:rsid w:val="612C9450"/>
    <w:rsid w:val="6138A2C9"/>
    <w:rsid w:val="616F09A5"/>
    <w:rsid w:val="620C8029"/>
    <w:rsid w:val="621BD331"/>
    <w:rsid w:val="62DFE673"/>
    <w:rsid w:val="62F10C57"/>
    <w:rsid w:val="63DEFB00"/>
    <w:rsid w:val="640970C9"/>
    <w:rsid w:val="6473A000"/>
    <w:rsid w:val="64EF6E96"/>
    <w:rsid w:val="6699F722"/>
    <w:rsid w:val="66B3FB90"/>
    <w:rsid w:val="67C198A8"/>
    <w:rsid w:val="67EA5EEF"/>
    <w:rsid w:val="67F9C743"/>
    <w:rsid w:val="682CE424"/>
    <w:rsid w:val="6939BC54"/>
    <w:rsid w:val="698AEA38"/>
    <w:rsid w:val="69B31770"/>
    <w:rsid w:val="69F11467"/>
    <w:rsid w:val="69F949A5"/>
    <w:rsid w:val="6A955BD0"/>
    <w:rsid w:val="6A98D8D3"/>
    <w:rsid w:val="6AA28631"/>
    <w:rsid w:val="6AB2F322"/>
    <w:rsid w:val="6B1D0926"/>
    <w:rsid w:val="6B233778"/>
    <w:rsid w:val="6B23B143"/>
    <w:rsid w:val="6B5266A7"/>
    <w:rsid w:val="6B575E2B"/>
    <w:rsid w:val="6C66C3A6"/>
    <w:rsid w:val="6CF210A1"/>
    <w:rsid w:val="6D47BC2C"/>
    <w:rsid w:val="6D55CB2A"/>
    <w:rsid w:val="6DCAEFBB"/>
    <w:rsid w:val="6E0DF088"/>
    <w:rsid w:val="6E3C685B"/>
    <w:rsid w:val="6E698A99"/>
    <w:rsid w:val="6E6BB0AF"/>
    <w:rsid w:val="6E9F04D8"/>
    <w:rsid w:val="6F04B7BD"/>
    <w:rsid w:val="6FB41313"/>
    <w:rsid w:val="6FE5A881"/>
    <w:rsid w:val="706FDFBC"/>
    <w:rsid w:val="70E23F22"/>
    <w:rsid w:val="711721D9"/>
    <w:rsid w:val="715DAC46"/>
    <w:rsid w:val="71749DEE"/>
    <w:rsid w:val="718A743D"/>
    <w:rsid w:val="71D8DB72"/>
    <w:rsid w:val="72F4DEB1"/>
    <w:rsid w:val="72FA8049"/>
    <w:rsid w:val="7354EE70"/>
    <w:rsid w:val="738EB74A"/>
    <w:rsid w:val="749B0D91"/>
    <w:rsid w:val="74D49FE5"/>
    <w:rsid w:val="74F05E88"/>
    <w:rsid w:val="75547434"/>
    <w:rsid w:val="75814DEA"/>
    <w:rsid w:val="7595F5DD"/>
    <w:rsid w:val="75A2701D"/>
    <w:rsid w:val="7600B23B"/>
    <w:rsid w:val="76240753"/>
    <w:rsid w:val="76C47BE5"/>
    <w:rsid w:val="78741372"/>
    <w:rsid w:val="790D192A"/>
    <w:rsid w:val="79915496"/>
    <w:rsid w:val="7A42FA38"/>
    <w:rsid w:val="7A5BF221"/>
    <w:rsid w:val="7A745FB8"/>
    <w:rsid w:val="7ABFDE89"/>
    <w:rsid w:val="7AD21540"/>
    <w:rsid w:val="7B06DD93"/>
    <w:rsid w:val="7C5705C4"/>
    <w:rsid w:val="7C68A0D1"/>
    <w:rsid w:val="7D2BBBEE"/>
    <w:rsid w:val="7DCC9B77"/>
    <w:rsid w:val="7E13C401"/>
    <w:rsid w:val="7E3C3410"/>
    <w:rsid w:val="7E50F6DD"/>
    <w:rsid w:val="7E6CBC53"/>
    <w:rsid w:val="7F524015"/>
    <w:rsid w:val="7FD04B23"/>
    <w:rsid w:val="7FDCBC6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0ebe0"/>
    </o:shapedefaults>
    <o:shapelayout v:ext="edit">
      <o:idmap v:ext="edit" data="2"/>
    </o:shapelayout>
  </w:shapeDefaults>
  <w:decimalSymbol w:val="."/>
  <w:listSeparator w:val=","/>
  <w14:docId w14:val="06CA76A3"/>
  <w14:defaultImageDpi w14:val="150"/>
  <w15:docId w15:val="{A097DE52-94FE-4B3F-8E03-18CBCA470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414042" w:themeColor="text1"/>
        <w:lang w:val="en-AU" w:eastAsia="en-AU" w:bidi="ar-SA"/>
      </w:rPr>
    </w:rPrDefault>
    <w:pPrDefault>
      <w:pPr>
        <w:spacing w:before="230" w:after="230" w:line="25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iPriority="3" w:unhideWhenUsed="1"/>
    <w:lsdException w:name="Normal Indent" w:uiPriority="3"/>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3" w:unhideWhenUsed="1"/>
    <w:lsdException w:name="endnote reference" w:semiHidden="1" w:unhideWhenUsed="1"/>
    <w:lsdException w:name="endnote text" w:semiHidden="1" w:unhideWhenUsed="1"/>
    <w:lsdException w:name="table of authorities" w:semiHidden="1" w:unhideWhenUsed="1"/>
    <w:lsdException w:name="toa heading" w:semiHidden="1" w:uiPriority="3"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iPriority="3"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3"/>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
    <w:lsdException w:name="Subtle Reference" w:uiPriority="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99" w:unhideWhenUsed="1"/>
    <w:lsdException w:name="Smart Link" w:semiHidden="1" w:unhideWhenUsed="1"/>
  </w:latentStyles>
  <w:style w:type="paragraph" w:default="1" w:styleId="Normal">
    <w:name w:val="Normal"/>
    <w:uiPriority w:val="3"/>
    <w:qFormat/>
    <w:rsid w:val="00B22090"/>
  </w:style>
  <w:style w:type="paragraph" w:styleId="Heading1">
    <w:name w:val="heading 1"/>
    <w:basedOn w:val="Normal"/>
    <w:next w:val="Normal"/>
    <w:link w:val="Heading1Char"/>
    <w:qFormat/>
    <w:rsid w:val="00174E40"/>
    <w:pPr>
      <w:keepNext/>
      <w:pageBreakBefore/>
      <w:spacing w:before="0" w:after="480" w:line="240" w:lineRule="auto"/>
      <w:outlineLvl w:val="0"/>
    </w:pPr>
    <w:rPr>
      <w:rFonts w:asciiTheme="majorHAnsi" w:eastAsiaTheme="majorEastAsia" w:hAnsiTheme="majorHAnsi" w:cstheme="majorBidi"/>
      <w:bCs/>
      <w:sz w:val="60"/>
      <w:szCs w:val="40"/>
    </w:rPr>
  </w:style>
  <w:style w:type="paragraph" w:styleId="Heading2">
    <w:name w:val="heading 2"/>
    <w:basedOn w:val="Normal"/>
    <w:next w:val="Normal"/>
    <w:link w:val="Heading2Char"/>
    <w:qFormat/>
    <w:rsid w:val="00174E40"/>
    <w:pPr>
      <w:keepNext/>
      <w:keepLines/>
      <w:spacing w:before="510" w:after="0" w:line="240" w:lineRule="auto"/>
      <w:outlineLvl w:val="1"/>
    </w:pPr>
    <w:rPr>
      <w:rFonts w:eastAsiaTheme="majorEastAsia" w:cstheme="majorBidi"/>
      <w:bCs/>
      <w:color w:val="00AB8E" w:themeColor="text2"/>
      <w:sz w:val="36"/>
      <w:szCs w:val="26"/>
    </w:rPr>
  </w:style>
  <w:style w:type="paragraph" w:styleId="Heading3">
    <w:name w:val="heading 3"/>
    <w:basedOn w:val="Normal"/>
    <w:next w:val="Normal"/>
    <w:link w:val="Heading3Char"/>
    <w:qFormat/>
    <w:rsid w:val="00174E40"/>
    <w:pPr>
      <w:keepNext/>
      <w:keepLines/>
      <w:spacing w:before="360" w:line="280" w:lineRule="atLeast"/>
      <w:outlineLvl w:val="2"/>
    </w:pPr>
    <w:rPr>
      <w:rFonts w:ascii="Arial" w:eastAsiaTheme="majorEastAsia" w:hAnsi="Arial" w:cstheme="majorBidi"/>
      <w:b/>
      <w:bCs/>
      <w:color w:val="00AB8E" w:themeColor="text2"/>
      <w:sz w:val="24"/>
    </w:rPr>
  </w:style>
  <w:style w:type="paragraph" w:styleId="Heading4">
    <w:name w:val="heading 4"/>
    <w:basedOn w:val="Normal"/>
    <w:next w:val="Normal"/>
    <w:link w:val="Heading4Char"/>
    <w:qFormat/>
    <w:rsid w:val="003F2412"/>
    <w:pPr>
      <w:keepNext/>
      <w:keepLines/>
      <w:spacing w:before="300"/>
      <w:outlineLvl w:val="3"/>
    </w:pPr>
    <w:rPr>
      <w:rFonts w:eastAsiaTheme="majorEastAsia" w:cstheme="majorBidi"/>
      <w:b/>
      <w:bCs/>
      <w:iCs/>
      <w:color w:val="00AB8E" w:themeColor="text2"/>
      <w:sz w:val="21"/>
    </w:rPr>
  </w:style>
  <w:style w:type="paragraph" w:styleId="Heading5">
    <w:name w:val="heading 5"/>
    <w:basedOn w:val="Normal"/>
    <w:next w:val="Normal"/>
    <w:link w:val="Heading5Char"/>
    <w:semiHidden/>
    <w:qFormat/>
    <w:rsid w:val="003053E2"/>
    <w:pPr>
      <w:keepNext/>
      <w:keepLines/>
      <w:tabs>
        <w:tab w:val="left" w:pos="794"/>
      </w:tabs>
      <w:spacing w:before="300" w:after="100"/>
      <w:outlineLvl w:val="4"/>
    </w:pPr>
    <w:rPr>
      <w:rFonts w:asciiTheme="majorHAnsi" w:eastAsiaTheme="majorEastAsia" w:hAnsiTheme="majorHAnsi" w:cstheme="majorBidi"/>
      <w:bCs/>
      <w:color w:val="D7B5C6" w:themeColor="accent1"/>
      <w:sz w:val="21"/>
    </w:rPr>
  </w:style>
  <w:style w:type="paragraph" w:styleId="Heading6">
    <w:name w:val="heading 6"/>
    <w:basedOn w:val="Normal"/>
    <w:next w:val="Normal"/>
    <w:link w:val="Heading6Char"/>
    <w:semiHidden/>
    <w:qFormat/>
    <w:rsid w:val="00E05291"/>
    <w:pPr>
      <w:keepNext/>
      <w:keepLines/>
      <w:spacing w:before="250" w:after="40"/>
      <w:outlineLvl w:val="5"/>
    </w:pPr>
    <w:rPr>
      <w:rFonts w:asciiTheme="majorHAnsi" w:eastAsiaTheme="majorEastAsia" w:hAnsiTheme="majorHAnsi" w:cstheme="majorBidi"/>
      <w:i/>
      <w:iCs/>
      <w:color w:val="549241" w:themeColor="accent3"/>
      <w:spacing w:val="4"/>
      <w:sz w:val="24"/>
      <w:lang w:eastAsia="en-US"/>
    </w:rPr>
  </w:style>
  <w:style w:type="paragraph" w:styleId="Heading7">
    <w:name w:val="heading 7"/>
    <w:basedOn w:val="Normal"/>
    <w:next w:val="BodyText"/>
    <w:link w:val="Heading7Char"/>
    <w:semiHidden/>
    <w:unhideWhenUsed/>
    <w:qFormat/>
    <w:rsid w:val="00E05291"/>
    <w:pPr>
      <w:keepNext/>
      <w:keepLines/>
      <w:pageBreakBefore/>
      <w:spacing w:before="260" w:afterLines="100"/>
      <w:outlineLvl w:val="6"/>
    </w:pPr>
    <w:rPr>
      <w:rFonts w:ascii="Calibri Light" w:eastAsiaTheme="majorEastAsia" w:hAnsi="Calibri Light" w:cstheme="majorBidi"/>
      <w:i/>
      <w:iCs/>
      <w:sz w:val="24"/>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line="240" w:lineRule="auto"/>
      <w:outlineLvl w:val="7"/>
    </w:pPr>
    <w:rPr>
      <w:rFonts w:asciiTheme="majorHAnsi" w:eastAsiaTheme="majorEastAsia" w:hAnsiTheme="majorHAnsi" w:cs="Arial"/>
      <w:caps/>
      <w:color w:val="00AB8E" w:themeColor="text2"/>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05578D"/>
  </w:style>
  <w:style w:type="character" w:customStyle="1" w:styleId="BodyTextChar">
    <w:name w:val="Body Text Char"/>
    <w:basedOn w:val="DefaultParagraphFont"/>
    <w:link w:val="BodyText"/>
    <w:semiHidden/>
    <w:rsid w:val="00C92E19"/>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semiHidden/>
    <w:unhideWhenUsed/>
    <w:rsid w:val="0058629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92E19"/>
    <w:rPr>
      <w:rFonts w:ascii="Tahoma" w:hAnsi="Tahoma" w:cs="Tahoma"/>
      <w:sz w:val="16"/>
      <w:szCs w:val="16"/>
    </w:rPr>
  </w:style>
  <w:style w:type="paragraph" w:styleId="Footer">
    <w:name w:val="footer"/>
    <w:basedOn w:val="Normal"/>
    <w:link w:val="FooterChar"/>
    <w:uiPriority w:val="99"/>
    <w:rsid w:val="00002C16"/>
    <w:pPr>
      <w:spacing w:before="0" w:after="0" w:line="200" w:lineRule="atLeast"/>
      <w:ind w:right="28"/>
      <w:jc w:val="right"/>
    </w:pPr>
    <w:rPr>
      <w:bCs/>
      <w:color w:val="75787A"/>
      <w:sz w:val="16"/>
    </w:rPr>
  </w:style>
  <w:style w:type="character" w:customStyle="1" w:styleId="FooterChar">
    <w:name w:val="Footer Char"/>
    <w:basedOn w:val="DefaultParagraphFont"/>
    <w:link w:val="Footer"/>
    <w:uiPriority w:val="99"/>
    <w:rsid w:val="005E43E3"/>
    <w:rPr>
      <w:bCs/>
      <w:color w:val="75787A"/>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rsid w:val="00494F50"/>
    <w:pPr>
      <w:tabs>
        <w:tab w:val="left" w:pos="1860"/>
        <w:tab w:val="left" w:pos="2730"/>
      </w:tabs>
      <w:spacing w:before="0" w:after="0" w:line="240" w:lineRule="atLeast"/>
    </w:pPr>
  </w:style>
  <w:style w:type="character" w:customStyle="1" w:styleId="HeaderChar">
    <w:name w:val="Header Char"/>
    <w:basedOn w:val="DefaultParagraphFont"/>
    <w:link w:val="Header"/>
    <w:uiPriority w:val="99"/>
    <w:rsid w:val="005E43E3"/>
    <w:rPr>
      <w:color w:val="414042" w:themeColor="text1"/>
    </w:rPr>
  </w:style>
  <w:style w:type="character" w:customStyle="1" w:styleId="Heading1Char">
    <w:name w:val="Heading 1 Char"/>
    <w:basedOn w:val="DefaultParagraphFont"/>
    <w:link w:val="Heading1"/>
    <w:rsid w:val="00F936BE"/>
    <w:rPr>
      <w:rFonts w:asciiTheme="majorHAnsi" w:eastAsiaTheme="majorEastAsia" w:hAnsiTheme="majorHAnsi" w:cstheme="majorBidi"/>
      <w:bCs/>
      <w:sz w:val="60"/>
      <w:szCs w:val="40"/>
    </w:rPr>
  </w:style>
  <w:style w:type="character" w:customStyle="1" w:styleId="Heading2Char">
    <w:name w:val="Heading 2 Char"/>
    <w:basedOn w:val="DefaultParagraphFont"/>
    <w:link w:val="Heading2"/>
    <w:rsid w:val="00DD7567"/>
    <w:rPr>
      <w:rFonts w:eastAsiaTheme="majorEastAsia" w:cstheme="majorBidi"/>
      <w:bCs/>
      <w:color w:val="00AB8E" w:themeColor="text2"/>
      <w:sz w:val="36"/>
      <w:szCs w:val="26"/>
    </w:rPr>
  </w:style>
  <w:style w:type="character" w:customStyle="1" w:styleId="Heading3Char">
    <w:name w:val="Heading 3 Char"/>
    <w:basedOn w:val="DefaultParagraphFont"/>
    <w:link w:val="Heading3"/>
    <w:rsid w:val="00CF618B"/>
    <w:rPr>
      <w:rFonts w:ascii="Arial" w:eastAsiaTheme="majorEastAsia" w:hAnsi="Arial" w:cstheme="majorBidi"/>
      <w:b/>
      <w:bCs/>
      <w:color w:val="00AB8E" w:themeColor="text2"/>
      <w:sz w:val="24"/>
    </w:rPr>
  </w:style>
  <w:style w:type="character" w:customStyle="1" w:styleId="Heading4Char">
    <w:name w:val="Heading 4 Char"/>
    <w:basedOn w:val="DefaultParagraphFont"/>
    <w:link w:val="Heading4"/>
    <w:rsid w:val="00DD7567"/>
    <w:rPr>
      <w:rFonts w:eastAsiaTheme="majorEastAsia" w:cstheme="majorBidi"/>
      <w:b/>
      <w:bCs/>
      <w:iCs/>
      <w:color w:val="00AB8E" w:themeColor="text2"/>
      <w:sz w:val="21"/>
    </w:rPr>
  </w:style>
  <w:style w:type="character" w:customStyle="1" w:styleId="Heading7Char">
    <w:name w:val="Heading 7 Char"/>
    <w:basedOn w:val="DefaultParagraphFont"/>
    <w:link w:val="Heading7"/>
    <w:semiHidden/>
    <w:rsid w:val="00DD7567"/>
    <w:rPr>
      <w:rFonts w:ascii="Calibri Light" w:eastAsiaTheme="majorEastAsia" w:hAnsi="Calibri Light" w:cstheme="majorBidi"/>
      <w:i/>
      <w:iCs/>
      <w:sz w:val="24"/>
    </w:rPr>
  </w:style>
  <w:style w:type="character" w:customStyle="1" w:styleId="Heading8Char">
    <w:name w:val="Heading 8 Char"/>
    <w:basedOn w:val="DefaultParagraphFont"/>
    <w:link w:val="Heading8"/>
    <w:semiHidden/>
    <w:rsid w:val="00DD7567"/>
    <w:rPr>
      <w:rFonts w:asciiTheme="majorHAnsi" w:eastAsiaTheme="majorEastAsia" w:hAnsiTheme="majorHAnsi" w:cs="Arial"/>
      <w:caps/>
      <w:color w:val="00AB8E" w:themeColor="text2"/>
      <w:sz w:val="36"/>
      <w:lang w:eastAsia="en-US"/>
    </w:rPr>
  </w:style>
  <w:style w:type="character" w:customStyle="1" w:styleId="Heading9Char">
    <w:name w:val="Heading 9 Char"/>
    <w:basedOn w:val="DefaultParagraphFont"/>
    <w:link w:val="Heading9"/>
    <w:semiHidden/>
    <w:rsid w:val="00DD7567"/>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897769"/>
    <w:rPr>
      <w:color w:val="414042" w:themeColor="text1"/>
      <w:u w:val="single"/>
    </w:rPr>
  </w:style>
  <w:style w:type="character" w:styleId="FollowedHyperlink">
    <w:name w:val="FollowedHyperlink"/>
    <w:basedOn w:val="DefaultParagraphFont"/>
    <w:uiPriority w:val="99"/>
    <w:rsid w:val="005A7788"/>
    <w:rPr>
      <w:color w:val="414042" w:themeColor="text1"/>
      <w:u w:val="single"/>
    </w:rPr>
  </w:style>
  <w:style w:type="paragraph" w:styleId="ListBullet">
    <w:name w:val="List Bullet"/>
    <w:basedOn w:val="BodyText"/>
    <w:semiHidden/>
    <w:qFormat/>
    <w:rsid w:val="0082244A"/>
    <w:pPr>
      <w:numPr>
        <w:numId w:val="6"/>
      </w:numPr>
      <w:spacing w:before="110" w:after="110"/>
    </w:pPr>
  </w:style>
  <w:style w:type="paragraph" w:styleId="ListBullet2">
    <w:name w:val="List Bullet 2"/>
    <w:basedOn w:val="ListBullet"/>
    <w:semiHidden/>
    <w:qFormat/>
    <w:rsid w:val="00DE33D8"/>
    <w:pPr>
      <w:numPr>
        <w:ilvl w:val="1"/>
      </w:numPr>
    </w:pPr>
  </w:style>
  <w:style w:type="paragraph" w:styleId="ListBullet3">
    <w:name w:val="List Bullet 3"/>
    <w:basedOn w:val="ListBullet2"/>
    <w:semiHidden/>
    <w:qFormat/>
    <w:rsid w:val="0058629F"/>
    <w:pPr>
      <w:numPr>
        <w:ilvl w:val="2"/>
      </w:numPr>
    </w:pPr>
  </w:style>
  <w:style w:type="paragraph" w:styleId="ListContinue">
    <w:name w:val="List Continue"/>
    <w:basedOn w:val="BodyText"/>
    <w:semiHidden/>
    <w:qFormat/>
    <w:rsid w:val="00244BF4"/>
    <w:pPr>
      <w:ind w:left="227"/>
    </w:pPr>
  </w:style>
  <w:style w:type="paragraph" w:styleId="ListNumber">
    <w:name w:val="List Number"/>
    <w:basedOn w:val="BodyText"/>
    <w:uiPriority w:val="3"/>
    <w:qFormat/>
    <w:rsid w:val="009D2705"/>
    <w:pPr>
      <w:numPr>
        <w:numId w:val="16"/>
      </w:numPr>
      <w:spacing w:before="110" w:after="110"/>
    </w:pPr>
  </w:style>
  <w:style w:type="paragraph" w:styleId="ListNumber2">
    <w:name w:val="List Number 2"/>
    <w:basedOn w:val="ListNumber"/>
    <w:uiPriority w:val="3"/>
    <w:qFormat/>
    <w:rsid w:val="009D2705"/>
    <w:pPr>
      <w:numPr>
        <w:ilvl w:val="1"/>
      </w:numPr>
    </w:pPr>
  </w:style>
  <w:style w:type="paragraph" w:styleId="ListNumber3">
    <w:name w:val="List Number 3"/>
    <w:basedOn w:val="ListNumber2"/>
    <w:uiPriority w:val="3"/>
    <w:qFormat/>
    <w:rsid w:val="009D2705"/>
    <w:pPr>
      <w:numPr>
        <w:ilvl w:val="2"/>
      </w:numPr>
    </w:pPr>
  </w:style>
  <w:style w:type="numbering" w:customStyle="1" w:styleId="MyListNumbering">
    <w:name w:val="MyListNumbering"/>
    <w:uiPriority w:val="99"/>
    <w:rsid w:val="0058629F"/>
    <w:pPr>
      <w:numPr>
        <w:numId w:val="5"/>
      </w:numPr>
    </w:pPr>
  </w:style>
  <w:style w:type="paragraph" w:styleId="Title">
    <w:name w:val="Title"/>
    <w:basedOn w:val="Normal"/>
    <w:next w:val="Normal"/>
    <w:link w:val="TitleChar"/>
    <w:uiPriority w:val="3"/>
    <w:rsid w:val="00C505CB"/>
    <w:pPr>
      <w:spacing w:after="410" w:line="840" w:lineRule="exact"/>
      <w:ind w:left="3969"/>
      <w:contextualSpacing/>
    </w:pPr>
    <w:rPr>
      <w:rFonts w:asciiTheme="majorHAnsi" w:hAnsiTheme="majorHAnsi"/>
      <w:spacing w:val="-4"/>
      <w:sz w:val="80"/>
    </w:rPr>
  </w:style>
  <w:style w:type="character" w:customStyle="1" w:styleId="TitleChar">
    <w:name w:val="Title Char"/>
    <w:basedOn w:val="DefaultParagraphFont"/>
    <w:link w:val="Title"/>
    <w:uiPriority w:val="3"/>
    <w:rsid w:val="00393C13"/>
    <w:rPr>
      <w:rFonts w:asciiTheme="majorHAnsi" w:hAnsiTheme="majorHAnsi"/>
      <w:spacing w:val="-4"/>
      <w:sz w:val="80"/>
    </w:rPr>
  </w:style>
  <w:style w:type="paragraph" w:styleId="TOC5">
    <w:name w:val="toc 5"/>
    <w:basedOn w:val="Normal"/>
    <w:next w:val="Normal"/>
    <w:autoRedefine/>
    <w:uiPriority w:val="3"/>
    <w:rsid w:val="00791A04"/>
    <w:pPr>
      <w:tabs>
        <w:tab w:val="left" w:pos="936"/>
        <w:tab w:val="right" w:pos="9639"/>
      </w:tabs>
      <w:spacing w:before="240" w:after="0" w:line="240" w:lineRule="atLeast"/>
      <w:ind w:left="936" w:hanging="936"/>
      <w:contextualSpacing/>
    </w:pPr>
    <w:rPr>
      <w:noProof/>
      <w:sz w:val="18"/>
    </w:rPr>
  </w:style>
  <w:style w:type="paragraph" w:styleId="TOC6">
    <w:name w:val="toc 6"/>
    <w:basedOn w:val="Normal"/>
    <w:next w:val="Normal"/>
    <w:autoRedefine/>
    <w:uiPriority w:val="3"/>
    <w:semiHidden/>
    <w:rsid w:val="0058629F"/>
    <w:pPr>
      <w:spacing w:after="100"/>
      <w:ind w:left="900"/>
    </w:pPr>
  </w:style>
  <w:style w:type="paragraph" w:styleId="TOC7">
    <w:name w:val="toc 7"/>
    <w:basedOn w:val="Normal"/>
    <w:next w:val="Normal"/>
    <w:autoRedefine/>
    <w:uiPriority w:val="3"/>
    <w:semiHidden/>
    <w:rsid w:val="0058629F"/>
    <w:pPr>
      <w:spacing w:after="100"/>
      <w:ind w:left="1080"/>
    </w:pPr>
  </w:style>
  <w:style w:type="paragraph" w:styleId="TOC8">
    <w:name w:val="toc 8"/>
    <w:basedOn w:val="Normal"/>
    <w:next w:val="Normal"/>
    <w:autoRedefine/>
    <w:uiPriority w:val="3"/>
    <w:semiHidden/>
    <w:rsid w:val="0058629F"/>
    <w:pPr>
      <w:spacing w:after="100"/>
      <w:ind w:left="1260"/>
    </w:pPr>
  </w:style>
  <w:style w:type="paragraph" w:styleId="ListContinue2">
    <w:name w:val="List Continue 2"/>
    <w:basedOn w:val="ListContinue"/>
    <w:semiHidden/>
    <w:qFormat/>
    <w:rsid w:val="00244BF4"/>
    <w:pPr>
      <w:ind w:left="454"/>
    </w:pPr>
  </w:style>
  <w:style w:type="paragraph" w:styleId="ListContinue3">
    <w:name w:val="List Continue 3"/>
    <w:basedOn w:val="ListContinue2"/>
    <w:semiHidden/>
    <w:qFormat/>
    <w:rsid w:val="00244BF4"/>
    <w:pPr>
      <w:ind w:left="680"/>
    </w:pPr>
  </w:style>
  <w:style w:type="paragraph" w:styleId="NoSpacing">
    <w:name w:val="No Spacing"/>
    <w:basedOn w:val="Normal"/>
    <w:link w:val="NoSpacingChar"/>
    <w:uiPriority w:val="3"/>
    <w:qFormat/>
    <w:rsid w:val="003955A3"/>
    <w:pPr>
      <w:spacing w:before="0" w:after="0"/>
    </w:pPr>
  </w:style>
  <w:style w:type="paragraph" w:styleId="Date">
    <w:name w:val="Date"/>
    <w:basedOn w:val="Normal"/>
    <w:next w:val="Normal"/>
    <w:link w:val="DateChar"/>
    <w:uiPriority w:val="99"/>
    <w:rsid w:val="004E0D79"/>
    <w:pPr>
      <w:spacing w:before="2660" w:after="620" w:line="240" w:lineRule="atLeast"/>
      <w:ind w:left="3969"/>
    </w:pPr>
    <w:rPr>
      <w:b/>
      <w:color w:val="00AB8E" w:themeColor="text2"/>
    </w:rPr>
  </w:style>
  <w:style w:type="character" w:customStyle="1" w:styleId="DateChar">
    <w:name w:val="Date Char"/>
    <w:basedOn w:val="DefaultParagraphFont"/>
    <w:link w:val="Date"/>
    <w:uiPriority w:val="99"/>
    <w:rsid w:val="005E43E3"/>
    <w:rPr>
      <w:b/>
      <w:color w:val="00AB8E" w:themeColor="text2"/>
    </w:rPr>
  </w:style>
  <w:style w:type="paragraph" w:customStyle="1" w:styleId="TableofFiguresHeading">
    <w:name w:val="Table of Figures Heading"/>
    <w:basedOn w:val="Normal"/>
    <w:semiHidden/>
    <w:rsid w:val="0058629F"/>
    <w:pPr>
      <w:spacing w:before="240" w:line="240" w:lineRule="auto"/>
    </w:pPr>
    <w:rPr>
      <w:b/>
      <w:bCs/>
      <w:noProof/>
    </w:rPr>
  </w:style>
  <w:style w:type="character" w:customStyle="1" w:styleId="Heading5Char">
    <w:name w:val="Heading 5 Char"/>
    <w:basedOn w:val="DefaultParagraphFont"/>
    <w:link w:val="Heading5"/>
    <w:semiHidden/>
    <w:rsid w:val="00DD7567"/>
    <w:rPr>
      <w:rFonts w:asciiTheme="majorHAnsi" w:eastAsiaTheme="majorEastAsia" w:hAnsiTheme="majorHAnsi" w:cstheme="majorBidi"/>
      <w:bCs/>
      <w:color w:val="D7B5C6" w:themeColor="accent1"/>
      <w:sz w:val="21"/>
    </w:rPr>
  </w:style>
  <w:style w:type="character" w:customStyle="1" w:styleId="Heading6Char">
    <w:name w:val="Heading 6 Char"/>
    <w:basedOn w:val="DefaultParagraphFont"/>
    <w:link w:val="Heading6"/>
    <w:semiHidden/>
    <w:rsid w:val="00DD7567"/>
    <w:rPr>
      <w:rFonts w:asciiTheme="majorHAnsi" w:eastAsiaTheme="majorEastAsia" w:hAnsiTheme="majorHAnsi" w:cstheme="majorBidi"/>
      <w:i/>
      <w:iCs/>
      <w:color w:val="549241" w:themeColor="accent3"/>
      <w:spacing w:val="4"/>
      <w:sz w:val="24"/>
      <w:lang w:eastAsia="en-US"/>
    </w:rPr>
  </w:style>
  <w:style w:type="paragraph" w:styleId="Revision">
    <w:name w:val="Revision"/>
    <w:hidden/>
    <w:uiPriority w:val="99"/>
    <w:semiHidden/>
    <w:rsid w:val="009E7348"/>
    <w:pPr>
      <w:spacing w:line="240" w:lineRule="auto"/>
    </w:pPr>
    <w:rPr>
      <w:rFonts w:ascii="Calibri" w:eastAsia="Calibri" w:hAnsi="Calibri"/>
      <w:lang w:eastAsia="en-US"/>
    </w:rPr>
  </w:style>
  <w:style w:type="paragraph" w:customStyle="1" w:styleId="ListAlpha">
    <w:name w:val="List Alpha"/>
    <w:basedOn w:val="IVBodyText"/>
    <w:uiPriority w:val="3"/>
    <w:qFormat/>
    <w:rsid w:val="00AF5F42"/>
    <w:pPr>
      <w:numPr>
        <w:numId w:val="14"/>
      </w:numPr>
      <w:spacing w:before="110" w:after="110"/>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F9EA1" w:themeColor="text1" w:themeTint="80"/>
        <w:bottom w:val="single" w:sz="4" w:space="0" w:color="9F9EA1" w:themeColor="text1" w:themeTint="80"/>
      </w:tblBorders>
      <w:tblCellMar>
        <w:top w:w="227" w:type="dxa"/>
        <w:bottom w:w="227" w:type="dxa"/>
      </w:tblCellMar>
    </w:tblPr>
    <w:tblStylePr w:type="firstRow">
      <w:rPr>
        <w:b/>
        <w:bCs/>
      </w:rPr>
      <w:tblPr/>
      <w:tcPr>
        <w:tcBorders>
          <w:bottom w:val="single" w:sz="4" w:space="0" w:color="9F9EA1" w:themeColor="text1" w:themeTint="80"/>
        </w:tcBorders>
      </w:tcPr>
    </w:tblStylePr>
    <w:tblStylePr w:type="lastRow">
      <w:rPr>
        <w:b/>
        <w:bCs/>
      </w:rPr>
      <w:tblPr/>
      <w:tcPr>
        <w:tcBorders>
          <w:top w:val="single" w:sz="4" w:space="0" w:color="9F9EA1" w:themeColor="text1" w:themeTint="80"/>
        </w:tcBorders>
      </w:tcPr>
    </w:tblStylePr>
    <w:tblStylePr w:type="firstCol">
      <w:rPr>
        <w:b/>
        <w:bCs/>
      </w:rPr>
    </w:tblStylePr>
    <w:tblStylePr w:type="lastCol">
      <w:rPr>
        <w:b/>
        <w:bCs/>
      </w:rPr>
    </w:tblStylePr>
    <w:tblStylePr w:type="band1Vert">
      <w:tblPr/>
      <w:tcPr>
        <w:tcBorders>
          <w:left w:val="single" w:sz="4" w:space="0" w:color="9F9EA1" w:themeColor="text1" w:themeTint="80"/>
          <w:right w:val="single" w:sz="4" w:space="0" w:color="9F9EA1" w:themeColor="text1" w:themeTint="80"/>
        </w:tcBorders>
      </w:tcPr>
    </w:tblStylePr>
    <w:tblStylePr w:type="band2Vert">
      <w:tblPr/>
      <w:tcPr>
        <w:tcBorders>
          <w:left w:val="single" w:sz="4" w:space="0" w:color="9F9EA1" w:themeColor="text1" w:themeTint="80"/>
          <w:right w:val="single" w:sz="4" w:space="0" w:color="9F9EA1" w:themeColor="text1" w:themeTint="80"/>
        </w:tcBorders>
      </w:tcPr>
    </w:tblStylePr>
    <w:tblStylePr w:type="band1Horz">
      <w:tblPr/>
      <w:tcPr>
        <w:tcBorders>
          <w:top w:val="single" w:sz="4" w:space="0" w:color="9F9EA1" w:themeColor="text1" w:themeTint="80"/>
          <w:bottom w:val="single" w:sz="4" w:space="0" w:color="9F9EA1"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nhideWhenUsed/>
    <w:rsid w:val="0058629F"/>
    <w:pPr>
      <w:spacing w:line="240" w:lineRule="auto"/>
    </w:pPr>
  </w:style>
  <w:style w:type="character" w:customStyle="1" w:styleId="CommentTextChar">
    <w:name w:val="Comment Text Char"/>
    <w:basedOn w:val="DefaultParagraphFont"/>
    <w:link w:val="CommentText"/>
    <w:rsid w:val="00C92E19"/>
  </w:style>
  <w:style w:type="paragraph" w:styleId="CommentSubject">
    <w:name w:val="annotation subject"/>
    <w:basedOn w:val="CommentText"/>
    <w:next w:val="CommentText"/>
    <w:link w:val="CommentSubjectChar"/>
    <w:semiHidden/>
    <w:unhideWhenUsed/>
    <w:rsid w:val="0058629F"/>
    <w:rPr>
      <w:b/>
      <w:bCs/>
    </w:rPr>
  </w:style>
  <w:style w:type="character" w:customStyle="1" w:styleId="CommentSubjectChar">
    <w:name w:val="Comment Subject Char"/>
    <w:basedOn w:val="CommentTextChar"/>
    <w:link w:val="CommentSubject"/>
    <w:semiHidden/>
    <w:rsid w:val="00C92E19"/>
    <w:rPr>
      <w:b/>
      <w:bCs/>
    </w:rPr>
  </w:style>
  <w:style w:type="paragraph" w:styleId="TOCHeading">
    <w:name w:val="TOC Heading"/>
    <w:basedOn w:val="Normal"/>
    <w:next w:val="Normal"/>
    <w:uiPriority w:val="3"/>
    <w:rsid w:val="00761A47"/>
    <w:pPr>
      <w:spacing w:before="2260" w:after="2000" w:line="840" w:lineRule="atLeast"/>
      <w:outlineLvl w:val="4"/>
    </w:pPr>
    <w:rPr>
      <w:rFonts w:asciiTheme="majorHAnsi" w:hAnsiTheme="majorHAnsi" w:cs="Arial"/>
      <w:bCs/>
      <w:spacing w:val="-8"/>
      <w:sz w:val="80"/>
    </w:rPr>
  </w:style>
  <w:style w:type="paragraph" w:styleId="TOC1">
    <w:name w:val="toc 1"/>
    <w:basedOn w:val="Normal"/>
    <w:next w:val="Normal"/>
    <w:link w:val="TOC1Char"/>
    <w:autoRedefine/>
    <w:uiPriority w:val="39"/>
    <w:rsid w:val="00F51F25"/>
    <w:pPr>
      <w:keepNext/>
      <w:pBdr>
        <w:top w:val="single" w:sz="4" w:space="4" w:color="00AB8E" w:themeColor="text2"/>
        <w:between w:val="single" w:sz="4" w:space="4" w:color="00AB8E" w:themeColor="text2"/>
      </w:pBdr>
      <w:tabs>
        <w:tab w:val="left" w:pos="567"/>
        <w:tab w:val="right" w:pos="9582"/>
      </w:tabs>
      <w:spacing w:before="60" w:after="60" w:line="240" w:lineRule="auto"/>
      <w:ind w:left="567" w:hanging="567"/>
      <w:contextualSpacing/>
    </w:pPr>
    <w:rPr>
      <w:b/>
      <w:noProof/>
      <w:sz w:val="18"/>
    </w:rPr>
  </w:style>
  <w:style w:type="paragraph" w:styleId="TOC2">
    <w:name w:val="toc 2"/>
    <w:basedOn w:val="Normal"/>
    <w:next w:val="Normal"/>
    <w:autoRedefine/>
    <w:uiPriority w:val="39"/>
    <w:rsid w:val="001471DB"/>
    <w:pPr>
      <w:pBdr>
        <w:top w:val="single" w:sz="4" w:space="4" w:color="D9D9D9" w:themeColor="background1" w:themeShade="D9"/>
        <w:between w:val="single" w:sz="4" w:space="4" w:color="D9D9D9" w:themeColor="background1" w:themeShade="D9"/>
      </w:pBdr>
      <w:tabs>
        <w:tab w:val="left" w:pos="567"/>
        <w:tab w:val="right" w:pos="9582"/>
      </w:tabs>
      <w:spacing w:before="0" w:after="0" w:line="360" w:lineRule="auto"/>
      <w:ind w:left="567" w:hanging="567"/>
    </w:pPr>
    <w:rPr>
      <w:noProof/>
      <w:sz w:val="18"/>
    </w:rPr>
  </w:style>
  <w:style w:type="table" w:customStyle="1" w:styleId="TableTextPlaceholder">
    <w:name w:val="Table_Text Placeholder"/>
    <w:basedOn w:val="TableNormal"/>
    <w:uiPriority w:val="99"/>
    <w:rsid w:val="00CE0F31"/>
    <w:pPr>
      <w:spacing w:before="60" w:after="60"/>
    </w:pPr>
    <w:tblPr>
      <w:tblCellMar>
        <w:left w:w="0" w:type="dxa"/>
        <w:right w:w="0" w:type="dxa"/>
      </w:tblCellMar>
    </w:tblPr>
  </w:style>
  <w:style w:type="paragraph" w:styleId="FootnoteText">
    <w:name w:val="footnote text"/>
    <w:basedOn w:val="Normal"/>
    <w:link w:val="FootnoteTextChar"/>
    <w:uiPriority w:val="99"/>
    <w:rsid w:val="005C0561"/>
    <w:pPr>
      <w:keepLines/>
      <w:tabs>
        <w:tab w:val="left" w:pos="340"/>
      </w:tabs>
      <w:spacing w:before="30" w:after="0" w:line="190" w:lineRule="atLeast"/>
      <w:ind w:left="340" w:right="851" w:hanging="340"/>
    </w:pPr>
    <w:rPr>
      <w:sz w:val="15"/>
    </w:rPr>
  </w:style>
  <w:style w:type="character" w:styleId="FootnoteReference">
    <w:name w:val="footnote reference"/>
    <w:basedOn w:val="DefaultParagraphFont"/>
    <w:rsid w:val="0058629F"/>
    <w:rPr>
      <w:vertAlign w:val="superscript"/>
    </w:rPr>
  </w:style>
  <w:style w:type="table" w:styleId="ColorfulGrid">
    <w:name w:val="Colorful Grid"/>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D8D8D9" w:themeFill="text1" w:themeFillTint="33"/>
    </w:tcPr>
    <w:tblStylePr w:type="firstRow">
      <w:rPr>
        <w:b/>
        <w:bCs/>
      </w:rPr>
      <w:tblPr/>
      <w:tcPr>
        <w:shd w:val="clear" w:color="auto" w:fill="B2B1B4" w:themeFill="text1" w:themeFillTint="66"/>
      </w:tcPr>
    </w:tblStylePr>
    <w:tblStylePr w:type="lastRow">
      <w:rPr>
        <w:b/>
        <w:bCs/>
        <w:color w:val="414042" w:themeColor="text1"/>
      </w:rPr>
      <w:tblPr/>
      <w:tcPr>
        <w:shd w:val="clear" w:color="auto" w:fill="B2B1B4" w:themeFill="text1" w:themeFillTint="66"/>
      </w:tcPr>
    </w:tblStylePr>
    <w:tblStylePr w:type="firstCol">
      <w:rPr>
        <w:color w:val="FFFFFF" w:themeColor="background1"/>
      </w:rPr>
      <w:tblPr/>
      <w:tcPr>
        <w:shd w:val="clear" w:color="auto" w:fill="303031" w:themeFill="text1" w:themeFillShade="BF"/>
      </w:tcPr>
    </w:tblStylePr>
    <w:tblStylePr w:type="lastCol">
      <w:rPr>
        <w:color w:val="FFFFFF" w:themeColor="background1"/>
      </w:rPr>
      <w:tblPr/>
      <w:tcPr>
        <w:shd w:val="clear" w:color="auto" w:fill="303031" w:themeFill="text1" w:themeFillShade="BF"/>
      </w:tcPr>
    </w:tblStylePr>
    <w:tblStylePr w:type="band1Vert">
      <w:tblPr/>
      <w:tcPr>
        <w:shd w:val="clear" w:color="auto" w:fill="A09EA1" w:themeFill="text1" w:themeFillTint="7F"/>
      </w:tcPr>
    </w:tblStylePr>
    <w:tblStylePr w:type="band1Horz">
      <w:tblPr/>
      <w:tcPr>
        <w:shd w:val="clear" w:color="auto" w:fill="A09EA1" w:themeFill="text1" w:themeFillTint="7F"/>
      </w:tcPr>
    </w:tblStylePr>
  </w:style>
  <w:style w:type="table" w:styleId="ColorfulGrid-Accent1">
    <w:name w:val="Colorful Grid Accent 1"/>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F7F0F3" w:themeFill="accent1" w:themeFillTint="33"/>
    </w:tcPr>
    <w:tblStylePr w:type="firstRow">
      <w:rPr>
        <w:b/>
        <w:bCs/>
      </w:rPr>
      <w:tblPr/>
      <w:tcPr>
        <w:shd w:val="clear" w:color="auto" w:fill="EFE1E8" w:themeFill="accent1" w:themeFillTint="66"/>
      </w:tcPr>
    </w:tblStylePr>
    <w:tblStylePr w:type="lastRow">
      <w:rPr>
        <w:b/>
        <w:bCs/>
        <w:color w:val="414042" w:themeColor="text1"/>
      </w:rPr>
      <w:tblPr/>
      <w:tcPr>
        <w:shd w:val="clear" w:color="auto" w:fill="EFE1E8" w:themeFill="accent1" w:themeFillTint="66"/>
      </w:tcPr>
    </w:tblStylePr>
    <w:tblStylePr w:type="firstCol">
      <w:rPr>
        <w:color w:val="FFFFFF" w:themeColor="background1"/>
      </w:rPr>
      <w:tblPr/>
      <w:tcPr>
        <w:shd w:val="clear" w:color="auto" w:fill="B47494" w:themeFill="accent1" w:themeFillShade="BF"/>
      </w:tcPr>
    </w:tblStylePr>
    <w:tblStylePr w:type="lastCol">
      <w:rPr>
        <w:color w:val="FFFFFF" w:themeColor="background1"/>
      </w:rPr>
      <w:tblPr/>
      <w:tcPr>
        <w:shd w:val="clear" w:color="auto" w:fill="B47494" w:themeFill="accent1" w:themeFillShade="BF"/>
      </w:tcPr>
    </w:tblStylePr>
    <w:tblStylePr w:type="band1Vert">
      <w:tblPr/>
      <w:tcPr>
        <w:shd w:val="clear" w:color="auto" w:fill="EBDAE2" w:themeFill="accent1" w:themeFillTint="7F"/>
      </w:tcPr>
    </w:tblStylePr>
    <w:tblStylePr w:type="band1Horz">
      <w:tblPr/>
      <w:tcPr>
        <w:shd w:val="clear" w:color="auto" w:fill="EBDAE2" w:themeFill="accent1" w:themeFillTint="7F"/>
      </w:tcPr>
    </w:tblStylePr>
  </w:style>
  <w:style w:type="table" w:styleId="ColorfulGrid-Accent2">
    <w:name w:val="Colorful Grid Accent 2"/>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D6EFF4" w:themeFill="accent2" w:themeFillTint="33"/>
    </w:tcPr>
    <w:tblStylePr w:type="firstRow">
      <w:rPr>
        <w:b/>
        <w:bCs/>
      </w:rPr>
      <w:tblPr/>
      <w:tcPr>
        <w:shd w:val="clear" w:color="auto" w:fill="ADDFE9" w:themeFill="accent2" w:themeFillTint="66"/>
      </w:tcPr>
    </w:tblStylePr>
    <w:tblStylePr w:type="lastRow">
      <w:rPr>
        <w:b/>
        <w:bCs/>
        <w:color w:val="414042" w:themeColor="text1"/>
      </w:rPr>
      <w:tblPr/>
      <w:tcPr>
        <w:shd w:val="clear" w:color="auto" w:fill="ADDFE9" w:themeFill="accent2" w:themeFillTint="66"/>
      </w:tcPr>
    </w:tblStylePr>
    <w:tblStylePr w:type="firstCol">
      <w:rPr>
        <w:color w:val="FFFFFF" w:themeColor="background1"/>
      </w:rPr>
      <w:tblPr/>
      <w:tcPr>
        <w:shd w:val="clear" w:color="auto" w:fill="278295" w:themeFill="accent2" w:themeFillShade="BF"/>
      </w:tcPr>
    </w:tblStylePr>
    <w:tblStylePr w:type="lastCol">
      <w:rPr>
        <w:color w:val="FFFFFF" w:themeColor="background1"/>
      </w:rPr>
      <w:tblPr/>
      <w:tcPr>
        <w:shd w:val="clear" w:color="auto" w:fill="278295" w:themeFill="accent2" w:themeFillShade="BF"/>
      </w:tcPr>
    </w:tblStylePr>
    <w:tblStylePr w:type="band1Vert">
      <w:tblPr/>
      <w:tcPr>
        <w:shd w:val="clear" w:color="auto" w:fill="98D7E4" w:themeFill="accent2" w:themeFillTint="7F"/>
      </w:tcPr>
    </w:tblStylePr>
    <w:tblStylePr w:type="band1Horz">
      <w:tblPr/>
      <w:tcPr>
        <w:shd w:val="clear" w:color="auto" w:fill="98D7E4" w:themeFill="accent2" w:themeFillTint="7F"/>
      </w:tcPr>
    </w:tblStylePr>
  </w:style>
  <w:style w:type="table" w:styleId="ColorfulGrid-Accent3">
    <w:name w:val="Colorful Grid Accent 3"/>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DAECD5" w:themeFill="accent3" w:themeFillTint="33"/>
    </w:tcPr>
    <w:tblStylePr w:type="firstRow">
      <w:rPr>
        <w:b/>
        <w:bCs/>
      </w:rPr>
      <w:tblPr/>
      <w:tcPr>
        <w:shd w:val="clear" w:color="auto" w:fill="B6DAAC" w:themeFill="accent3" w:themeFillTint="66"/>
      </w:tcPr>
    </w:tblStylePr>
    <w:tblStylePr w:type="lastRow">
      <w:rPr>
        <w:b/>
        <w:bCs/>
        <w:color w:val="414042" w:themeColor="text1"/>
      </w:rPr>
      <w:tblPr/>
      <w:tcPr>
        <w:shd w:val="clear" w:color="auto" w:fill="B6DAAC" w:themeFill="accent3" w:themeFillTint="66"/>
      </w:tcPr>
    </w:tblStylePr>
    <w:tblStylePr w:type="firstCol">
      <w:rPr>
        <w:color w:val="FFFFFF" w:themeColor="background1"/>
      </w:rPr>
      <w:tblPr/>
      <w:tcPr>
        <w:shd w:val="clear" w:color="auto" w:fill="3E6D30" w:themeFill="accent3" w:themeFillShade="BF"/>
      </w:tcPr>
    </w:tblStylePr>
    <w:tblStylePr w:type="lastCol">
      <w:rPr>
        <w:color w:val="FFFFFF" w:themeColor="background1"/>
      </w:rPr>
      <w:tblPr/>
      <w:tcPr>
        <w:shd w:val="clear" w:color="auto" w:fill="3E6D30" w:themeFill="accent3" w:themeFillShade="BF"/>
      </w:tcPr>
    </w:tblStylePr>
    <w:tblStylePr w:type="band1Vert">
      <w:tblPr/>
      <w:tcPr>
        <w:shd w:val="clear" w:color="auto" w:fill="A5D197" w:themeFill="accent3" w:themeFillTint="7F"/>
      </w:tcPr>
    </w:tblStylePr>
    <w:tblStylePr w:type="band1Horz">
      <w:tblPr/>
      <w:tcPr>
        <w:shd w:val="clear" w:color="auto" w:fill="A5D197" w:themeFill="accent3" w:themeFillTint="7F"/>
      </w:tcPr>
    </w:tblStylePr>
  </w:style>
  <w:style w:type="table" w:styleId="ColorfulGrid-Accent4">
    <w:name w:val="Colorful Grid Accent 4"/>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FDE7DD" w:themeFill="accent4" w:themeFillTint="33"/>
    </w:tcPr>
    <w:tblStylePr w:type="firstRow">
      <w:rPr>
        <w:b/>
        <w:bCs/>
      </w:rPr>
      <w:tblPr/>
      <w:tcPr>
        <w:shd w:val="clear" w:color="auto" w:fill="FBD0BC" w:themeFill="accent4" w:themeFillTint="66"/>
      </w:tcPr>
    </w:tblStylePr>
    <w:tblStylePr w:type="lastRow">
      <w:rPr>
        <w:b/>
        <w:bCs/>
        <w:color w:val="414042" w:themeColor="text1"/>
      </w:rPr>
      <w:tblPr/>
      <w:tcPr>
        <w:shd w:val="clear" w:color="auto" w:fill="FBD0BC" w:themeFill="accent4" w:themeFillTint="66"/>
      </w:tcPr>
    </w:tblStylePr>
    <w:tblStylePr w:type="firstCol">
      <w:rPr>
        <w:color w:val="FFFFFF" w:themeColor="background1"/>
      </w:rPr>
      <w:tblPr/>
      <w:tcPr>
        <w:shd w:val="clear" w:color="auto" w:fill="ED550D" w:themeFill="accent4" w:themeFillShade="BF"/>
      </w:tcPr>
    </w:tblStylePr>
    <w:tblStylePr w:type="lastCol">
      <w:rPr>
        <w:color w:val="FFFFFF" w:themeColor="background1"/>
      </w:rPr>
      <w:tblPr/>
      <w:tcPr>
        <w:shd w:val="clear" w:color="auto" w:fill="ED550D" w:themeFill="accent4" w:themeFillShade="BF"/>
      </w:tcPr>
    </w:tblStylePr>
    <w:tblStylePr w:type="band1Vert">
      <w:tblPr/>
      <w:tcPr>
        <w:shd w:val="clear" w:color="auto" w:fill="FAC5AC" w:themeFill="accent4" w:themeFillTint="7F"/>
      </w:tcPr>
    </w:tblStylePr>
    <w:tblStylePr w:type="band1Horz">
      <w:tblPr/>
      <w:tcPr>
        <w:shd w:val="clear" w:color="auto" w:fill="FAC5AC" w:themeFill="accent4" w:themeFillTint="7F"/>
      </w:tcPr>
    </w:tblStylePr>
  </w:style>
  <w:style w:type="table" w:styleId="ColorfulGrid-Accent5">
    <w:name w:val="Colorful Grid Accent 5"/>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F0DFEA" w:themeFill="accent5" w:themeFillTint="33"/>
    </w:tcPr>
    <w:tblStylePr w:type="firstRow">
      <w:rPr>
        <w:b/>
        <w:bCs/>
      </w:rPr>
      <w:tblPr/>
      <w:tcPr>
        <w:shd w:val="clear" w:color="auto" w:fill="E2C0D5" w:themeFill="accent5" w:themeFillTint="66"/>
      </w:tcPr>
    </w:tblStylePr>
    <w:tblStylePr w:type="lastRow">
      <w:rPr>
        <w:b/>
        <w:bCs/>
        <w:color w:val="414042" w:themeColor="text1"/>
      </w:rPr>
      <w:tblPr/>
      <w:tcPr>
        <w:shd w:val="clear" w:color="auto" w:fill="E2C0D5" w:themeFill="accent5" w:themeFillTint="66"/>
      </w:tcPr>
    </w:tblStylePr>
    <w:tblStylePr w:type="firstCol">
      <w:rPr>
        <w:color w:val="FFFFFF" w:themeColor="background1"/>
      </w:rPr>
      <w:tblPr/>
      <w:tcPr>
        <w:shd w:val="clear" w:color="auto" w:fill="914372" w:themeFill="accent5" w:themeFillShade="BF"/>
      </w:tcPr>
    </w:tblStylePr>
    <w:tblStylePr w:type="lastCol">
      <w:rPr>
        <w:color w:val="FFFFFF" w:themeColor="background1"/>
      </w:rPr>
      <w:tblPr/>
      <w:tcPr>
        <w:shd w:val="clear" w:color="auto" w:fill="914372" w:themeFill="accent5" w:themeFillShade="BF"/>
      </w:tcPr>
    </w:tblStylePr>
    <w:tblStylePr w:type="band1Vert">
      <w:tblPr/>
      <w:tcPr>
        <w:shd w:val="clear" w:color="auto" w:fill="DBB1CB" w:themeFill="accent5" w:themeFillTint="7F"/>
      </w:tcPr>
    </w:tblStylePr>
    <w:tblStylePr w:type="band1Horz">
      <w:tblPr/>
      <w:tcPr>
        <w:shd w:val="clear" w:color="auto" w:fill="DBB1CB" w:themeFill="accent5" w:themeFillTint="7F"/>
      </w:tcPr>
    </w:tblStylePr>
  </w:style>
  <w:style w:type="table" w:styleId="ColorfulGrid-Accent6">
    <w:name w:val="Colorful Grid Accent 6"/>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FFCAAA" w:themeFill="accent6" w:themeFillTint="33"/>
    </w:tcPr>
    <w:tblStylePr w:type="firstRow">
      <w:rPr>
        <w:b/>
        <w:bCs/>
      </w:rPr>
      <w:tblPr/>
      <w:tcPr>
        <w:shd w:val="clear" w:color="auto" w:fill="FF9555" w:themeFill="accent6" w:themeFillTint="66"/>
      </w:tcPr>
    </w:tblStylePr>
    <w:tblStylePr w:type="lastRow">
      <w:rPr>
        <w:b/>
        <w:bCs/>
        <w:color w:val="414042" w:themeColor="text1"/>
      </w:rPr>
      <w:tblPr/>
      <w:tcPr>
        <w:shd w:val="clear" w:color="auto" w:fill="FF9555" w:themeFill="accent6" w:themeFillTint="66"/>
      </w:tcPr>
    </w:tblStylePr>
    <w:tblStylePr w:type="firstCol">
      <w:rPr>
        <w:color w:val="FFFFFF" w:themeColor="background1"/>
      </w:rPr>
      <w:tblPr/>
      <w:tcPr>
        <w:shd w:val="clear" w:color="auto" w:fill="401800" w:themeFill="accent6" w:themeFillShade="BF"/>
      </w:tcPr>
    </w:tblStylePr>
    <w:tblStylePr w:type="lastCol">
      <w:rPr>
        <w:color w:val="FFFFFF" w:themeColor="background1"/>
      </w:rPr>
      <w:tblPr/>
      <w:tcPr>
        <w:shd w:val="clear" w:color="auto" w:fill="401800" w:themeFill="accent6" w:themeFillShade="BF"/>
      </w:tcPr>
    </w:tblStylePr>
    <w:tblStylePr w:type="band1Vert">
      <w:tblPr/>
      <w:tcPr>
        <w:shd w:val="clear" w:color="auto" w:fill="FF7C2B" w:themeFill="accent6" w:themeFillTint="7F"/>
      </w:tcPr>
    </w:tblStylePr>
    <w:tblStylePr w:type="band1Horz">
      <w:tblPr/>
      <w:tcPr>
        <w:shd w:val="clear" w:color="auto" w:fill="FF7C2B" w:themeFill="accent6" w:themeFillTint="7F"/>
      </w:tcPr>
    </w:tblStylePr>
  </w:style>
  <w:style w:type="table" w:styleId="ColorfulList">
    <w:name w:val="Colorful List"/>
    <w:basedOn w:val="TableNormal"/>
    <w:uiPriority w:val="72"/>
    <w:semiHidden/>
    <w:rsid w:val="0058629F"/>
    <w:pPr>
      <w:spacing w:line="240" w:lineRule="auto"/>
    </w:pPr>
    <w:tblPr>
      <w:tblStyleRowBandSize w:val="1"/>
      <w:tblStyleColBandSize w:val="1"/>
    </w:tblPr>
    <w:tcPr>
      <w:shd w:val="clear" w:color="auto" w:fill="ECECEC" w:themeFill="text1" w:themeFillTint="19"/>
    </w:tcPr>
    <w:tblStylePr w:type="firstRow">
      <w:rPr>
        <w:b/>
        <w:bCs/>
        <w:color w:val="FFFFFF" w:themeColor="background1"/>
      </w:rPr>
      <w:tblPr/>
      <w:tcPr>
        <w:tcBorders>
          <w:bottom w:val="single" w:sz="12" w:space="0" w:color="FFFFFF" w:themeColor="background1"/>
        </w:tcBorders>
        <w:shd w:val="clear" w:color="auto" w:fill="298B9F" w:themeFill="accent2" w:themeFillShade="CC"/>
      </w:tcPr>
    </w:tblStylePr>
    <w:tblStylePr w:type="lastRow">
      <w:rPr>
        <w:b/>
        <w:bCs/>
        <w:color w:val="298B9F" w:themeColor="accent2" w:themeShade="CC"/>
      </w:rPr>
      <w:tblPr/>
      <w:tcPr>
        <w:tcBorders>
          <w:top w:val="single" w:sz="12" w:space="0" w:color="41404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FD0" w:themeFill="text1" w:themeFillTint="3F"/>
      </w:tcPr>
    </w:tblStylePr>
    <w:tblStylePr w:type="band1Horz">
      <w:tblPr/>
      <w:tcPr>
        <w:shd w:val="clear" w:color="auto" w:fill="D8D8D9" w:themeFill="text1" w:themeFillTint="33"/>
      </w:tcPr>
    </w:tblStylePr>
  </w:style>
  <w:style w:type="table" w:styleId="ColorfulList-Accent1">
    <w:name w:val="Colorful List Accent 1"/>
    <w:basedOn w:val="TableNormal"/>
    <w:uiPriority w:val="72"/>
    <w:semiHidden/>
    <w:rsid w:val="0058629F"/>
    <w:pPr>
      <w:spacing w:line="240" w:lineRule="auto"/>
    </w:pPr>
    <w:tblPr>
      <w:tblStyleRowBandSize w:val="1"/>
      <w:tblStyleColBandSize w:val="1"/>
    </w:tblPr>
    <w:tcPr>
      <w:shd w:val="clear" w:color="auto" w:fill="FBF7F9" w:themeFill="accent1" w:themeFillTint="19"/>
    </w:tcPr>
    <w:tblStylePr w:type="firstRow">
      <w:rPr>
        <w:b/>
        <w:bCs/>
        <w:color w:val="FFFFFF" w:themeColor="background1"/>
      </w:rPr>
      <w:tblPr/>
      <w:tcPr>
        <w:tcBorders>
          <w:bottom w:val="single" w:sz="12" w:space="0" w:color="FFFFFF" w:themeColor="background1"/>
        </w:tcBorders>
        <w:shd w:val="clear" w:color="auto" w:fill="298B9F" w:themeFill="accent2" w:themeFillShade="CC"/>
      </w:tcPr>
    </w:tblStylePr>
    <w:tblStylePr w:type="lastRow">
      <w:rPr>
        <w:b/>
        <w:bCs/>
        <w:color w:val="298B9F" w:themeColor="accent2" w:themeShade="CC"/>
      </w:rPr>
      <w:tblPr/>
      <w:tcPr>
        <w:tcBorders>
          <w:top w:val="single" w:sz="12" w:space="0" w:color="41404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ECF0" w:themeFill="accent1" w:themeFillTint="3F"/>
      </w:tcPr>
    </w:tblStylePr>
    <w:tblStylePr w:type="band1Horz">
      <w:tblPr/>
      <w:tcPr>
        <w:shd w:val="clear" w:color="auto" w:fill="F7F0F3" w:themeFill="accent1" w:themeFillTint="33"/>
      </w:tcPr>
    </w:tblStylePr>
  </w:style>
  <w:style w:type="table" w:styleId="ColorfulList-Accent2">
    <w:name w:val="Colorful List Accent 2"/>
    <w:basedOn w:val="TableNormal"/>
    <w:uiPriority w:val="72"/>
    <w:semiHidden/>
    <w:rsid w:val="0058629F"/>
    <w:pPr>
      <w:spacing w:line="240" w:lineRule="auto"/>
    </w:pPr>
    <w:tblPr>
      <w:tblStyleRowBandSize w:val="1"/>
      <w:tblStyleColBandSize w:val="1"/>
    </w:tblPr>
    <w:tcPr>
      <w:shd w:val="clear" w:color="auto" w:fill="EAF7F9" w:themeFill="accent2" w:themeFillTint="19"/>
    </w:tcPr>
    <w:tblStylePr w:type="firstRow">
      <w:rPr>
        <w:b/>
        <w:bCs/>
        <w:color w:val="FFFFFF" w:themeColor="background1"/>
      </w:rPr>
      <w:tblPr/>
      <w:tcPr>
        <w:tcBorders>
          <w:bottom w:val="single" w:sz="12" w:space="0" w:color="FFFFFF" w:themeColor="background1"/>
        </w:tcBorders>
        <w:shd w:val="clear" w:color="auto" w:fill="298B9F" w:themeFill="accent2" w:themeFillShade="CC"/>
      </w:tcPr>
    </w:tblStylePr>
    <w:tblStylePr w:type="lastRow">
      <w:rPr>
        <w:b/>
        <w:bCs/>
        <w:color w:val="298B9F" w:themeColor="accent2" w:themeShade="CC"/>
      </w:rPr>
      <w:tblPr/>
      <w:tcPr>
        <w:tcBorders>
          <w:top w:val="single" w:sz="12" w:space="0" w:color="41404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BF1" w:themeFill="accent2" w:themeFillTint="3F"/>
      </w:tcPr>
    </w:tblStylePr>
    <w:tblStylePr w:type="band1Horz">
      <w:tblPr/>
      <w:tcPr>
        <w:shd w:val="clear" w:color="auto" w:fill="D6EFF4" w:themeFill="accent2" w:themeFillTint="33"/>
      </w:tcPr>
    </w:tblStylePr>
  </w:style>
  <w:style w:type="table" w:styleId="ColorfulList-Accent3">
    <w:name w:val="Colorful List Accent 3"/>
    <w:basedOn w:val="TableNormal"/>
    <w:uiPriority w:val="72"/>
    <w:semiHidden/>
    <w:rsid w:val="0058629F"/>
    <w:pPr>
      <w:spacing w:line="240" w:lineRule="auto"/>
    </w:pPr>
    <w:tblPr>
      <w:tblStyleRowBandSize w:val="1"/>
      <w:tblStyleColBandSize w:val="1"/>
    </w:tblPr>
    <w:tcPr>
      <w:shd w:val="clear" w:color="auto" w:fill="EDF6EA" w:themeFill="accent3" w:themeFillTint="19"/>
    </w:tcPr>
    <w:tblStylePr w:type="firstRow">
      <w:rPr>
        <w:b/>
        <w:bCs/>
        <w:color w:val="FFFFFF" w:themeColor="background1"/>
      </w:rPr>
      <w:tblPr/>
      <w:tcPr>
        <w:tcBorders>
          <w:bottom w:val="single" w:sz="12" w:space="0" w:color="FFFFFF" w:themeColor="background1"/>
        </w:tcBorders>
        <w:shd w:val="clear" w:color="auto" w:fill="F25F19" w:themeFill="accent4" w:themeFillShade="CC"/>
      </w:tcPr>
    </w:tblStylePr>
    <w:tblStylePr w:type="lastRow">
      <w:rPr>
        <w:b/>
        <w:bCs/>
        <w:color w:val="F25F19" w:themeColor="accent4" w:themeShade="CC"/>
      </w:rPr>
      <w:tblPr/>
      <w:tcPr>
        <w:tcBorders>
          <w:top w:val="single" w:sz="12" w:space="0" w:color="41404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8CB" w:themeFill="accent3" w:themeFillTint="3F"/>
      </w:tcPr>
    </w:tblStylePr>
    <w:tblStylePr w:type="band1Horz">
      <w:tblPr/>
      <w:tcPr>
        <w:shd w:val="clear" w:color="auto" w:fill="DAECD5" w:themeFill="accent3" w:themeFillTint="33"/>
      </w:tcPr>
    </w:tblStylePr>
  </w:style>
  <w:style w:type="table" w:styleId="ColorfulList-Accent4">
    <w:name w:val="Colorful List Accent 4"/>
    <w:basedOn w:val="TableNormal"/>
    <w:uiPriority w:val="72"/>
    <w:semiHidden/>
    <w:rsid w:val="0058629F"/>
    <w:pPr>
      <w:spacing w:line="240" w:lineRule="auto"/>
    </w:pPr>
    <w:tblPr>
      <w:tblStyleRowBandSize w:val="1"/>
      <w:tblStyleColBandSize w:val="1"/>
    </w:tblPr>
    <w:tcPr>
      <w:shd w:val="clear" w:color="auto" w:fill="FEF3EE" w:themeFill="accent4" w:themeFillTint="19"/>
    </w:tcPr>
    <w:tblStylePr w:type="firstRow">
      <w:rPr>
        <w:b/>
        <w:bCs/>
        <w:color w:val="FFFFFF" w:themeColor="background1"/>
      </w:rPr>
      <w:tblPr/>
      <w:tcPr>
        <w:tcBorders>
          <w:bottom w:val="single" w:sz="12" w:space="0" w:color="FFFFFF" w:themeColor="background1"/>
        </w:tcBorders>
        <w:shd w:val="clear" w:color="auto" w:fill="427434" w:themeFill="accent3" w:themeFillShade="CC"/>
      </w:tcPr>
    </w:tblStylePr>
    <w:tblStylePr w:type="lastRow">
      <w:rPr>
        <w:b/>
        <w:bCs/>
        <w:color w:val="427434" w:themeColor="accent3" w:themeShade="CC"/>
      </w:rPr>
      <w:tblPr/>
      <w:tcPr>
        <w:tcBorders>
          <w:top w:val="single" w:sz="12" w:space="0" w:color="41404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2D5" w:themeFill="accent4" w:themeFillTint="3F"/>
      </w:tcPr>
    </w:tblStylePr>
    <w:tblStylePr w:type="band1Horz">
      <w:tblPr/>
      <w:tcPr>
        <w:shd w:val="clear" w:color="auto" w:fill="FDE7DD" w:themeFill="accent4" w:themeFillTint="33"/>
      </w:tcPr>
    </w:tblStylePr>
  </w:style>
  <w:style w:type="table" w:styleId="ColorfulList-Accent5">
    <w:name w:val="Colorful List Accent 5"/>
    <w:basedOn w:val="TableNormal"/>
    <w:uiPriority w:val="72"/>
    <w:semiHidden/>
    <w:rsid w:val="0058629F"/>
    <w:pPr>
      <w:spacing w:line="240" w:lineRule="auto"/>
    </w:pPr>
    <w:tblPr>
      <w:tblStyleRowBandSize w:val="1"/>
      <w:tblStyleColBandSize w:val="1"/>
    </w:tblPr>
    <w:tcPr>
      <w:shd w:val="clear" w:color="auto" w:fill="F8EFF4" w:themeFill="accent5" w:themeFillTint="19"/>
    </w:tcPr>
    <w:tblStylePr w:type="firstRow">
      <w:rPr>
        <w:b/>
        <w:bCs/>
        <w:color w:val="FFFFFF" w:themeColor="background1"/>
      </w:rPr>
      <w:tblPr/>
      <w:tcPr>
        <w:tcBorders>
          <w:bottom w:val="single" w:sz="12" w:space="0" w:color="FFFFFF" w:themeColor="background1"/>
        </w:tcBorders>
        <w:shd w:val="clear" w:color="auto" w:fill="441A00" w:themeFill="accent6" w:themeFillShade="CC"/>
      </w:tcPr>
    </w:tblStylePr>
    <w:tblStylePr w:type="lastRow">
      <w:rPr>
        <w:b/>
        <w:bCs/>
        <w:color w:val="441A00" w:themeColor="accent6" w:themeShade="CC"/>
      </w:rPr>
      <w:tblPr/>
      <w:tcPr>
        <w:tcBorders>
          <w:top w:val="single" w:sz="12" w:space="0" w:color="41404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D8E5" w:themeFill="accent5" w:themeFillTint="3F"/>
      </w:tcPr>
    </w:tblStylePr>
    <w:tblStylePr w:type="band1Horz">
      <w:tblPr/>
      <w:tcPr>
        <w:shd w:val="clear" w:color="auto" w:fill="F0DFEA" w:themeFill="accent5" w:themeFillTint="33"/>
      </w:tcPr>
    </w:tblStylePr>
  </w:style>
  <w:style w:type="table" w:styleId="ColorfulList-Accent6">
    <w:name w:val="Colorful List Accent 6"/>
    <w:basedOn w:val="TableNormal"/>
    <w:uiPriority w:val="72"/>
    <w:semiHidden/>
    <w:rsid w:val="0058629F"/>
    <w:pPr>
      <w:spacing w:line="240" w:lineRule="auto"/>
    </w:pPr>
    <w:tblPr>
      <w:tblStyleRowBandSize w:val="1"/>
      <w:tblStyleColBandSize w:val="1"/>
    </w:tblPr>
    <w:tcPr>
      <w:shd w:val="clear" w:color="auto" w:fill="FFE5D5" w:themeFill="accent6" w:themeFillTint="19"/>
    </w:tcPr>
    <w:tblStylePr w:type="firstRow">
      <w:rPr>
        <w:b/>
        <w:bCs/>
        <w:color w:val="FFFFFF" w:themeColor="background1"/>
      </w:rPr>
      <w:tblPr/>
      <w:tcPr>
        <w:tcBorders>
          <w:bottom w:val="single" w:sz="12" w:space="0" w:color="FFFFFF" w:themeColor="background1"/>
        </w:tcBorders>
        <w:shd w:val="clear" w:color="auto" w:fill="9B477A" w:themeFill="accent5" w:themeFillShade="CC"/>
      </w:tcPr>
    </w:tblStylePr>
    <w:tblStylePr w:type="lastRow">
      <w:rPr>
        <w:b/>
        <w:bCs/>
        <w:color w:val="9B477A" w:themeColor="accent5" w:themeShade="CC"/>
      </w:rPr>
      <w:tblPr/>
      <w:tcPr>
        <w:tcBorders>
          <w:top w:val="single" w:sz="12" w:space="0" w:color="41404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D96" w:themeFill="accent6" w:themeFillTint="3F"/>
      </w:tcPr>
    </w:tblStylePr>
    <w:tblStylePr w:type="band1Horz">
      <w:tblPr/>
      <w:tcPr>
        <w:shd w:val="clear" w:color="auto" w:fill="FFCAAA" w:themeFill="accent6" w:themeFillTint="33"/>
      </w:tcPr>
    </w:tblStylePr>
  </w:style>
  <w:style w:type="table" w:styleId="ColorfulShading">
    <w:name w:val="Colorful Shading"/>
    <w:basedOn w:val="TableNormal"/>
    <w:uiPriority w:val="71"/>
    <w:semiHidden/>
    <w:rsid w:val="0058629F"/>
    <w:pPr>
      <w:spacing w:line="240" w:lineRule="auto"/>
    </w:pPr>
    <w:tblPr>
      <w:tblStyleRowBandSize w:val="1"/>
      <w:tblStyleColBandSize w:val="1"/>
      <w:tblBorders>
        <w:top w:val="single" w:sz="24" w:space="0" w:color="34AFC8" w:themeColor="accent2"/>
        <w:left w:val="single" w:sz="4" w:space="0" w:color="414042" w:themeColor="text1"/>
        <w:bottom w:val="single" w:sz="4" w:space="0" w:color="414042" w:themeColor="text1"/>
        <w:right w:val="single" w:sz="4" w:space="0" w:color="414042" w:themeColor="text1"/>
        <w:insideH w:val="single" w:sz="4" w:space="0" w:color="FFFFFF" w:themeColor="background1"/>
        <w:insideV w:val="single" w:sz="4" w:space="0" w:color="FFFFFF" w:themeColor="background1"/>
      </w:tblBorders>
    </w:tblPr>
    <w:tcPr>
      <w:shd w:val="clear" w:color="auto" w:fill="ECECEC" w:themeFill="text1" w:themeFillTint="19"/>
    </w:tcPr>
    <w:tblStylePr w:type="firstRow">
      <w:rPr>
        <w:b/>
        <w:bCs/>
      </w:rPr>
      <w:tblPr/>
      <w:tcPr>
        <w:tcBorders>
          <w:top w:val="nil"/>
          <w:left w:val="nil"/>
          <w:bottom w:val="single" w:sz="24" w:space="0" w:color="34AFC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2627" w:themeFill="text1" w:themeFillShade="99"/>
      </w:tcPr>
    </w:tblStylePr>
    <w:tblStylePr w:type="firstCol">
      <w:rPr>
        <w:color w:val="FFFFFF" w:themeColor="background1"/>
      </w:rPr>
      <w:tblPr/>
      <w:tcPr>
        <w:tcBorders>
          <w:top w:val="nil"/>
          <w:left w:val="nil"/>
          <w:bottom w:val="nil"/>
          <w:right w:val="nil"/>
          <w:insideH w:val="single" w:sz="4" w:space="0" w:color="262627" w:themeColor="text1" w:themeShade="99"/>
          <w:insideV w:val="nil"/>
        </w:tcBorders>
        <w:shd w:val="clear" w:color="auto" w:fill="262627"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303031" w:themeFill="text1" w:themeFillShade="BF"/>
      </w:tcPr>
    </w:tblStylePr>
    <w:tblStylePr w:type="band1Vert">
      <w:tblPr/>
      <w:tcPr>
        <w:shd w:val="clear" w:color="auto" w:fill="B2B1B4" w:themeFill="text1" w:themeFillTint="66"/>
      </w:tcPr>
    </w:tblStylePr>
    <w:tblStylePr w:type="band1Horz">
      <w:tblPr/>
      <w:tcPr>
        <w:shd w:val="clear" w:color="auto" w:fill="A09EA1" w:themeFill="text1" w:themeFillTint="7F"/>
      </w:tcPr>
    </w:tblStylePr>
    <w:tblStylePr w:type="neCell">
      <w:rPr>
        <w:color w:val="414042" w:themeColor="text1"/>
      </w:rPr>
    </w:tblStylePr>
    <w:tblStylePr w:type="nwCell">
      <w:rPr>
        <w:color w:val="414042" w:themeColor="text1"/>
      </w:rPr>
    </w:tblStylePr>
  </w:style>
  <w:style w:type="table" w:styleId="ColorfulShading-Accent1">
    <w:name w:val="Colorful Shading Accent 1"/>
    <w:basedOn w:val="TableNormal"/>
    <w:uiPriority w:val="71"/>
    <w:semiHidden/>
    <w:rsid w:val="0058629F"/>
    <w:pPr>
      <w:spacing w:line="240" w:lineRule="auto"/>
    </w:pPr>
    <w:tblPr>
      <w:tblStyleRowBandSize w:val="1"/>
      <w:tblStyleColBandSize w:val="1"/>
      <w:tblBorders>
        <w:top w:val="single" w:sz="24" w:space="0" w:color="34AFC8" w:themeColor="accent2"/>
        <w:left w:val="single" w:sz="4" w:space="0" w:color="D7B5C6" w:themeColor="accent1"/>
        <w:bottom w:val="single" w:sz="4" w:space="0" w:color="D7B5C6" w:themeColor="accent1"/>
        <w:right w:val="single" w:sz="4" w:space="0" w:color="D7B5C6" w:themeColor="accent1"/>
        <w:insideH w:val="single" w:sz="4" w:space="0" w:color="FFFFFF" w:themeColor="background1"/>
        <w:insideV w:val="single" w:sz="4" w:space="0" w:color="FFFFFF" w:themeColor="background1"/>
      </w:tblBorders>
    </w:tblPr>
    <w:tcPr>
      <w:shd w:val="clear" w:color="auto" w:fill="FBF7F9" w:themeFill="accent1" w:themeFillTint="19"/>
    </w:tcPr>
    <w:tblStylePr w:type="firstRow">
      <w:rPr>
        <w:b/>
        <w:bCs/>
      </w:rPr>
      <w:tblPr/>
      <w:tcPr>
        <w:tcBorders>
          <w:top w:val="nil"/>
          <w:left w:val="nil"/>
          <w:bottom w:val="single" w:sz="24" w:space="0" w:color="34AFC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5376" w:themeFill="accent1" w:themeFillShade="99"/>
      </w:tcPr>
    </w:tblStylePr>
    <w:tblStylePr w:type="firstCol">
      <w:rPr>
        <w:color w:val="FFFFFF" w:themeColor="background1"/>
      </w:rPr>
      <w:tblPr/>
      <w:tcPr>
        <w:tcBorders>
          <w:top w:val="nil"/>
          <w:left w:val="nil"/>
          <w:bottom w:val="nil"/>
          <w:right w:val="nil"/>
          <w:insideH w:val="single" w:sz="4" w:space="0" w:color="9A5376" w:themeColor="accent1" w:themeShade="99"/>
          <w:insideV w:val="nil"/>
        </w:tcBorders>
        <w:shd w:val="clear" w:color="auto" w:fill="9A537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5376" w:themeFill="accent1" w:themeFillShade="99"/>
      </w:tcPr>
    </w:tblStylePr>
    <w:tblStylePr w:type="band1Vert">
      <w:tblPr/>
      <w:tcPr>
        <w:shd w:val="clear" w:color="auto" w:fill="EFE1E8" w:themeFill="accent1" w:themeFillTint="66"/>
      </w:tcPr>
    </w:tblStylePr>
    <w:tblStylePr w:type="band1Horz">
      <w:tblPr/>
      <w:tcPr>
        <w:shd w:val="clear" w:color="auto" w:fill="EBDAE2" w:themeFill="accent1" w:themeFillTint="7F"/>
      </w:tcPr>
    </w:tblStylePr>
    <w:tblStylePr w:type="neCell">
      <w:rPr>
        <w:color w:val="414042" w:themeColor="text1"/>
      </w:rPr>
    </w:tblStylePr>
    <w:tblStylePr w:type="nwCell">
      <w:rPr>
        <w:color w:val="414042" w:themeColor="text1"/>
      </w:rPr>
    </w:tblStylePr>
  </w:style>
  <w:style w:type="table" w:styleId="ColorfulShading-Accent2">
    <w:name w:val="Colorful Shading Accent 2"/>
    <w:basedOn w:val="TableNormal"/>
    <w:uiPriority w:val="71"/>
    <w:semiHidden/>
    <w:rsid w:val="0058629F"/>
    <w:pPr>
      <w:spacing w:line="240" w:lineRule="auto"/>
    </w:pPr>
    <w:tblPr>
      <w:tblStyleRowBandSize w:val="1"/>
      <w:tblStyleColBandSize w:val="1"/>
      <w:tblBorders>
        <w:top w:val="single" w:sz="24" w:space="0" w:color="34AFC8" w:themeColor="accent2"/>
        <w:left w:val="single" w:sz="4" w:space="0" w:color="34AFC8" w:themeColor="accent2"/>
        <w:bottom w:val="single" w:sz="4" w:space="0" w:color="34AFC8" w:themeColor="accent2"/>
        <w:right w:val="single" w:sz="4" w:space="0" w:color="34AFC8" w:themeColor="accent2"/>
        <w:insideH w:val="single" w:sz="4" w:space="0" w:color="FFFFFF" w:themeColor="background1"/>
        <w:insideV w:val="single" w:sz="4" w:space="0" w:color="FFFFFF" w:themeColor="background1"/>
      </w:tblBorders>
    </w:tblPr>
    <w:tcPr>
      <w:shd w:val="clear" w:color="auto" w:fill="EAF7F9" w:themeFill="accent2" w:themeFillTint="19"/>
    </w:tcPr>
    <w:tblStylePr w:type="firstRow">
      <w:rPr>
        <w:b/>
        <w:bCs/>
      </w:rPr>
      <w:tblPr/>
      <w:tcPr>
        <w:tcBorders>
          <w:top w:val="nil"/>
          <w:left w:val="nil"/>
          <w:bottom w:val="single" w:sz="24" w:space="0" w:color="34AFC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877" w:themeFill="accent2" w:themeFillShade="99"/>
      </w:tcPr>
    </w:tblStylePr>
    <w:tblStylePr w:type="firstCol">
      <w:rPr>
        <w:color w:val="FFFFFF" w:themeColor="background1"/>
      </w:rPr>
      <w:tblPr/>
      <w:tcPr>
        <w:tcBorders>
          <w:top w:val="nil"/>
          <w:left w:val="nil"/>
          <w:bottom w:val="nil"/>
          <w:right w:val="nil"/>
          <w:insideH w:val="single" w:sz="4" w:space="0" w:color="1F6877" w:themeColor="accent2" w:themeShade="99"/>
          <w:insideV w:val="nil"/>
        </w:tcBorders>
        <w:shd w:val="clear" w:color="auto" w:fill="1F68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F6877" w:themeFill="accent2" w:themeFillShade="99"/>
      </w:tcPr>
    </w:tblStylePr>
    <w:tblStylePr w:type="band1Vert">
      <w:tblPr/>
      <w:tcPr>
        <w:shd w:val="clear" w:color="auto" w:fill="ADDFE9" w:themeFill="accent2" w:themeFillTint="66"/>
      </w:tcPr>
    </w:tblStylePr>
    <w:tblStylePr w:type="band1Horz">
      <w:tblPr/>
      <w:tcPr>
        <w:shd w:val="clear" w:color="auto" w:fill="98D7E4" w:themeFill="accent2" w:themeFillTint="7F"/>
      </w:tcPr>
    </w:tblStylePr>
    <w:tblStylePr w:type="neCell">
      <w:rPr>
        <w:color w:val="414042" w:themeColor="text1"/>
      </w:rPr>
    </w:tblStylePr>
    <w:tblStylePr w:type="nwCell">
      <w:rPr>
        <w:color w:val="414042" w:themeColor="text1"/>
      </w:rPr>
    </w:tblStylePr>
  </w:style>
  <w:style w:type="table" w:styleId="ColorfulShading-Accent3">
    <w:name w:val="Colorful Shading Accent 3"/>
    <w:basedOn w:val="TableNormal"/>
    <w:uiPriority w:val="71"/>
    <w:semiHidden/>
    <w:rsid w:val="0058629F"/>
    <w:pPr>
      <w:spacing w:line="240" w:lineRule="auto"/>
    </w:pPr>
    <w:tblPr>
      <w:tblStyleRowBandSize w:val="1"/>
      <w:tblStyleColBandSize w:val="1"/>
      <w:tblBorders>
        <w:top w:val="single" w:sz="24" w:space="0" w:color="F68C59" w:themeColor="accent4"/>
        <w:left w:val="single" w:sz="4" w:space="0" w:color="549241" w:themeColor="accent3"/>
        <w:bottom w:val="single" w:sz="4" w:space="0" w:color="549241" w:themeColor="accent3"/>
        <w:right w:val="single" w:sz="4" w:space="0" w:color="549241" w:themeColor="accent3"/>
        <w:insideH w:val="single" w:sz="4" w:space="0" w:color="FFFFFF" w:themeColor="background1"/>
        <w:insideV w:val="single" w:sz="4" w:space="0" w:color="FFFFFF" w:themeColor="background1"/>
      </w:tblBorders>
    </w:tblPr>
    <w:tcPr>
      <w:shd w:val="clear" w:color="auto" w:fill="EDF6EA" w:themeFill="accent3" w:themeFillTint="19"/>
    </w:tcPr>
    <w:tblStylePr w:type="firstRow">
      <w:rPr>
        <w:b/>
        <w:bCs/>
      </w:rPr>
      <w:tblPr/>
      <w:tcPr>
        <w:tcBorders>
          <w:top w:val="nil"/>
          <w:left w:val="nil"/>
          <w:bottom w:val="single" w:sz="24" w:space="0" w:color="F68C5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5727" w:themeFill="accent3" w:themeFillShade="99"/>
      </w:tcPr>
    </w:tblStylePr>
    <w:tblStylePr w:type="firstCol">
      <w:rPr>
        <w:color w:val="FFFFFF" w:themeColor="background1"/>
      </w:rPr>
      <w:tblPr/>
      <w:tcPr>
        <w:tcBorders>
          <w:top w:val="nil"/>
          <w:left w:val="nil"/>
          <w:bottom w:val="nil"/>
          <w:right w:val="nil"/>
          <w:insideH w:val="single" w:sz="4" w:space="0" w:color="325727" w:themeColor="accent3" w:themeShade="99"/>
          <w:insideV w:val="nil"/>
        </w:tcBorders>
        <w:shd w:val="clear" w:color="auto" w:fill="32572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25727" w:themeFill="accent3" w:themeFillShade="99"/>
      </w:tcPr>
    </w:tblStylePr>
    <w:tblStylePr w:type="band1Vert">
      <w:tblPr/>
      <w:tcPr>
        <w:shd w:val="clear" w:color="auto" w:fill="B6DAAC" w:themeFill="accent3" w:themeFillTint="66"/>
      </w:tcPr>
    </w:tblStylePr>
    <w:tblStylePr w:type="band1Horz">
      <w:tblPr/>
      <w:tcPr>
        <w:shd w:val="clear" w:color="auto" w:fill="A5D197" w:themeFill="accent3" w:themeFillTint="7F"/>
      </w:tcPr>
    </w:tblStylePr>
  </w:style>
  <w:style w:type="table" w:styleId="ColorfulShading-Accent4">
    <w:name w:val="Colorful Shading Accent 4"/>
    <w:basedOn w:val="TableNormal"/>
    <w:uiPriority w:val="71"/>
    <w:semiHidden/>
    <w:rsid w:val="0058629F"/>
    <w:pPr>
      <w:spacing w:line="240" w:lineRule="auto"/>
    </w:pPr>
    <w:tblPr>
      <w:tblStyleRowBandSize w:val="1"/>
      <w:tblStyleColBandSize w:val="1"/>
      <w:tblBorders>
        <w:top w:val="single" w:sz="24" w:space="0" w:color="549241" w:themeColor="accent3"/>
        <w:left w:val="single" w:sz="4" w:space="0" w:color="F68C59" w:themeColor="accent4"/>
        <w:bottom w:val="single" w:sz="4" w:space="0" w:color="F68C59" w:themeColor="accent4"/>
        <w:right w:val="single" w:sz="4" w:space="0" w:color="F68C59" w:themeColor="accent4"/>
        <w:insideH w:val="single" w:sz="4" w:space="0" w:color="FFFFFF" w:themeColor="background1"/>
        <w:insideV w:val="single" w:sz="4" w:space="0" w:color="FFFFFF" w:themeColor="background1"/>
      </w:tblBorders>
    </w:tblPr>
    <w:tcPr>
      <w:shd w:val="clear" w:color="auto" w:fill="FEF3EE" w:themeFill="accent4" w:themeFillTint="19"/>
    </w:tcPr>
    <w:tblStylePr w:type="firstRow">
      <w:rPr>
        <w:b/>
        <w:bCs/>
      </w:rPr>
      <w:tblPr/>
      <w:tcPr>
        <w:tcBorders>
          <w:top w:val="nil"/>
          <w:left w:val="nil"/>
          <w:bottom w:val="single" w:sz="24" w:space="0" w:color="54924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440A" w:themeFill="accent4" w:themeFillShade="99"/>
      </w:tcPr>
    </w:tblStylePr>
    <w:tblStylePr w:type="firstCol">
      <w:rPr>
        <w:color w:val="FFFFFF" w:themeColor="background1"/>
      </w:rPr>
      <w:tblPr/>
      <w:tcPr>
        <w:tcBorders>
          <w:top w:val="nil"/>
          <w:left w:val="nil"/>
          <w:bottom w:val="nil"/>
          <w:right w:val="nil"/>
          <w:insideH w:val="single" w:sz="4" w:space="0" w:color="BE440A" w:themeColor="accent4" w:themeShade="99"/>
          <w:insideV w:val="nil"/>
        </w:tcBorders>
        <w:shd w:val="clear" w:color="auto" w:fill="BE440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E440A" w:themeFill="accent4" w:themeFillShade="99"/>
      </w:tcPr>
    </w:tblStylePr>
    <w:tblStylePr w:type="band1Vert">
      <w:tblPr/>
      <w:tcPr>
        <w:shd w:val="clear" w:color="auto" w:fill="FBD0BC" w:themeFill="accent4" w:themeFillTint="66"/>
      </w:tcPr>
    </w:tblStylePr>
    <w:tblStylePr w:type="band1Horz">
      <w:tblPr/>
      <w:tcPr>
        <w:shd w:val="clear" w:color="auto" w:fill="FAC5AC" w:themeFill="accent4" w:themeFillTint="7F"/>
      </w:tcPr>
    </w:tblStylePr>
    <w:tblStylePr w:type="neCell">
      <w:rPr>
        <w:color w:val="414042" w:themeColor="text1"/>
      </w:rPr>
    </w:tblStylePr>
    <w:tblStylePr w:type="nwCell">
      <w:rPr>
        <w:color w:val="414042" w:themeColor="text1"/>
      </w:rPr>
    </w:tblStylePr>
  </w:style>
  <w:style w:type="table" w:styleId="ColorfulShading-Accent5">
    <w:name w:val="Colorful Shading Accent 5"/>
    <w:basedOn w:val="TableNormal"/>
    <w:uiPriority w:val="71"/>
    <w:semiHidden/>
    <w:rsid w:val="0058629F"/>
    <w:pPr>
      <w:spacing w:line="240" w:lineRule="auto"/>
    </w:pPr>
    <w:tblPr>
      <w:tblStyleRowBandSize w:val="1"/>
      <w:tblStyleColBandSize w:val="1"/>
      <w:tblBorders>
        <w:top w:val="single" w:sz="24" w:space="0" w:color="562100" w:themeColor="accent6"/>
        <w:left w:val="single" w:sz="4" w:space="0" w:color="B86497" w:themeColor="accent5"/>
        <w:bottom w:val="single" w:sz="4" w:space="0" w:color="B86497" w:themeColor="accent5"/>
        <w:right w:val="single" w:sz="4" w:space="0" w:color="B86497" w:themeColor="accent5"/>
        <w:insideH w:val="single" w:sz="4" w:space="0" w:color="FFFFFF" w:themeColor="background1"/>
        <w:insideV w:val="single" w:sz="4" w:space="0" w:color="FFFFFF" w:themeColor="background1"/>
      </w:tblBorders>
    </w:tblPr>
    <w:tcPr>
      <w:shd w:val="clear" w:color="auto" w:fill="F8EFF4" w:themeFill="accent5" w:themeFillTint="19"/>
    </w:tcPr>
    <w:tblStylePr w:type="firstRow">
      <w:rPr>
        <w:b/>
        <w:bCs/>
      </w:rPr>
      <w:tblPr/>
      <w:tcPr>
        <w:tcBorders>
          <w:top w:val="nil"/>
          <w:left w:val="nil"/>
          <w:bottom w:val="single" w:sz="24" w:space="0" w:color="5621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4355B" w:themeFill="accent5" w:themeFillShade="99"/>
      </w:tcPr>
    </w:tblStylePr>
    <w:tblStylePr w:type="firstCol">
      <w:rPr>
        <w:color w:val="FFFFFF" w:themeColor="background1"/>
      </w:rPr>
      <w:tblPr/>
      <w:tcPr>
        <w:tcBorders>
          <w:top w:val="nil"/>
          <w:left w:val="nil"/>
          <w:bottom w:val="nil"/>
          <w:right w:val="nil"/>
          <w:insideH w:val="single" w:sz="4" w:space="0" w:color="74355B" w:themeColor="accent5" w:themeShade="99"/>
          <w:insideV w:val="nil"/>
        </w:tcBorders>
        <w:shd w:val="clear" w:color="auto" w:fill="74355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4355B" w:themeFill="accent5" w:themeFillShade="99"/>
      </w:tcPr>
    </w:tblStylePr>
    <w:tblStylePr w:type="band1Vert">
      <w:tblPr/>
      <w:tcPr>
        <w:shd w:val="clear" w:color="auto" w:fill="E2C0D5" w:themeFill="accent5" w:themeFillTint="66"/>
      </w:tcPr>
    </w:tblStylePr>
    <w:tblStylePr w:type="band1Horz">
      <w:tblPr/>
      <w:tcPr>
        <w:shd w:val="clear" w:color="auto" w:fill="DBB1CB" w:themeFill="accent5" w:themeFillTint="7F"/>
      </w:tcPr>
    </w:tblStylePr>
    <w:tblStylePr w:type="neCell">
      <w:rPr>
        <w:color w:val="414042" w:themeColor="text1"/>
      </w:rPr>
    </w:tblStylePr>
    <w:tblStylePr w:type="nwCell">
      <w:rPr>
        <w:color w:val="414042" w:themeColor="text1"/>
      </w:rPr>
    </w:tblStylePr>
  </w:style>
  <w:style w:type="table" w:styleId="ColorfulShading-Accent6">
    <w:name w:val="Colorful Shading Accent 6"/>
    <w:basedOn w:val="TableNormal"/>
    <w:uiPriority w:val="71"/>
    <w:semiHidden/>
    <w:rsid w:val="0058629F"/>
    <w:pPr>
      <w:spacing w:line="240" w:lineRule="auto"/>
    </w:pPr>
    <w:tblPr>
      <w:tblStyleRowBandSize w:val="1"/>
      <w:tblStyleColBandSize w:val="1"/>
      <w:tblBorders>
        <w:top w:val="single" w:sz="24" w:space="0" w:color="B86497" w:themeColor="accent5"/>
        <w:left w:val="single" w:sz="4" w:space="0" w:color="562100" w:themeColor="accent6"/>
        <w:bottom w:val="single" w:sz="4" w:space="0" w:color="562100" w:themeColor="accent6"/>
        <w:right w:val="single" w:sz="4" w:space="0" w:color="562100" w:themeColor="accent6"/>
        <w:insideH w:val="single" w:sz="4" w:space="0" w:color="FFFFFF" w:themeColor="background1"/>
        <w:insideV w:val="single" w:sz="4" w:space="0" w:color="FFFFFF" w:themeColor="background1"/>
      </w:tblBorders>
    </w:tblPr>
    <w:tcPr>
      <w:shd w:val="clear" w:color="auto" w:fill="FFE5D5" w:themeFill="accent6" w:themeFillTint="19"/>
    </w:tcPr>
    <w:tblStylePr w:type="firstRow">
      <w:rPr>
        <w:b/>
        <w:bCs/>
      </w:rPr>
      <w:tblPr/>
      <w:tcPr>
        <w:tcBorders>
          <w:top w:val="nil"/>
          <w:left w:val="nil"/>
          <w:bottom w:val="single" w:sz="24" w:space="0" w:color="B8649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1300" w:themeFill="accent6" w:themeFillShade="99"/>
      </w:tcPr>
    </w:tblStylePr>
    <w:tblStylePr w:type="firstCol">
      <w:rPr>
        <w:color w:val="FFFFFF" w:themeColor="background1"/>
      </w:rPr>
      <w:tblPr/>
      <w:tcPr>
        <w:tcBorders>
          <w:top w:val="nil"/>
          <w:left w:val="nil"/>
          <w:bottom w:val="nil"/>
          <w:right w:val="nil"/>
          <w:insideH w:val="single" w:sz="4" w:space="0" w:color="331300" w:themeColor="accent6" w:themeShade="99"/>
          <w:insideV w:val="nil"/>
        </w:tcBorders>
        <w:shd w:val="clear" w:color="auto" w:fill="331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31300" w:themeFill="accent6" w:themeFillShade="99"/>
      </w:tcPr>
    </w:tblStylePr>
    <w:tblStylePr w:type="band1Vert">
      <w:tblPr/>
      <w:tcPr>
        <w:shd w:val="clear" w:color="auto" w:fill="FF9555" w:themeFill="accent6" w:themeFillTint="66"/>
      </w:tcPr>
    </w:tblStylePr>
    <w:tblStylePr w:type="band1Horz">
      <w:tblPr/>
      <w:tcPr>
        <w:shd w:val="clear" w:color="auto" w:fill="FF7C2B" w:themeFill="accent6" w:themeFillTint="7F"/>
      </w:tcPr>
    </w:tblStylePr>
    <w:tblStylePr w:type="neCell">
      <w:rPr>
        <w:color w:val="414042" w:themeColor="text1"/>
      </w:rPr>
    </w:tblStylePr>
    <w:tblStylePr w:type="nwCell">
      <w:rPr>
        <w:color w:val="414042" w:themeColor="text1"/>
      </w:rPr>
    </w:tblStylePr>
  </w:style>
  <w:style w:type="table" w:styleId="DarkList">
    <w:name w:val="Dark List"/>
    <w:basedOn w:val="TableNormal"/>
    <w:uiPriority w:val="70"/>
    <w:semiHidden/>
    <w:rsid w:val="0058629F"/>
    <w:pPr>
      <w:spacing w:line="240" w:lineRule="auto"/>
    </w:pPr>
    <w:rPr>
      <w:color w:val="FFFFFF" w:themeColor="background1"/>
    </w:rPr>
    <w:tblPr>
      <w:tblStyleRowBandSize w:val="1"/>
      <w:tblStyleColBandSize w:val="1"/>
    </w:tblPr>
    <w:tcPr>
      <w:shd w:val="clear" w:color="auto" w:fill="414042" w:themeFill="text1"/>
    </w:tcPr>
    <w:tblStylePr w:type="firstRow">
      <w:rPr>
        <w:b/>
        <w:bCs/>
      </w:rPr>
      <w:tblPr/>
      <w:tcPr>
        <w:tcBorders>
          <w:top w:val="nil"/>
          <w:left w:val="nil"/>
          <w:bottom w:val="single" w:sz="18" w:space="0" w:color="FFFFFF" w:themeColor="background1"/>
          <w:right w:val="nil"/>
          <w:insideH w:val="nil"/>
          <w:insideV w:val="nil"/>
        </w:tcBorders>
        <w:shd w:val="clear" w:color="auto" w:fill="414042" w:themeFill="text1"/>
      </w:tcPr>
    </w:tblStylePr>
    <w:tblStylePr w:type="lastRow">
      <w:tblPr/>
      <w:tcPr>
        <w:tcBorders>
          <w:top w:val="single" w:sz="18" w:space="0" w:color="FFFFFF" w:themeColor="background1"/>
          <w:left w:val="nil"/>
          <w:bottom w:val="nil"/>
          <w:right w:val="nil"/>
          <w:insideH w:val="nil"/>
          <w:insideV w:val="nil"/>
        </w:tcBorders>
        <w:shd w:val="clear" w:color="auto" w:fill="20202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303031"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303031" w:themeFill="text1" w:themeFillShade="BF"/>
      </w:tcPr>
    </w:tblStylePr>
    <w:tblStylePr w:type="band1Vert">
      <w:tblPr/>
      <w:tcPr>
        <w:tcBorders>
          <w:top w:val="nil"/>
          <w:left w:val="nil"/>
          <w:bottom w:val="nil"/>
          <w:right w:val="nil"/>
          <w:insideH w:val="nil"/>
          <w:insideV w:val="nil"/>
        </w:tcBorders>
        <w:shd w:val="clear" w:color="auto" w:fill="303031" w:themeFill="text1" w:themeFillShade="BF"/>
      </w:tcPr>
    </w:tblStylePr>
    <w:tblStylePr w:type="band1Horz">
      <w:tblPr/>
      <w:tcPr>
        <w:tcBorders>
          <w:top w:val="nil"/>
          <w:left w:val="nil"/>
          <w:bottom w:val="nil"/>
          <w:right w:val="nil"/>
          <w:insideH w:val="nil"/>
          <w:insideV w:val="nil"/>
        </w:tcBorders>
        <w:shd w:val="clear" w:color="auto" w:fill="303031" w:themeFill="text1" w:themeFillShade="BF"/>
      </w:tcPr>
    </w:tblStylePr>
  </w:style>
  <w:style w:type="table" w:styleId="DarkList-Accent1">
    <w:name w:val="Dark List Accent 1"/>
    <w:basedOn w:val="TableNormal"/>
    <w:uiPriority w:val="70"/>
    <w:semiHidden/>
    <w:rsid w:val="0058629F"/>
    <w:pPr>
      <w:spacing w:line="240" w:lineRule="auto"/>
    </w:pPr>
    <w:rPr>
      <w:color w:val="FFFFFF" w:themeColor="background1"/>
    </w:rPr>
    <w:tblPr>
      <w:tblStyleRowBandSize w:val="1"/>
      <w:tblStyleColBandSize w:val="1"/>
    </w:tblPr>
    <w:tcPr>
      <w:shd w:val="clear" w:color="auto" w:fill="D7B5C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414042" w:themeFill="text1"/>
      </w:tcPr>
    </w:tblStylePr>
    <w:tblStylePr w:type="lastRow">
      <w:tblPr/>
      <w:tcPr>
        <w:tcBorders>
          <w:top w:val="single" w:sz="18" w:space="0" w:color="FFFFFF" w:themeColor="background1"/>
          <w:left w:val="nil"/>
          <w:bottom w:val="nil"/>
          <w:right w:val="nil"/>
          <w:insideH w:val="nil"/>
          <w:insideV w:val="nil"/>
        </w:tcBorders>
        <w:shd w:val="clear" w:color="auto" w:fill="7F456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4749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47494" w:themeFill="accent1" w:themeFillShade="BF"/>
      </w:tcPr>
    </w:tblStylePr>
    <w:tblStylePr w:type="band1Vert">
      <w:tblPr/>
      <w:tcPr>
        <w:tcBorders>
          <w:top w:val="nil"/>
          <w:left w:val="nil"/>
          <w:bottom w:val="nil"/>
          <w:right w:val="nil"/>
          <w:insideH w:val="nil"/>
          <w:insideV w:val="nil"/>
        </w:tcBorders>
        <w:shd w:val="clear" w:color="auto" w:fill="B47494" w:themeFill="accent1" w:themeFillShade="BF"/>
      </w:tcPr>
    </w:tblStylePr>
    <w:tblStylePr w:type="band1Horz">
      <w:tblPr/>
      <w:tcPr>
        <w:tcBorders>
          <w:top w:val="nil"/>
          <w:left w:val="nil"/>
          <w:bottom w:val="nil"/>
          <w:right w:val="nil"/>
          <w:insideH w:val="nil"/>
          <w:insideV w:val="nil"/>
        </w:tcBorders>
        <w:shd w:val="clear" w:color="auto" w:fill="B47494" w:themeFill="accent1" w:themeFillShade="BF"/>
      </w:tcPr>
    </w:tblStylePr>
  </w:style>
  <w:style w:type="table" w:styleId="DarkList-Accent2">
    <w:name w:val="Dark List Accent 2"/>
    <w:basedOn w:val="TableNormal"/>
    <w:uiPriority w:val="70"/>
    <w:semiHidden/>
    <w:rsid w:val="0058629F"/>
    <w:pPr>
      <w:spacing w:line="240" w:lineRule="auto"/>
    </w:pPr>
    <w:rPr>
      <w:color w:val="FFFFFF" w:themeColor="background1"/>
    </w:rPr>
    <w:tblPr>
      <w:tblStyleRowBandSize w:val="1"/>
      <w:tblStyleColBandSize w:val="1"/>
    </w:tblPr>
    <w:tcPr>
      <w:shd w:val="clear" w:color="auto" w:fill="34AFC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414042" w:themeFill="text1"/>
      </w:tcPr>
    </w:tblStylePr>
    <w:tblStylePr w:type="lastRow">
      <w:tblPr/>
      <w:tcPr>
        <w:tcBorders>
          <w:top w:val="single" w:sz="18" w:space="0" w:color="FFFFFF" w:themeColor="background1"/>
          <w:left w:val="nil"/>
          <w:bottom w:val="nil"/>
          <w:right w:val="nil"/>
          <w:insideH w:val="nil"/>
          <w:insideV w:val="nil"/>
        </w:tcBorders>
        <w:shd w:val="clear" w:color="auto" w:fill="1A56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782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78295" w:themeFill="accent2" w:themeFillShade="BF"/>
      </w:tcPr>
    </w:tblStylePr>
    <w:tblStylePr w:type="band1Vert">
      <w:tblPr/>
      <w:tcPr>
        <w:tcBorders>
          <w:top w:val="nil"/>
          <w:left w:val="nil"/>
          <w:bottom w:val="nil"/>
          <w:right w:val="nil"/>
          <w:insideH w:val="nil"/>
          <w:insideV w:val="nil"/>
        </w:tcBorders>
        <w:shd w:val="clear" w:color="auto" w:fill="278295" w:themeFill="accent2" w:themeFillShade="BF"/>
      </w:tcPr>
    </w:tblStylePr>
    <w:tblStylePr w:type="band1Horz">
      <w:tblPr/>
      <w:tcPr>
        <w:tcBorders>
          <w:top w:val="nil"/>
          <w:left w:val="nil"/>
          <w:bottom w:val="nil"/>
          <w:right w:val="nil"/>
          <w:insideH w:val="nil"/>
          <w:insideV w:val="nil"/>
        </w:tcBorders>
        <w:shd w:val="clear" w:color="auto" w:fill="278295" w:themeFill="accent2" w:themeFillShade="BF"/>
      </w:tcPr>
    </w:tblStylePr>
  </w:style>
  <w:style w:type="table" w:styleId="DarkList-Accent3">
    <w:name w:val="Dark List Accent 3"/>
    <w:basedOn w:val="TableNormal"/>
    <w:uiPriority w:val="70"/>
    <w:semiHidden/>
    <w:rsid w:val="0058629F"/>
    <w:pPr>
      <w:spacing w:line="240" w:lineRule="auto"/>
    </w:pPr>
    <w:rPr>
      <w:color w:val="FFFFFF" w:themeColor="background1"/>
    </w:rPr>
    <w:tblPr>
      <w:tblStyleRowBandSize w:val="1"/>
      <w:tblStyleColBandSize w:val="1"/>
    </w:tblPr>
    <w:tcPr>
      <w:shd w:val="clear" w:color="auto" w:fill="54924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414042" w:themeFill="text1"/>
      </w:tcPr>
    </w:tblStylePr>
    <w:tblStylePr w:type="lastRow">
      <w:tblPr/>
      <w:tcPr>
        <w:tcBorders>
          <w:top w:val="single" w:sz="18" w:space="0" w:color="FFFFFF" w:themeColor="background1"/>
          <w:left w:val="nil"/>
          <w:bottom w:val="nil"/>
          <w:right w:val="nil"/>
          <w:insideH w:val="nil"/>
          <w:insideV w:val="nil"/>
        </w:tcBorders>
        <w:shd w:val="clear" w:color="auto" w:fill="29482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E6D3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E6D30" w:themeFill="accent3" w:themeFillShade="BF"/>
      </w:tcPr>
    </w:tblStylePr>
    <w:tblStylePr w:type="band1Vert">
      <w:tblPr/>
      <w:tcPr>
        <w:tcBorders>
          <w:top w:val="nil"/>
          <w:left w:val="nil"/>
          <w:bottom w:val="nil"/>
          <w:right w:val="nil"/>
          <w:insideH w:val="nil"/>
          <w:insideV w:val="nil"/>
        </w:tcBorders>
        <w:shd w:val="clear" w:color="auto" w:fill="3E6D30" w:themeFill="accent3" w:themeFillShade="BF"/>
      </w:tcPr>
    </w:tblStylePr>
    <w:tblStylePr w:type="band1Horz">
      <w:tblPr/>
      <w:tcPr>
        <w:tcBorders>
          <w:top w:val="nil"/>
          <w:left w:val="nil"/>
          <w:bottom w:val="nil"/>
          <w:right w:val="nil"/>
          <w:insideH w:val="nil"/>
          <w:insideV w:val="nil"/>
        </w:tcBorders>
        <w:shd w:val="clear" w:color="auto" w:fill="3E6D30" w:themeFill="accent3" w:themeFillShade="BF"/>
      </w:tcPr>
    </w:tblStylePr>
  </w:style>
  <w:style w:type="table" w:styleId="DarkList-Accent4">
    <w:name w:val="Dark List Accent 4"/>
    <w:basedOn w:val="TableNormal"/>
    <w:uiPriority w:val="70"/>
    <w:semiHidden/>
    <w:rsid w:val="0058629F"/>
    <w:pPr>
      <w:spacing w:line="240" w:lineRule="auto"/>
    </w:pPr>
    <w:rPr>
      <w:color w:val="FFFFFF" w:themeColor="background1"/>
    </w:rPr>
    <w:tblPr>
      <w:tblStyleRowBandSize w:val="1"/>
      <w:tblStyleColBandSize w:val="1"/>
    </w:tblPr>
    <w:tcPr>
      <w:shd w:val="clear" w:color="auto" w:fill="F68C5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414042" w:themeFill="text1"/>
      </w:tcPr>
    </w:tblStylePr>
    <w:tblStylePr w:type="lastRow">
      <w:tblPr/>
      <w:tcPr>
        <w:tcBorders>
          <w:top w:val="single" w:sz="18" w:space="0" w:color="FFFFFF" w:themeColor="background1"/>
          <w:left w:val="nil"/>
          <w:bottom w:val="nil"/>
          <w:right w:val="nil"/>
          <w:insideH w:val="nil"/>
          <w:insideV w:val="nil"/>
        </w:tcBorders>
        <w:shd w:val="clear" w:color="auto" w:fill="9E380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D550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D550D" w:themeFill="accent4" w:themeFillShade="BF"/>
      </w:tcPr>
    </w:tblStylePr>
    <w:tblStylePr w:type="band1Vert">
      <w:tblPr/>
      <w:tcPr>
        <w:tcBorders>
          <w:top w:val="nil"/>
          <w:left w:val="nil"/>
          <w:bottom w:val="nil"/>
          <w:right w:val="nil"/>
          <w:insideH w:val="nil"/>
          <w:insideV w:val="nil"/>
        </w:tcBorders>
        <w:shd w:val="clear" w:color="auto" w:fill="ED550D" w:themeFill="accent4" w:themeFillShade="BF"/>
      </w:tcPr>
    </w:tblStylePr>
    <w:tblStylePr w:type="band1Horz">
      <w:tblPr/>
      <w:tcPr>
        <w:tcBorders>
          <w:top w:val="nil"/>
          <w:left w:val="nil"/>
          <w:bottom w:val="nil"/>
          <w:right w:val="nil"/>
          <w:insideH w:val="nil"/>
          <w:insideV w:val="nil"/>
        </w:tcBorders>
        <w:shd w:val="clear" w:color="auto" w:fill="ED550D" w:themeFill="accent4" w:themeFillShade="BF"/>
      </w:tcPr>
    </w:tblStylePr>
  </w:style>
  <w:style w:type="table" w:styleId="DarkList-Accent5">
    <w:name w:val="Dark List Accent 5"/>
    <w:basedOn w:val="TableNormal"/>
    <w:uiPriority w:val="70"/>
    <w:semiHidden/>
    <w:rsid w:val="0058629F"/>
    <w:pPr>
      <w:spacing w:line="240" w:lineRule="auto"/>
    </w:pPr>
    <w:rPr>
      <w:color w:val="FFFFFF" w:themeColor="background1"/>
    </w:rPr>
    <w:tblPr>
      <w:tblStyleRowBandSize w:val="1"/>
      <w:tblStyleColBandSize w:val="1"/>
    </w:tblPr>
    <w:tcPr>
      <w:shd w:val="clear" w:color="auto" w:fill="B8649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414042" w:themeFill="text1"/>
      </w:tcPr>
    </w:tblStylePr>
    <w:tblStylePr w:type="lastRow">
      <w:tblPr/>
      <w:tcPr>
        <w:tcBorders>
          <w:top w:val="single" w:sz="18" w:space="0" w:color="FFFFFF" w:themeColor="background1"/>
          <w:left w:val="nil"/>
          <w:bottom w:val="nil"/>
          <w:right w:val="nil"/>
          <w:insideH w:val="nil"/>
          <w:insideV w:val="nil"/>
        </w:tcBorders>
        <w:shd w:val="clear" w:color="auto" w:fill="602C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1437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14372" w:themeFill="accent5" w:themeFillShade="BF"/>
      </w:tcPr>
    </w:tblStylePr>
    <w:tblStylePr w:type="band1Vert">
      <w:tblPr/>
      <w:tcPr>
        <w:tcBorders>
          <w:top w:val="nil"/>
          <w:left w:val="nil"/>
          <w:bottom w:val="nil"/>
          <w:right w:val="nil"/>
          <w:insideH w:val="nil"/>
          <w:insideV w:val="nil"/>
        </w:tcBorders>
        <w:shd w:val="clear" w:color="auto" w:fill="914372" w:themeFill="accent5" w:themeFillShade="BF"/>
      </w:tcPr>
    </w:tblStylePr>
    <w:tblStylePr w:type="band1Horz">
      <w:tblPr/>
      <w:tcPr>
        <w:tcBorders>
          <w:top w:val="nil"/>
          <w:left w:val="nil"/>
          <w:bottom w:val="nil"/>
          <w:right w:val="nil"/>
          <w:insideH w:val="nil"/>
          <w:insideV w:val="nil"/>
        </w:tcBorders>
        <w:shd w:val="clear" w:color="auto" w:fill="914372" w:themeFill="accent5" w:themeFillShade="BF"/>
      </w:tcPr>
    </w:tblStylePr>
  </w:style>
  <w:style w:type="table" w:styleId="DarkList-Accent6">
    <w:name w:val="Dark List Accent 6"/>
    <w:basedOn w:val="TableNormal"/>
    <w:uiPriority w:val="70"/>
    <w:semiHidden/>
    <w:rsid w:val="0058629F"/>
    <w:pPr>
      <w:spacing w:line="240" w:lineRule="auto"/>
    </w:pPr>
    <w:rPr>
      <w:color w:val="FFFFFF" w:themeColor="background1"/>
    </w:rPr>
    <w:tblPr>
      <w:tblStyleRowBandSize w:val="1"/>
      <w:tblStyleColBandSize w:val="1"/>
    </w:tblPr>
    <w:tcPr>
      <w:shd w:val="clear" w:color="auto" w:fill="5621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414042" w:themeFill="text1"/>
      </w:tcPr>
    </w:tblStylePr>
    <w:tblStylePr w:type="lastRow">
      <w:tblPr/>
      <w:tcPr>
        <w:tcBorders>
          <w:top w:val="single" w:sz="18" w:space="0" w:color="FFFFFF" w:themeColor="background1"/>
          <w:left w:val="nil"/>
          <w:bottom w:val="nil"/>
          <w:right w:val="nil"/>
          <w:insideH w:val="nil"/>
          <w:insideV w:val="nil"/>
        </w:tcBorders>
        <w:shd w:val="clear" w:color="auto" w:fill="2A10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018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01800" w:themeFill="accent6" w:themeFillShade="BF"/>
      </w:tcPr>
    </w:tblStylePr>
    <w:tblStylePr w:type="band1Vert">
      <w:tblPr/>
      <w:tcPr>
        <w:tcBorders>
          <w:top w:val="nil"/>
          <w:left w:val="nil"/>
          <w:bottom w:val="nil"/>
          <w:right w:val="nil"/>
          <w:insideH w:val="nil"/>
          <w:insideV w:val="nil"/>
        </w:tcBorders>
        <w:shd w:val="clear" w:color="auto" w:fill="401800" w:themeFill="accent6" w:themeFillShade="BF"/>
      </w:tcPr>
    </w:tblStylePr>
    <w:tblStylePr w:type="band1Horz">
      <w:tblPr/>
      <w:tcPr>
        <w:tcBorders>
          <w:top w:val="nil"/>
          <w:left w:val="nil"/>
          <w:bottom w:val="nil"/>
          <w:right w:val="nil"/>
          <w:insideH w:val="nil"/>
          <w:insideV w:val="nil"/>
        </w:tcBorders>
        <w:shd w:val="clear" w:color="auto" w:fill="401800" w:themeFill="accent6" w:themeFillShade="BF"/>
      </w:tcPr>
    </w:tblStylePr>
  </w:style>
  <w:style w:type="table" w:styleId="GridTable1Light">
    <w:name w:val="Grid Table 1 Light"/>
    <w:basedOn w:val="TableNormal"/>
    <w:uiPriority w:val="46"/>
    <w:semiHidden/>
    <w:rsid w:val="0058629F"/>
    <w:pPr>
      <w:spacing w:line="240" w:lineRule="auto"/>
    </w:pPr>
    <w:tblPr>
      <w:tblStyleRowBandSize w:val="1"/>
      <w:tblStyleColBandSize w:val="1"/>
      <w:tblBorders>
        <w:top w:val="single" w:sz="4" w:space="0" w:color="B2B1B4" w:themeColor="text1" w:themeTint="66"/>
        <w:left w:val="single" w:sz="4" w:space="0" w:color="B2B1B4" w:themeColor="text1" w:themeTint="66"/>
        <w:bottom w:val="single" w:sz="4" w:space="0" w:color="B2B1B4" w:themeColor="text1" w:themeTint="66"/>
        <w:right w:val="single" w:sz="4" w:space="0" w:color="B2B1B4" w:themeColor="text1" w:themeTint="66"/>
        <w:insideH w:val="single" w:sz="4" w:space="0" w:color="B2B1B4" w:themeColor="text1" w:themeTint="66"/>
        <w:insideV w:val="single" w:sz="4" w:space="0" w:color="B2B1B4" w:themeColor="text1" w:themeTint="66"/>
      </w:tblBorders>
    </w:tblPr>
    <w:tblStylePr w:type="firstRow">
      <w:rPr>
        <w:b/>
        <w:bCs/>
      </w:rPr>
      <w:tblPr/>
      <w:tcPr>
        <w:tcBorders>
          <w:bottom w:val="single" w:sz="12" w:space="0" w:color="8C8B8E" w:themeColor="text1" w:themeTint="99"/>
        </w:tcBorders>
      </w:tcPr>
    </w:tblStylePr>
    <w:tblStylePr w:type="lastRow">
      <w:rPr>
        <w:b/>
        <w:bCs/>
      </w:rPr>
      <w:tblPr/>
      <w:tcPr>
        <w:tcBorders>
          <w:top w:val="double" w:sz="2" w:space="0" w:color="8C8B8E"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pPr>
      <w:spacing w:line="240" w:lineRule="auto"/>
    </w:pPr>
    <w:tblPr>
      <w:tblStyleRowBandSize w:val="1"/>
      <w:tblStyleColBandSize w:val="1"/>
      <w:tblBorders>
        <w:top w:val="single" w:sz="4" w:space="0" w:color="EFE1E8" w:themeColor="accent1" w:themeTint="66"/>
        <w:left w:val="single" w:sz="4" w:space="0" w:color="EFE1E8" w:themeColor="accent1" w:themeTint="66"/>
        <w:bottom w:val="single" w:sz="4" w:space="0" w:color="EFE1E8" w:themeColor="accent1" w:themeTint="66"/>
        <w:right w:val="single" w:sz="4" w:space="0" w:color="EFE1E8" w:themeColor="accent1" w:themeTint="66"/>
        <w:insideH w:val="single" w:sz="4" w:space="0" w:color="EFE1E8" w:themeColor="accent1" w:themeTint="66"/>
        <w:insideV w:val="single" w:sz="4" w:space="0" w:color="EFE1E8" w:themeColor="accent1" w:themeTint="66"/>
      </w:tblBorders>
    </w:tblPr>
    <w:tblStylePr w:type="firstRow">
      <w:rPr>
        <w:b/>
        <w:bCs/>
      </w:rPr>
      <w:tblPr/>
      <w:tcPr>
        <w:tcBorders>
          <w:bottom w:val="single" w:sz="12" w:space="0" w:color="E7D2DC" w:themeColor="accent1" w:themeTint="99"/>
        </w:tcBorders>
      </w:tcPr>
    </w:tblStylePr>
    <w:tblStylePr w:type="lastRow">
      <w:rPr>
        <w:b/>
        <w:bCs/>
      </w:rPr>
      <w:tblPr/>
      <w:tcPr>
        <w:tcBorders>
          <w:top w:val="double" w:sz="2" w:space="0" w:color="E7D2D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pPr>
      <w:spacing w:line="240" w:lineRule="auto"/>
    </w:pPr>
    <w:tblPr>
      <w:tblStyleRowBandSize w:val="1"/>
      <w:tblStyleColBandSize w:val="1"/>
      <w:tblBorders>
        <w:top w:val="single" w:sz="4" w:space="0" w:color="ADDFE9" w:themeColor="accent2" w:themeTint="66"/>
        <w:left w:val="single" w:sz="4" w:space="0" w:color="ADDFE9" w:themeColor="accent2" w:themeTint="66"/>
        <w:bottom w:val="single" w:sz="4" w:space="0" w:color="ADDFE9" w:themeColor="accent2" w:themeTint="66"/>
        <w:right w:val="single" w:sz="4" w:space="0" w:color="ADDFE9" w:themeColor="accent2" w:themeTint="66"/>
        <w:insideH w:val="single" w:sz="4" w:space="0" w:color="ADDFE9" w:themeColor="accent2" w:themeTint="66"/>
        <w:insideV w:val="single" w:sz="4" w:space="0" w:color="ADDFE9" w:themeColor="accent2" w:themeTint="66"/>
      </w:tblBorders>
    </w:tblPr>
    <w:tblStylePr w:type="firstRow">
      <w:rPr>
        <w:b/>
        <w:bCs/>
      </w:rPr>
      <w:tblPr/>
      <w:tcPr>
        <w:tcBorders>
          <w:bottom w:val="single" w:sz="12" w:space="0" w:color="84CFDF" w:themeColor="accent2" w:themeTint="99"/>
        </w:tcBorders>
      </w:tcPr>
    </w:tblStylePr>
    <w:tblStylePr w:type="lastRow">
      <w:rPr>
        <w:b/>
        <w:bCs/>
      </w:rPr>
      <w:tblPr/>
      <w:tcPr>
        <w:tcBorders>
          <w:top w:val="double" w:sz="2" w:space="0" w:color="84CF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pPr>
      <w:spacing w:line="240" w:lineRule="auto"/>
    </w:pPr>
    <w:tblPr>
      <w:tblStyleRowBandSize w:val="1"/>
      <w:tblStyleColBandSize w:val="1"/>
      <w:tblBorders>
        <w:top w:val="single" w:sz="4" w:space="0" w:color="B6DAAC" w:themeColor="accent3" w:themeTint="66"/>
        <w:left w:val="single" w:sz="4" w:space="0" w:color="B6DAAC" w:themeColor="accent3" w:themeTint="66"/>
        <w:bottom w:val="single" w:sz="4" w:space="0" w:color="B6DAAC" w:themeColor="accent3" w:themeTint="66"/>
        <w:right w:val="single" w:sz="4" w:space="0" w:color="B6DAAC" w:themeColor="accent3" w:themeTint="66"/>
        <w:insideH w:val="single" w:sz="4" w:space="0" w:color="B6DAAC" w:themeColor="accent3" w:themeTint="66"/>
        <w:insideV w:val="single" w:sz="4" w:space="0" w:color="B6DAAC" w:themeColor="accent3" w:themeTint="66"/>
      </w:tblBorders>
    </w:tblPr>
    <w:tblStylePr w:type="firstRow">
      <w:rPr>
        <w:b/>
        <w:bCs/>
      </w:rPr>
      <w:tblPr/>
      <w:tcPr>
        <w:tcBorders>
          <w:bottom w:val="single" w:sz="12" w:space="0" w:color="92C782" w:themeColor="accent3" w:themeTint="99"/>
        </w:tcBorders>
      </w:tcPr>
    </w:tblStylePr>
    <w:tblStylePr w:type="lastRow">
      <w:rPr>
        <w:b/>
        <w:bCs/>
      </w:rPr>
      <w:tblPr/>
      <w:tcPr>
        <w:tcBorders>
          <w:top w:val="double" w:sz="2" w:space="0" w:color="92C78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pPr>
      <w:spacing w:line="240" w:lineRule="auto"/>
    </w:pPr>
    <w:tblPr>
      <w:tblStyleRowBandSize w:val="1"/>
      <w:tblStyleColBandSize w:val="1"/>
      <w:tblBorders>
        <w:top w:val="single" w:sz="4" w:space="0" w:color="FBD0BC" w:themeColor="accent4" w:themeTint="66"/>
        <w:left w:val="single" w:sz="4" w:space="0" w:color="FBD0BC" w:themeColor="accent4" w:themeTint="66"/>
        <w:bottom w:val="single" w:sz="4" w:space="0" w:color="FBD0BC" w:themeColor="accent4" w:themeTint="66"/>
        <w:right w:val="single" w:sz="4" w:space="0" w:color="FBD0BC" w:themeColor="accent4" w:themeTint="66"/>
        <w:insideH w:val="single" w:sz="4" w:space="0" w:color="FBD0BC" w:themeColor="accent4" w:themeTint="66"/>
        <w:insideV w:val="single" w:sz="4" w:space="0" w:color="FBD0BC" w:themeColor="accent4" w:themeTint="66"/>
      </w:tblBorders>
    </w:tblPr>
    <w:tblStylePr w:type="firstRow">
      <w:rPr>
        <w:b/>
        <w:bCs/>
      </w:rPr>
      <w:tblPr/>
      <w:tcPr>
        <w:tcBorders>
          <w:bottom w:val="single" w:sz="12" w:space="0" w:color="F9B99B" w:themeColor="accent4" w:themeTint="99"/>
        </w:tcBorders>
      </w:tcPr>
    </w:tblStylePr>
    <w:tblStylePr w:type="lastRow">
      <w:rPr>
        <w:b/>
        <w:bCs/>
      </w:rPr>
      <w:tblPr/>
      <w:tcPr>
        <w:tcBorders>
          <w:top w:val="double" w:sz="2" w:space="0" w:color="F9B99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pPr>
      <w:spacing w:line="240" w:lineRule="auto"/>
    </w:pPr>
    <w:tblPr>
      <w:tblStyleRowBandSize w:val="1"/>
      <w:tblStyleColBandSize w:val="1"/>
      <w:tblBorders>
        <w:top w:val="single" w:sz="4" w:space="0" w:color="E2C0D5" w:themeColor="accent5" w:themeTint="66"/>
        <w:left w:val="single" w:sz="4" w:space="0" w:color="E2C0D5" w:themeColor="accent5" w:themeTint="66"/>
        <w:bottom w:val="single" w:sz="4" w:space="0" w:color="E2C0D5" w:themeColor="accent5" w:themeTint="66"/>
        <w:right w:val="single" w:sz="4" w:space="0" w:color="E2C0D5" w:themeColor="accent5" w:themeTint="66"/>
        <w:insideH w:val="single" w:sz="4" w:space="0" w:color="E2C0D5" w:themeColor="accent5" w:themeTint="66"/>
        <w:insideV w:val="single" w:sz="4" w:space="0" w:color="E2C0D5" w:themeColor="accent5" w:themeTint="66"/>
      </w:tblBorders>
    </w:tblPr>
    <w:tblStylePr w:type="firstRow">
      <w:rPr>
        <w:b/>
        <w:bCs/>
      </w:rPr>
      <w:tblPr/>
      <w:tcPr>
        <w:tcBorders>
          <w:bottom w:val="single" w:sz="12" w:space="0" w:color="D4A1C0" w:themeColor="accent5" w:themeTint="99"/>
        </w:tcBorders>
      </w:tcPr>
    </w:tblStylePr>
    <w:tblStylePr w:type="lastRow">
      <w:rPr>
        <w:b/>
        <w:bCs/>
      </w:rPr>
      <w:tblPr/>
      <w:tcPr>
        <w:tcBorders>
          <w:top w:val="double" w:sz="2" w:space="0" w:color="D4A1C0"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pPr>
      <w:spacing w:line="240" w:lineRule="auto"/>
    </w:pPr>
    <w:tblPr>
      <w:tblStyleRowBandSize w:val="1"/>
      <w:tblStyleColBandSize w:val="1"/>
      <w:tblBorders>
        <w:top w:val="single" w:sz="4" w:space="0" w:color="FF9555" w:themeColor="accent6" w:themeTint="66"/>
        <w:left w:val="single" w:sz="4" w:space="0" w:color="FF9555" w:themeColor="accent6" w:themeTint="66"/>
        <w:bottom w:val="single" w:sz="4" w:space="0" w:color="FF9555" w:themeColor="accent6" w:themeTint="66"/>
        <w:right w:val="single" w:sz="4" w:space="0" w:color="FF9555" w:themeColor="accent6" w:themeTint="66"/>
        <w:insideH w:val="single" w:sz="4" w:space="0" w:color="FF9555" w:themeColor="accent6" w:themeTint="66"/>
        <w:insideV w:val="single" w:sz="4" w:space="0" w:color="FF9555" w:themeColor="accent6" w:themeTint="66"/>
      </w:tblBorders>
    </w:tblPr>
    <w:tblStylePr w:type="firstRow">
      <w:rPr>
        <w:b/>
        <w:bCs/>
      </w:rPr>
      <w:tblPr/>
      <w:tcPr>
        <w:tcBorders>
          <w:bottom w:val="single" w:sz="12" w:space="0" w:color="FF6100" w:themeColor="accent6" w:themeTint="99"/>
        </w:tcBorders>
      </w:tcPr>
    </w:tblStylePr>
    <w:tblStylePr w:type="lastRow">
      <w:rPr>
        <w:b/>
        <w:bCs/>
      </w:rPr>
      <w:tblPr/>
      <w:tcPr>
        <w:tcBorders>
          <w:top w:val="double" w:sz="2" w:space="0" w:color="FF610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pPr>
      <w:spacing w:line="240" w:lineRule="auto"/>
    </w:pPr>
    <w:tblPr>
      <w:tblStyleRowBandSize w:val="1"/>
      <w:tblStyleColBandSize w:val="1"/>
      <w:tblBorders>
        <w:top w:val="single" w:sz="2" w:space="0" w:color="8C8B8E" w:themeColor="text1" w:themeTint="99"/>
        <w:bottom w:val="single" w:sz="2" w:space="0" w:color="8C8B8E" w:themeColor="text1" w:themeTint="99"/>
        <w:insideH w:val="single" w:sz="2" w:space="0" w:color="8C8B8E" w:themeColor="text1" w:themeTint="99"/>
        <w:insideV w:val="single" w:sz="2" w:space="0" w:color="8C8B8E" w:themeColor="text1" w:themeTint="99"/>
      </w:tblBorders>
    </w:tblPr>
    <w:tblStylePr w:type="firstRow">
      <w:rPr>
        <w:b/>
        <w:bCs/>
      </w:rPr>
      <w:tblPr/>
      <w:tcPr>
        <w:tcBorders>
          <w:top w:val="nil"/>
          <w:bottom w:val="single" w:sz="12" w:space="0" w:color="8C8B8E" w:themeColor="text1" w:themeTint="99"/>
          <w:insideH w:val="nil"/>
          <w:insideV w:val="nil"/>
        </w:tcBorders>
        <w:shd w:val="clear" w:color="auto" w:fill="FFFFFF" w:themeFill="background1"/>
      </w:tcPr>
    </w:tblStylePr>
    <w:tblStylePr w:type="lastRow">
      <w:rPr>
        <w:b/>
        <w:bCs/>
      </w:rPr>
      <w:tblPr/>
      <w:tcPr>
        <w:tcBorders>
          <w:top w:val="double" w:sz="2" w:space="0" w:color="8C8B8E"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D8D9" w:themeFill="text1" w:themeFillTint="33"/>
      </w:tcPr>
    </w:tblStylePr>
    <w:tblStylePr w:type="band1Horz">
      <w:tblPr/>
      <w:tcPr>
        <w:shd w:val="clear" w:color="auto" w:fill="D8D8D9" w:themeFill="text1" w:themeFillTint="33"/>
      </w:tcPr>
    </w:tblStylePr>
  </w:style>
  <w:style w:type="table" w:styleId="GridTable2-Accent1">
    <w:name w:val="Grid Table 2 Accent 1"/>
    <w:basedOn w:val="TableNormal"/>
    <w:uiPriority w:val="47"/>
    <w:semiHidden/>
    <w:rsid w:val="0058629F"/>
    <w:pPr>
      <w:spacing w:line="240" w:lineRule="auto"/>
    </w:pPr>
    <w:tblPr>
      <w:tblStyleRowBandSize w:val="1"/>
      <w:tblStyleColBandSize w:val="1"/>
      <w:tblBorders>
        <w:top w:val="single" w:sz="2" w:space="0" w:color="E7D2DC" w:themeColor="accent1" w:themeTint="99"/>
        <w:bottom w:val="single" w:sz="2" w:space="0" w:color="E7D2DC" w:themeColor="accent1" w:themeTint="99"/>
        <w:insideH w:val="single" w:sz="2" w:space="0" w:color="E7D2DC" w:themeColor="accent1" w:themeTint="99"/>
        <w:insideV w:val="single" w:sz="2" w:space="0" w:color="E7D2DC" w:themeColor="accent1" w:themeTint="99"/>
      </w:tblBorders>
    </w:tblPr>
    <w:tblStylePr w:type="firstRow">
      <w:rPr>
        <w:b/>
        <w:bCs/>
      </w:rPr>
      <w:tblPr/>
      <w:tcPr>
        <w:tcBorders>
          <w:top w:val="nil"/>
          <w:bottom w:val="single" w:sz="12" w:space="0" w:color="E7D2DC" w:themeColor="accent1" w:themeTint="99"/>
          <w:insideH w:val="nil"/>
          <w:insideV w:val="nil"/>
        </w:tcBorders>
        <w:shd w:val="clear" w:color="auto" w:fill="FFFFFF" w:themeFill="background1"/>
      </w:tcPr>
    </w:tblStylePr>
    <w:tblStylePr w:type="lastRow">
      <w:rPr>
        <w:b/>
        <w:bCs/>
      </w:rPr>
      <w:tblPr/>
      <w:tcPr>
        <w:tcBorders>
          <w:top w:val="double" w:sz="2" w:space="0" w:color="E7D2D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0F3" w:themeFill="accent1" w:themeFillTint="33"/>
      </w:tcPr>
    </w:tblStylePr>
    <w:tblStylePr w:type="band1Horz">
      <w:tblPr/>
      <w:tcPr>
        <w:shd w:val="clear" w:color="auto" w:fill="F7F0F3" w:themeFill="accent1" w:themeFillTint="33"/>
      </w:tcPr>
    </w:tblStylePr>
  </w:style>
  <w:style w:type="table" w:styleId="GridTable2-Accent2">
    <w:name w:val="Grid Table 2 Accent 2"/>
    <w:basedOn w:val="TableNormal"/>
    <w:uiPriority w:val="47"/>
    <w:semiHidden/>
    <w:rsid w:val="0058629F"/>
    <w:pPr>
      <w:spacing w:line="240" w:lineRule="auto"/>
    </w:pPr>
    <w:tblPr>
      <w:tblStyleRowBandSize w:val="1"/>
      <w:tblStyleColBandSize w:val="1"/>
      <w:tblBorders>
        <w:top w:val="single" w:sz="2" w:space="0" w:color="84CFDF" w:themeColor="accent2" w:themeTint="99"/>
        <w:bottom w:val="single" w:sz="2" w:space="0" w:color="84CFDF" w:themeColor="accent2" w:themeTint="99"/>
        <w:insideH w:val="single" w:sz="2" w:space="0" w:color="84CFDF" w:themeColor="accent2" w:themeTint="99"/>
        <w:insideV w:val="single" w:sz="2" w:space="0" w:color="84CFDF" w:themeColor="accent2" w:themeTint="99"/>
      </w:tblBorders>
    </w:tblPr>
    <w:tblStylePr w:type="firstRow">
      <w:rPr>
        <w:b/>
        <w:bCs/>
      </w:rPr>
      <w:tblPr/>
      <w:tcPr>
        <w:tcBorders>
          <w:top w:val="nil"/>
          <w:bottom w:val="single" w:sz="12" w:space="0" w:color="84CFDF" w:themeColor="accent2" w:themeTint="99"/>
          <w:insideH w:val="nil"/>
          <w:insideV w:val="nil"/>
        </w:tcBorders>
        <w:shd w:val="clear" w:color="auto" w:fill="FFFFFF" w:themeFill="background1"/>
      </w:tcPr>
    </w:tblStylePr>
    <w:tblStylePr w:type="lastRow">
      <w:rPr>
        <w:b/>
        <w:bCs/>
      </w:rPr>
      <w:tblPr/>
      <w:tcPr>
        <w:tcBorders>
          <w:top w:val="double" w:sz="2" w:space="0" w:color="84CF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FF4" w:themeFill="accent2" w:themeFillTint="33"/>
      </w:tcPr>
    </w:tblStylePr>
    <w:tblStylePr w:type="band1Horz">
      <w:tblPr/>
      <w:tcPr>
        <w:shd w:val="clear" w:color="auto" w:fill="D6EFF4" w:themeFill="accent2" w:themeFillTint="33"/>
      </w:tcPr>
    </w:tblStylePr>
  </w:style>
  <w:style w:type="table" w:styleId="GridTable2-Accent3">
    <w:name w:val="Grid Table 2 Accent 3"/>
    <w:basedOn w:val="TableNormal"/>
    <w:uiPriority w:val="47"/>
    <w:semiHidden/>
    <w:rsid w:val="0058629F"/>
    <w:pPr>
      <w:spacing w:line="240" w:lineRule="auto"/>
    </w:pPr>
    <w:tblPr>
      <w:tblStyleRowBandSize w:val="1"/>
      <w:tblStyleColBandSize w:val="1"/>
      <w:tblBorders>
        <w:top w:val="single" w:sz="2" w:space="0" w:color="92C782" w:themeColor="accent3" w:themeTint="99"/>
        <w:bottom w:val="single" w:sz="2" w:space="0" w:color="92C782" w:themeColor="accent3" w:themeTint="99"/>
        <w:insideH w:val="single" w:sz="2" w:space="0" w:color="92C782" w:themeColor="accent3" w:themeTint="99"/>
        <w:insideV w:val="single" w:sz="2" w:space="0" w:color="92C782" w:themeColor="accent3" w:themeTint="99"/>
      </w:tblBorders>
    </w:tblPr>
    <w:tblStylePr w:type="firstRow">
      <w:rPr>
        <w:b/>
        <w:bCs/>
      </w:rPr>
      <w:tblPr/>
      <w:tcPr>
        <w:tcBorders>
          <w:top w:val="nil"/>
          <w:bottom w:val="single" w:sz="12" w:space="0" w:color="92C782" w:themeColor="accent3" w:themeTint="99"/>
          <w:insideH w:val="nil"/>
          <w:insideV w:val="nil"/>
        </w:tcBorders>
        <w:shd w:val="clear" w:color="auto" w:fill="FFFFFF" w:themeFill="background1"/>
      </w:tcPr>
    </w:tblStylePr>
    <w:tblStylePr w:type="lastRow">
      <w:rPr>
        <w:b/>
        <w:bCs/>
      </w:rPr>
      <w:tblPr/>
      <w:tcPr>
        <w:tcBorders>
          <w:top w:val="double" w:sz="2" w:space="0" w:color="92C78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CD5" w:themeFill="accent3" w:themeFillTint="33"/>
      </w:tcPr>
    </w:tblStylePr>
    <w:tblStylePr w:type="band1Horz">
      <w:tblPr/>
      <w:tcPr>
        <w:shd w:val="clear" w:color="auto" w:fill="DAECD5" w:themeFill="accent3" w:themeFillTint="33"/>
      </w:tcPr>
    </w:tblStylePr>
  </w:style>
  <w:style w:type="table" w:styleId="GridTable2-Accent4">
    <w:name w:val="Grid Table 2 Accent 4"/>
    <w:basedOn w:val="TableNormal"/>
    <w:uiPriority w:val="47"/>
    <w:semiHidden/>
    <w:rsid w:val="0058629F"/>
    <w:pPr>
      <w:spacing w:line="240" w:lineRule="auto"/>
    </w:pPr>
    <w:tblPr>
      <w:tblStyleRowBandSize w:val="1"/>
      <w:tblStyleColBandSize w:val="1"/>
      <w:tblBorders>
        <w:top w:val="single" w:sz="2" w:space="0" w:color="F9B99B" w:themeColor="accent4" w:themeTint="99"/>
        <w:bottom w:val="single" w:sz="2" w:space="0" w:color="F9B99B" w:themeColor="accent4" w:themeTint="99"/>
        <w:insideH w:val="single" w:sz="2" w:space="0" w:color="F9B99B" w:themeColor="accent4" w:themeTint="99"/>
        <w:insideV w:val="single" w:sz="2" w:space="0" w:color="F9B99B" w:themeColor="accent4" w:themeTint="99"/>
      </w:tblBorders>
    </w:tblPr>
    <w:tblStylePr w:type="firstRow">
      <w:rPr>
        <w:b/>
        <w:bCs/>
      </w:rPr>
      <w:tblPr/>
      <w:tcPr>
        <w:tcBorders>
          <w:top w:val="nil"/>
          <w:bottom w:val="single" w:sz="12" w:space="0" w:color="F9B99B" w:themeColor="accent4" w:themeTint="99"/>
          <w:insideH w:val="nil"/>
          <w:insideV w:val="nil"/>
        </w:tcBorders>
        <w:shd w:val="clear" w:color="auto" w:fill="FFFFFF" w:themeFill="background1"/>
      </w:tcPr>
    </w:tblStylePr>
    <w:tblStylePr w:type="lastRow">
      <w:rPr>
        <w:b/>
        <w:bCs/>
      </w:rPr>
      <w:tblPr/>
      <w:tcPr>
        <w:tcBorders>
          <w:top w:val="double" w:sz="2" w:space="0" w:color="F9B99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7DD" w:themeFill="accent4" w:themeFillTint="33"/>
      </w:tcPr>
    </w:tblStylePr>
    <w:tblStylePr w:type="band1Horz">
      <w:tblPr/>
      <w:tcPr>
        <w:shd w:val="clear" w:color="auto" w:fill="FDE7DD" w:themeFill="accent4" w:themeFillTint="33"/>
      </w:tcPr>
    </w:tblStylePr>
  </w:style>
  <w:style w:type="table" w:styleId="GridTable2-Accent5">
    <w:name w:val="Grid Table 2 Accent 5"/>
    <w:basedOn w:val="TableNormal"/>
    <w:uiPriority w:val="47"/>
    <w:semiHidden/>
    <w:rsid w:val="0058629F"/>
    <w:pPr>
      <w:spacing w:line="240" w:lineRule="auto"/>
    </w:pPr>
    <w:tblPr>
      <w:tblStyleRowBandSize w:val="1"/>
      <w:tblStyleColBandSize w:val="1"/>
      <w:tblBorders>
        <w:top w:val="single" w:sz="2" w:space="0" w:color="D4A1C0" w:themeColor="accent5" w:themeTint="99"/>
        <w:bottom w:val="single" w:sz="2" w:space="0" w:color="D4A1C0" w:themeColor="accent5" w:themeTint="99"/>
        <w:insideH w:val="single" w:sz="2" w:space="0" w:color="D4A1C0" w:themeColor="accent5" w:themeTint="99"/>
        <w:insideV w:val="single" w:sz="2" w:space="0" w:color="D4A1C0" w:themeColor="accent5" w:themeTint="99"/>
      </w:tblBorders>
    </w:tblPr>
    <w:tblStylePr w:type="firstRow">
      <w:rPr>
        <w:b/>
        <w:bCs/>
      </w:rPr>
      <w:tblPr/>
      <w:tcPr>
        <w:tcBorders>
          <w:top w:val="nil"/>
          <w:bottom w:val="single" w:sz="12" w:space="0" w:color="D4A1C0" w:themeColor="accent5" w:themeTint="99"/>
          <w:insideH w:val="nil"/>
          <w:insideV w:val="nil"/>
        </w:tcBorders>
        <w:shd w:val="clear" w:color="auto" w:fill="FFFFFF" w:themeFill="background1"/>
      </w:tcPr>
    </w:tblStylePr>
    <w:tblStylePr w:type="lastRow">
      <w:rPr>
        <w:b/>
        <w:bCs/>
      </w:rPr>
      <w:tblPr/>
      <w:tcPr>
        <w:tcBorders>
          <w:top w:val="double" w:sz="2" w:space="0" w:color="D4A1C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DFEA" w:themeFill="accent5" w:themeFillTint="33"/>
      </w:tcPr>
    </w:tblStylePr>
    <w:tblStylePr w:type="band1Horz">
      <w:tblPr/>
      <w:tcPr>
        <w:shd w:val="clear" w:color="auto" w:fill="F0DFEA" w:themeFill="accent5" w:themeFillTint="33"/>
      </w:tcPr>
    </w:tblStylePr>
  </w:style>
  <w:style w:type="table" w:styleId="GridTable2-Accent6">
    <w:name w:val="Grid Table 2 Accent 6"/>
    <w:basedOn w:val="TableNormal"/>
    <w:uiPriority w:val="47"/>
    <w:semiHidden/>
    <w:rsid w:val="0058629F"/>
    <w:pPr>
      <w:spacing w:line="240" w:lineRule="auto"/>
    </w:pPr>
    <w:tblPr>
      <w:tblStyleRowBandSize w:val="1"/>
      <w:tblStyleColBandSize w:val="1"/>
      <w:tblBorders>
        <w:top w:val="single" w:sz="2" w:space="0" w:color="FF6100" w:themeColor="accent6" w:themeTint="99"/>
        <w:bottom w:val="single" w:sz="2" w:space="0" w:color="FF6100" w:themeColor="accent6" w:themeTint="99"/>
        <w:insideH w:val="single" w:sz="2" w:space="0" w:color="FF6100" w:themeColor="accent6" w:themeTint="99"/>
        <w:insideV w:val="single" w:sz="2" w:space="0" w:color="FF6100" w:themeColor="accent6" w:themeTint="99"/>
      </w:tblBorders>
    </w:tblPr>
    <w:tblStylePr w:type="firstRow">
      <w:rPr>
        <w:b/>
        <w:bCs/>
      </w:rPr>
      <w:tblPr/>
      <w:tcPr>
        <w:tcBorders>
          <w:top w:val="nil"/>
          <w:bottom w:val="single" w:sz="12" w:space="0" w:color="FF6100" w:themeColor="accent6" w:themeTint="99"/>
          <w:insideH w:val="nil"/>
          <w:insideV w:val="nil"/>
        </w:tcBorders>
        <w:shd w:val="clear" w:color="auto" w:fill="FFFFFF" w:themeFill="background1"/>
      </w:tcPr>
    </w:tblStylePr>
    <w:tblStylePr w:type="lastRow">
      <w:rPr>
        <w:b/>
        <w:bCs/>
      </w:rPr>
      <w:tblPr/>
      <w:tcPr>
        <w:tcBorders>
          <w:top w:val="double" w:sz="2" w:space="0" w:color="FF610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AAA" w:themeFill="accent6" w:themeFillTint="33"/>
      </w:tcPr>
    </w:tblStylePr>
    <w:tblStylePr w:type="band1Horz">
      <w:tblPr/>
      <w:tcPr>
        <w:shd w:val="clear" w:color="auto" w:fill="FFCAAA" w:themeFill="accent6" w:themeFillTint="33"/>
      </w:tcPr>
    </w:tblStylePr>
  </w:style>
  <w:style w:type="table" w:styleId="GridTable3">
    <w:name w:val="Grid Table 3"/>
    <w:basedOn w:val="TableNormal"/>
    <w:uiPriority w:val="48"/>
    <w:semiHidden/>
    <w:rsid w:val="0058629F"/>
    <w:pPr>
      <w:spacing w:line="240" w:lineRule="auto"/>
    </w:pPr>
    <w:tblPr>
      <w:tblStyleRowBandSize w:val="1"/>
      <w:tblStyleColBandSize w:val="1"/>
      <w:tblBorders>
        <w:top w:val="single" w:sz="4" w:space="0" w:color="8C8B8E" w:themeColor="text1" w:themeTint="99"/>
        <w:left w:val="single" w:sz="4" w:space="0" w:color="8C8B8E" w:themeColor="text1" w:themeTint="99"/>
        <w:bottom w:val="single" w:sz="4" w:space="0" w:color="8C8B8E" w:themeColor="text1" w:themeTint="99"/>
        <w:right w:val="single" w:sz="4" w:space="0" w:color="8C8B8E" w:themeColor="text1" w:themeTint="99"/>
        <w:insideH w:val="single" w:sz="4" w:space="0" w:color="8C8B8E" w:themeColor="text1" w:themeTint="99"/>
        <w:insideV w:val="single" w:sz="4" w:space="0" w:color="8C8B8E"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D8D9" w:themeFill="text1" w:themeFillTint="33"/>
      </w:tcPr>
    </w:tblStylePr>
    <w:tblStylePr w:type="band1Horz">
      <w:tblPr/>
      <w:tcPr>
        <w:shd w:val="clear" w:color="auto" w:fill="D8D8D9" w:themeFill="text1" w:themeFillTint="33"/>
      </w:tcPr>
    </w:tblStylePr>
    <w:tblStylePr w:type="neCell">
      <w:tblPr/>
      <w:tcPr>
        <w:tcBorders>
          <w:bottom w:val="single" w:sz="4" w:space="0" w:color="8C8B8E" w:themeColor="text1" w:themeTint="99"/>
        </w:tcBorders>
      </w:tcPr>
    </w:tblStylePr>
    <w:tblStylePr w:type="nwCell">
      <w:tblPr/>
      <w:tcPr>
        <w:tcBorders>
          <w:bottom w:val="single" w:sz="4" w:space="0" w:color="8C8B8E" w:themeColor="text1" w:themeTint="99"/>
        </w:tcBorders>
      </w:tcPr>
    </w:tblStylePr>
    <w:tblStylePr w:type="seCell">
      <w:tblPr/>
      <w:tcPr>
        <w:tcBorders>
          <w:top w:val="single" w:sz="4" w:space="0" w:color="8C8B8E" w:themeColor="text1" w:themeTint="99"/>
        </w:tcBorders>
      </w:tcPr>
    </w:tblStylePr>
    <w:tblStylePr w:type="swCell">
      <w:tblPr/>
      <w:tcPr>
        <w:tcBorders>
          <w:top w:val="single" w:sz="4" w:space="0" w:color="8C8B8E" w:themeColor="text1" w:themeTint="99"/>
        </w:tcBorders>
      </w:tcPr>
    </w:tblStylePr>
  </w:style>
  <w:style w:type="table" w:styleId="GridTable3-Accent1">
    <w:name w:val="Grid Table 3 Accent 1"/>
    <w:basedOn w:val="TableNormal"/>
    <w:uiPriority w:val="48"/>
    <w:semiHidden/>
    <w:rsid w:val="0058629F"/>
    <w:pPr>
      <w:spacing w:line="240" w:lineRule="auto"/>
    </w:pPr>
    <w:tblPr>
      <w:tblStyleRowBandSize w:val="1"/>
      <w:tblStyleColBandSize w:val="1"/>
      <w:tblBorders>
        <w:top w:val="single" w:sz="4" w:space="0" w:color="E7D2DC" w:themeColor="accent1" w:themeTint="99"/>
        <w:left w:val="single" w:sz="4" w:space="0" w:color="E7D2DC" w:themeColor="accent1" w:themeTint="99"/>
        <w:bottom w:val="single" w:sz="4" w:space="0" w:color="E7D2DC" w:themeColor="accent1" w:themeTint="99"/>
        <w:right w:val="single" w:sz="4" w:space="0" w:color="E7D2DC" w:themeColor="accent1" w:themeTint="99"/>
        <w:insideH w:val="single" w:sz="4" w:space="0" w:color="E7D2DC" w:themeColor="accent1" w:themeTint="99"/>
        <w:insideV w:val="single" w:sz="4" w:space="0" w:color="E7D2D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0F3" w:themeFill="accent1" w:themeFillTint="33"/>
      </w:tcPr>
    </w:tblStylePr>
    <w:tblStylePr w:type="band1Horz">
      <w:tblPr/>
      <w:tcPr>
        <w:shd w:val="clear" w:color="auto" w:fill="F7F0F3" w:themeFill="accent1" w:themeFillTint="33"/>
      </w:tcPr>
    </w:tblStylePr>
    <w:tblStylePr w:type="neCell">
      <w:tblPr/>
      <w:tcPr>
        <w:tcBorders>
          <w:bottom w:val="single" w:sz="4" w:space="0" w:color="E7D2DC" w:themeColor="accent1" w:themeTint="99"/>
        </w:tcBorders>
      </w:tcPr>
    </w:tblStylePr>
    <w:tblStylePr w:type="nwCell">
      <w:tblPr/>
      <w:tcPr>
        <w:tcBorders>
          <w:bottom w:val="single" w:sz="4" w:space="0" w:color="E7D2DC" w:themeColor="accent1" w:themeTint="99"/>
        </w:tcBorders>
      </w:tcPr>
    </w:tblStylePr>
    <w:tblStylePr w:type="seCell">
      <w:tblPr/>
      <w:tcPr>
        <w:tcBorders>
          <w:top w:val="single" w:sz="4" w:space="0" w:color="E7D2DC" w:themeColor="accent1" w:themeTint="99"/>
        </w:tcBorders>
      </w:tcPr>
    </w:tblStylePr>
    <w:tblStylePr w:type="swCell">
      <w:tblPr/>
      <w:tcPr>
        <w:tcBorders>
          <w:top w:val="single" w:sz="4" w:space="0" w:color="E7D2DC" w:themeColor="accent1" w:themeTint="99"/>
        </w:tcBorders>
      </w:tcPr>
    </w:tblStylePr>
  </w:style>
  <w:style w:type="table" w:styleId="GridTable3-Accent2">
    <w:name w:val="Grid Table 3 Accent 2"/>
    <w:basedOn w:val="TableNormal"/>
    <w:uiPriority w:val="48"/>
    <w:semiHidden/>
    <w:rsid w:val="0058629F"/>
    <w:pPr>
      <w:spacing w:line="240" w:lineRule="auto"/>
    </w:pPr>
    <w:tblPr>
      <w:tblStyleRowBandSize w:val="1"/>
      <w:tblStyleColBandSize w:val="1"/>
      <w:tblBorders>
        <w:top w:val="single" w:sz="4" w:space="0" w:color="84CFDF" w:themeColor="accent2" w:themeTint="99"/>
        <w:left w:val="single" w:sz="4" w:space="0" w:color="84CFDF" w:themeColor="accent2" w:themeTint="99"/>
        <w:bottom w:val="single" w:sz="4" w:space="0" w:color="84CFDF" w:themeColor="accent2" w:themeTint="99"/>
        <w:right w:val="single" w:sz="4" w:space="0" w:color="84CFDF" w:themeColor="accent2" w:themeTint="99"/>
        <w:insideH w:val="single" w:sz="4" w:space="0" w:color="84CFDF" w:themeColor="accent2" w:themeTint="99"/>
        <w:insideV w:val="single" w:sz="4" w:space="0" w:color="84CF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FF4" w:themeFill="accent2" w:themeFillTint="33"/>
      </w:tcPr>
    </w:tblStylePr>
    <w:tblStylePr w:type="band1Horz">
      <w:tblPr/>
      <w:tcPr>
        <w:shd w:val="clear" w:color="auto" w:fill="D6EFF4" w:themeFill="accent2" w:themeFillTint="33"/>
      </w:tcPr>
    </w:tblStylePr>
    <w:tblStylePr w:type="neCell">
      <w:tblPr/>
      <w:tcPr>
        <w:tcBorders>
          <w:bottom w:val="single" w:sz="4" w:space="0" w:color="84CFDF" w:themeColor="accent2" w:themeTint="99"/>
        </w:tcBorders>
      </w:tcPr>
    </w:tblStylePr>
    <w:tblStylePr w:type="nwCell">
      <w:tblPr/>
      <w:tcPr>
        <w:tcBorders>
          <w:bottom w:val="single" w:sz="4" w:space="0" w:color="84CFDF" w:themeColor="accent2" w:themeTint="99"/>
        </w:tcBorders>
      </w:tcPr>
    </w:tblStylePr>
    <w:tblStylePr w:type="seCell">
      <w:tblPr/>
      <w:tcPr>
        <w:tcBorders>
          <w:top w:val="single" w:sz="4" w:space="0" w:color="84CFDF" w:themeColor="accent2" w:themeTint="99"/>
        </w:tcBorders>
      </w:tcPr>
    </w:tblStylePr>
    <w:tblStylePr w:type="swCell">
      <w:tblPr/>
      <w:tcPr>
        <w:tcBorders>
          <w:top w:val="single" w:sz="4" w:space="0" w:color="84CFDF" w:themeColor="accent2" w:themeTint="99"/>
        </w:tcBorders>
      </w:tcPr>
    </w:tblStylePr>
  </w:style>
  <w:style w:type="table" w:styleId="GridTable3-Accent3">
    <w:name w:val="Grid Table 3 Accent 3"/>
    <w:basedOn w:val="TableNormal"/>
    <w:uiPriority w:val="48"/>
    <w:semiHidden/>
    <w:rsid w:val="0058629F"/>
    <w:pPr>
      <w:spacing w:line="240" w:lineRule="auto"/>
    </w:pPr>
    <w:tblPr>
      <w:tblStyleRowBandSize w:val="1"/>
      <w:tblStyleColBandSize w:val="1"/>
      <w:tblBorders>
        <w:top w:val="single" w:sz="4" w:space="0" w:color="92C782" w:themeColor="accent3" w:themeTint="99"/>
        <w:left w:val="single" w:sz="4" w:space="0" w:color="92C782" w:themeColor="accent3" w:themeTint="99"/>
        <w:bottom w:val="single" w:sz="4" w:space="0" w:color="92C782" w:themeColor="accent3" w:themeTint="99"/>
        <w:right w:val="single" w:sz="4" w:space="0" w:color="92C782" w:themeColor="accent3" w:themeTint="99"/>
        <w:insideH w:val="single" w:sz="4" w:space="0" w:color="92C782" w:themeColor="accent3" w:themeTint="99"/>
        <w:insideV w:val="single" w:sz="4" w:space="0" w:color="92C7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CD5" w:themeFill="accent3" w:themeFillTint="33"/>
      </w:tcPr>
    </w:tblStylePr>
    <w:tblStylePr w:type="band1Horz">
      <w:tblPr/>
      <w:tcPr>
        <w:shd w:val="clear" w:color="auto" w:fill="DAECD5" w:themeFill="accent3" w:themeFillTint="33"/>
      </w:tcPr>
    </w:tblStylePr>
    <w:tblStylePr w:type="neCell">
      <w:tblPr/>
      <w:tcPr>
        <w:tcBorders>
          <w:bottom w:val="single" w:sz="4" w:space="0" w:color="92C782" w:themeColor="accent3" w:themeTint="99"/>
        </w:tcBorders>
      </w:tcPr>
    </w:tblStylePr>
    <w:tblStylePr w:type="nwCell">
      <w:tblPr/>
      <w:tcPr>
        <w:tcBorders>
          <w:bottom w:val="single" w:sz="4" w:space="0" w:color="92C782" w:themeColor="accent3" w:themeTint="99"/>
        </w:tcBorders>
      </w:tcPr>
    </w:tblStylePr>
    <w:tblStylePr w:type="seCell">
      <w:tblPr/>
      <w:tcPr>
        <w:tcBorders>
          <w:top w:val="single" w:sz="4" w:space="0" w:color="92C782" w:themeColor="accent3" w:themeTint="99"/>
        </w:tcBorders>
      </w:tcPr>
    </w:tblStylePr>
    <w:tblStylePr w:type="swCell">
      <w:tblPr/>
      <w:tcPr>
        <w:tcBorders>
          <w:top w:val="single" w:sz="4" w:space="0" w:color="92C782" w:themeColor="accent3" w:themeTint="99"/>
        </w:tcBorders>
      </w:tcPr>
    </w:tblStylePr>
  </w:style>
  <w:style w:type="table" w:styleId="GridTable3-Accent4">
    <w:name w:val="Grid Table 3 Accent 4"/>
    <w:basedOn w:val="TableNormal"/>
    <w:uiPriority w:val="48"/>
    <w:semiHidden/>
    <w:rsid w:val="0058629F"/>
    <w:pPr>
      <w:spacing w:line="240" w:lineRule="auto"/>
    </w:pPr>
    <w:tblPr>
      <w:tblStyleRowBandSize w:val="1"/>
      <w:tblStyleColBandSize w:val="1"/>
      <w:tblBorders>
        <w:top w:val="single" w:sz="4" w:space="0" w:color="F9B99B" w:themeColor="accent4" w:themeTint="99"/>
        <w:left w:val="single" w:sz="4" w:space="0" w:color="F9B99B" w:themeColor="accent4" w:themeTint="99"/>
        <w:bottom w:val="single" w:sz="4" w:space="0" w:color="F9B99B" w:themeColor="accent4" w:themeTint="99"/>
        <w:right w:val="single" w:sz="4" w:space="0" w:color="F9B99B" w:themeColor="accent4" w:themeTint="99"/>
        <w:insideH w:val="single" w:sz="4" w:space="0" w:color="F9B99B" w:themeColor="accent4" w:themeTint="99"/>
        <w:insideV w:val="single" w:sz="4" w:space="0" w:color="F9B99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7DD" w:themeFill="accent4" w:themeFillTint="33"/>
      </w:tcPr>
    </w:tblStylePr>
    <w:tblStylePr w:type="band1Horz">
      <w:tblPr/>
      <w:tcPr>
        <w:shd w:val="clear" w:color="auto" w:fill="FDE7DD" w:themeFill="accent4" w:themeFillTint="33"/>
      </w:tcPr>
    </w:tblStylePr>
    <w:tblStylePr w:type="neCell">
      <w:tblPr/>
      <w:tcPr>
        <w:tcBorders>
          <w:bottom w:val="single" w:sz="4" w:space="0" w:color="F9B99B" w:themeColor="accent4" w:themeTint="99"/>
        </w:tcBorders>
      </w:tcPr>
    </w:tblStylePr>
    <w:tblStylePr w:type="nwCell">
      <w:tblPr/>
      <w:tcPr>
        <w:tcBorders>
          <w:bottom w:val="single" w:sz="4" w:space="0" w:color="F9B99B" w:themeColor="accent4" w:themeTint="99"/>
        </w:tcBorders>
      </w:tcPr>
    </w:tblStylePr>
    <w:tblStylePr w:type="seCell">
      <w:tblPr/>
      <w:tcPr>
        <w:tcBorders>
          <w:top w:val="single" w:sz="4" w:space="0" w:color="F9B99B" w:themeColor="accent4" w:themeTint="99"/>
        </w:tcBorders>
      </w:tcPr>
    </w:tblStylePr>
    <w:tblStylePr w:type="swCell">
      <w:tblPr/>
      <w:tcPr>
        <w:tcBorders>
          <w:top w:val="single" w:sz="4" w:space="0" w:color="F9B99B" w:themeColor="accent4" w:themeTint="99"/>
        </w:tcBorders>
      </w:tcPr>
    </w:tblStylePr>
  </w:style>
  <w:style w:type="table" w:styleId="GridTable3-Accent5">
    <w:name w:val="Grid Table 3 Accent 5"/>
    <w:basedOn w:val="TableNormal"/>
    <w:uiPriority w:val="48"/>
    <w:semiHidden/>
    <w:rsid w:val="0058629F"/>
    <w:pPr>
      <w:spacing w:line="240" w:lineRule="auto"/>
    </w:pPr>
    <w:tblPr>
      <w:tblStyleRowBandSize w:val="1"/>
      <w:tblStyleColBandSize w:val="1"/>
      <w:tblBorders>
        <w:top w:val="single" w:sz="4" w:space="0" w:color="D4A1C0" w:themeColor="accent5" w:themeTint="99"/>
        <w:left w:val="single" w:sz="4" w:space="0" w:color="D4A1C0" w:themeColor="accent5" w:themeTint="99"/>
        <w:bottom w:val="single" w:sz="4" w:space="0" w:color="D4A1C0" w:themeColor="accent5" w:themeTint="99"/>
        <w:right w:val="single" w:sz="4" w:space="0" w:color="D4A1C0" w:themeColor="accent5" w:themeTint="99"/>
        <w:insideH w:val="single" w:sz="4" w:space="0" w:color="D4A1C0" w:themeColor="accent5" w:themeTint="99"/>
        <w:insideV w:val="single" w:sz="4" w:space="0" w:color="D4A1C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DFEA" w:themeFill="accent5" w:themeFillTint="33"/>
      </w:tcPr>
    </w:tblStylePr>
    <w:tblStylePr w:type="band1Horz">
      <w:tblPr/>
      <w:tcPr>
        <w:shd w:val="clear" w:color="auto" w:fill="F0DFEA" w:themeFill="accent5" w:themeFillTint="33"/>
      </w:tcPr>
    </w:tblStylePr>
    <w:tblStylePr w:type="neCell">
      <w:tblPr/>
      <w:tcPr>
        <w:tcBorders>
          <w:bottom w:val="single" w:sz="4" w:space="0" w:color="D4A1C0" w:themeColor="accent5" w:themeTint="99"/>
        </w:tcBorders>
      </w:tcPr>
    </w:tblStylePr>
    <w:tblStylePr w:type="nwCell">
      <w:tblPr/>
      <w:tcPr>
        <w:tcBorders>
          <w:bottom w:val="single" w:sz="4" w:space="0" w:color="D4A1C0" w:themeColor="accent5" w:themeTint="99"/>
        </w:tcBorders>
      </w:tcPr>
    </w:tblStylePr>
    <w:tblStylePr w:type="seCell">
      <w:tblPr/>
      <w:tcPr>
        <w:tcBorders>
          <w:top w:val="single" w:sz="4" w:space="0" w:color="D4A1C0" w:themeColor="accent5" w:themeTint="99"/>
        </w:tcBorders>
      </w:tcPr>
    </w:tblStylePr>
    <w:tblStylePr w:type="swCell">
      <w:tblPr/>
      <w:tcPr>
        <w:tcBorders>
          <w:top w:val="single" w:sz="4" w:space="0" w:color="D4A1C0" w:themeColor="accent5" w:themeTint="99"/>
        </w:tcBorders>
      </w:tcPr>
    </w:tblStylePr>
  </w:style>
  <w:style w:type="table" w:styleId="GridTable3-Accent6">
    <w:name w:val="Grid Table 3 Accent 6"/>
    <w:basedOn w:val="TableNormal"/>
    <w:uiPriority w:val="48"/>
    <w:semiHidden/>
    <w:rsid w:val="0058629F"/>
    <w:pPr>
      <w:spacing w:line="240" w:lineRule="auto"/>
    </w:pPr>
    <w:tblPr>
      <w:tblStyleRowBandSize w:val="1"/>
      <w:tblStyleColBandSize w:val="1"/>
      <w:tblBorders>
        <w:top w:val="single" w:sz="4" w:space="0" w:color="FF6100" w:themeColor="accent6" w:themeTint="99"/>
        <w:left w:val="single" w:sz="4" w:space="0" w:color="FF6100" w:themeColor="accent6" w:themeTint="99"/>
        <w:bottom w:val="single" w:sz="4" w:space="0" w:color="FF6100" w:themeColor="accent6" w:themeTint="99"/>
        <w:right w:val="single" w:sz="4" w:space="0" w:color="FF6100" w:themeColor="accent6" w:themeTint="99"/>
        <w:insideH w:val="single" w:sz="4" w:space="0" w:color="FF6100" w:themeColor="accent6" w:themeTint="99"/>
        <w:insideV w:val="single" w:sz="4" w:space="0" w:color="FF610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AAA" w:themeFill="accent6" w:themeFillTint="33"/>
      </w:tcPr>
    </w:tblStylePr>
    <w:tblStylePr w:type="band1Horz">
      <w:tblPr/>
      <w:tcPr>
        <w:shd w:val="clear" w:color="auto" w:fill="FFCAAA" w:themeFill="accent6" w:themeFillTint="33"/>
      </w:tcPr>
    </w:tblStylePr>
    <w:tblStylePr w:type="neCell">
      <w:tblPr/>
      <w:tcPr>
        <w:tcBorders>
          <w:bottom w:val="single" w:sz="4" w:space="0" w:color="FF6100" w:themeColor="accent6" w:themeTint="99"/>
        </w:tcBorders>
      </w:tcPr>
    </w:tblStylePr>
    <w:tblStylePr w:type="nwCell">
      <w:tblPr/>
      <w:tcPr>
        <w:tcBorders>
          <w:bottom w:val="single" w:sz="4" w:space="0" w:color="FF6100" w:themeColor="accent6" w:themeTint="99"/>
        </w:tcBorders>
      </w:tcPr>
    </w:tblStylePr>
    <w:tblStylePr w:type="seCell">
      <w:tblPr/>
      <w:tcPr>
        <w:tcBorders>
          <w:top w:val="single" w:sz="4" w:space="0" w:color="FF6100" w:themeColor="accent6" w:themeTint="99"/>
        </w:tcBorders>
      </w:tcPr>
    </w:tblStylePr>
    <w:tblStylePr w:type="swCell">
      <w:tblPr/>
      <w:tcPr>
        <w:tcBorders>
          <w:top w:val="single" w:sz="4" w:space="0" w:color="FF6100" w:themeColor="accent6" w:themeTint="99"/>
        </w:tcBorders>
      </w:tcPr>
    </w:tblStylePr>
  </w:style>
  <w:style w:type="table" w:styleId="GridTable4">
    <w:name w:val="Grid Table 4"/>
    <w:basedOn w:val="TableNormal"/>
    <w:uiPriority w:val="49"/>
    <w:semiHidden/>
    <w:rsid w:val="0058629F"/>
    <w:pPr>
      <w:spacing w:line="240" w:lineRule="auto"/>
    </w:pPr>
    <w:tblPr>
      <w:tblStyleRowBandSize w:val="1"/>
      <w:tblStyleColBandSize w:val="1"/>
      <w:tblBorders>
        <w:top w:val="single" w:sz="4" w:space="0" w:color="8C8B8E" w:themeColor="text1" w:themeTint="99"/>
        <w:left w:val="single" w:sz="4" w:space="0" w:color="8C8B8E" w:themeColor="text1" w:themeTint="99"/>
        <w:bottom w:val="single" w:sz="4" w:space="0" w:color="8C8B8E" w:themeColor="text1" w:themeTint="99"/>
        <w:right w:val="single" w:sz="4" w:space="0" w:color="8C8B8E" w:themeColor="text1" w:themeTint="99"/>
        <w:insideH w:val="single" w:sz="4" w:space="0" w:color="8C8B8E" w:themeColor="text1" w:themeTint="99"/>
        <w:insideV w:val="single" w:sz="4" w:space="0" w:color="8C8B8E" w:themeColor="text1" w:themeTint="99"/>
      </w:tblBorders>
    </w:tblPr>
    <w:tblStylePr w:type="firstRow">
      <w:rPr>
        <w:b/>
        <w:bCs/>
        <w:color w:val="FFFFFF" w:themeColor="background1"/>
      </w:rPr>
      <w:tblPr/>
      <w:tcPr>
        <w:tcBorders>
          <w:top w:val="single" w:sz="4" w:space="0" w:color="414042" w:themeColor="text1"/>
          <w:left w:val="single" w:sz="4" w:space="0" w:color="414042" w:themeColor="text1"/>
          <w:bottom w:val="single" w:sz="4" w:space="0" w:color="414042" w:themeColor="text1"/>
          <w:right w:val="single" w:sz="4" w:space="0" w:color="414042" w:themeColor="text1"/>
          <w:insideH w:val="nil"/>
          <w:insideV w:val="nil"/>
        </w:tcBorders>
        <w:shd w:val="clear" w:color="auto" w:fill="414042" w:themeFill="text1"/>
      </w:tcPr>
    </w:tblStylePr>
    <w:tblStylePr w:type="lastRow">
      <w:rPr>
        <w:b/>
        <w:bCs/>
      </w:rPr>
      <w:tblPr/>
      <w:tcPr>
        <w:tcBorders>
          <w:top w:val="double" w:sz="4" w:space="0" w:color="414042" w:themeColor="text1"/>
        </w:tcBorders>
      </w:tcPr>
    </w:tblStylePr>
    <w:tblStylePr w:type="firstCol">
      <w:rPr>
        <w:b/>
        <w:bCs/>
      </w:rPr>
    </w:tblStylePr>
    <w:tblStylePr w:type="lastCol">
      <w:rPr>
        <w:b/>
        <w:bCs/>
      </w:rPr>
    </w:tblStylePr>
    <w:tblStylePr w:type="band1Vert">
      <w:tblPr/>
      <w:tcPr>
        <w:shd w:val="clear" w:color="auto" w:fill="D8D8D9" w:themeFill="text1" w:themeFillTint="33"/>
      </w:tcPr>
    </w:tblStylePr>
    <w:tblStylePr w:type="band1Horz">
      <w:tblPr/>
      <w:tcPr>
        <w:shd w:val="clear" w:color="auto" w:fill="D8D8D9" w:themeFill="text1" w:themeFillTint="33"/>
      </w:tcPr>
    </w:tblStylePr>
  </w:style>
  <w:style w:type="table" w:styleId="GridTable4-Accent1">
    <w:name w:val="Grid Table 4 Accent 1"/>
    <w:basedOn w:val="TableNormal"/>
    <w:uiPriority w:val="49"/>
    <w:rsid w:val="0058629F"/>
    <w:pPr>
      <w:spacing w:line="240" w:lineRule="auto"/>
    </w:pPr>
    <w:tblPr>
      <w:tblStyleRowBandSize w:val="1"/>
      <w:tblStyleColBandSize w:val="1"/>
      <w:tblBorders>
        <w:top w:val="single" w:sz="4" w:space="0" w:color="E7D2DC" w:themeColor="accent1" w:themeTint="99"/>
        <w:left w:val="single" w:sz="4" w:space="0" w:color="E7D2DC" w:themeColor="accent1" w:themeTint="99"/>
        <w:bottom w:val="single" w:sz="4" w:space="0" w:color="E7D2DC" w:themeColor="accent1" w:themeTint="99"/>
        <w:right w:val="single" w:sz="4" w:space="0" w:color="E7D2DC" w:themeColor="accent1" w:themeTint="99"/>
        <w:insideH w:val="single" w:sz="4" w:space="0" w:color="E7D2DC" w:themeColor="accent1" w:themeTint="99"/>
        <w:insideV w:val="single" w:sz="4" w:space="0" w:color="E7D2DC" w:themeColor="accent1" w:themeTint="99"/>
      </w:tblBorders>
    </w:tblPr>
    <w:tblStylePr w:type="firstRow">
      <w:rPr>
        <w:b/>
        <w:bCs/>
        <w:color w:val="FFFFFF" w:themeColor="background1"/>
      </w:rPr>
      <w:tblPr/>
      <w:tcPr>
        <w:tcBorders>
          <w:top w:val="single" w:sz="4" w:space="0" w:color="D7B5C6" w:themeColor="accent1"/>
          <w:left w:val="single" w:sz="4" w:space="0" w:color="D7B5C6" w:themeColor="accent1"/>
          <w:bottom w:val="single" w:sz="4" w:space="0" w:color="D7B5C6" w:themeColor="accent1"/>
          <w:right w:val="single" w:sz="4" w:space="0" w:color="D7B5C6" w:themeColor="accent1"/>
          <w:insideH w:val="nil"/>
          <w:insideV w:val="nil"/>
        </w:tcBorders>
        <w:shd w:val="clear" w:color="auto" w:fill="D7B5C6" w:themeFill="accent1"/>
      </w:tcPr>
    </w:tblStylePr>
    <w:tblStylePr w:type="lastRow">
      <w:rPr>
        <w:b/>
        <w:bCs/>
      </w:rPr>
      <w:tblPr/>
      <w:tcPr>
        <w:tcBorders>
          <w:top w:val="double" w:sz="4" w:space="0" w:color="D7B5C6" w:themeColor="accent1"/>
        </w:tcBorders>
      </w:tcPr>
    </w:tblStylePr>
    <w:tblStylePr w:type="firstCol">
      <w:rPr>
        <w:b/>
        <w:bCs/>
      </w:rPr>
    </w:tblStylePr>
    <w:tblStylePr w:type="lastCol">
      <w:rPr>
        <w:b/>
        <w:bCs/>
      </w:rPr>
    </w:tblStylePr>
    <w:tblStylePr w:type="band1Vert">
      <w:tblPr/>
      <w:tcPr>
        <w:shd w:val="clear" w:color="auto" w:fill="F7F0F3" w:themeFill="accent1" w:themeFillTint="33"/>
      </w:tcPr>
    </w:tblStylePr>
    <w:tblStylePr w:type="band1Horz">
      <w:tblPr/>
      <w:tcPr>
        <w:shd w:val="clear" w:color="auto" w:fill="F7F0F3" w:themeFill="accent1" w:themeFillTint="33"/>
      </w:tcPr>
    </w:tblStylePr>
  </w:style>
  <w:style w:type="table" w:styleId="GridTable4-Accent2">
    <w:name w:val="Grid Table 4 Accent 2"/>
    <w:basedOn w:val="TableNormal"/>
    <w:uiPriority w:val="49"/>
    <w:semiHidden/>
    <w:rsid w:val="0058629F"/>
    <w:pPr>
      <w:spacing w:line="240" w:lineRule="auto"/>
    </w:pPr>
    <w:tblPr>
      <w:tblStyleRowBandSize w:val="1"/>
      <w:tblStyleColBandSize w:val="1"/>
      <w:tblBorders>
        <w:top w:val="single" w:sz="4" w:space="0" w:color="84CFDF" w:themeColor="accent2" w:themeTint="99"/>
        <w:left w:val="single" w:sz="4" w:space="0" w:color="84CFDF" w:themeColor="accent2" w:themeTint="99"/>
        <w:bottom w:val="single" w:sz="4" w:space="0" w:color="84CFDF" w:themeColor="accent2" w:themeTint="99"/>
        <w:right w:val="single" w:sz="4" w:space="0" w:color="84CFDF" w:themeColor="accent2" w:themeTint="99"/>
        <w:insideH w:val="single" w:sz="4" w:space="0" w:color="84CFDF" w:themeColor="accent2" w:themeTint="99"/>
        <w:insideV w:val="single" w:sz="4" w:space="0" w:color="84CFDF" w:themeColor="accent2" w:themeTint="99"/>
      </w:tblBorders>
    </w:tblPr>
    <w:tblStylePr w:type="firstRow">
      <w:rPr>
        <w:b/>
        <w:bCs/>
        <w:color w:val="FFFFFF" w:themeColor="background1"/>
      </w:rPr>
      <w:tblPr/>
      <w:tcPr>
        <w:tcBorders>
          <w:top w:val="single" w:sz="4" w:space="0" w:color="34AFC8" w:themeColor="accent2"/>
          <w:left w:val="single" w:sz="4" w:space="0" w:color="34AFC8" w:themeColor="accent2"/>
          <w:bottom w:val="single" w:sz="4" w:space="0" w:color="34AFC8" w:themeColor="accent2"/>
          <w:right w:val="single" w:sz="4" w:space="0" w:color="34AFC8" w:themeColor="accent2"/>
          <w:insideH w:val="nil"/>
          <w:insideV w:val="nil"/>
        </w:tcBorders>
        <w:shd w:val="clear" w:color="auto" w:fill="34AFC8" w:themeFill="accent2"/>
      </w:tcPr>
    </w:tblStylePr>
    <w:tblStylePr w:type="lastRow">
      <w:rPr>
        <w:b/>
        <w:bCs/>
      </w:rPr>
      <w:tblPr/>
      <w:tcPr>
        <w:tcBorders>
          <w:top w:val="double" w:sz="4" w:space="0" w:color="34AFC8" w:themeColor="accent2"/>
        </w:tcBorders>
      </w:tcPr>
    </w:tblStylePr>
    <w:tblStylePr w:type="firstCol">
      <w:rPr>
        <w:b/>
        <w:bCs/>
      </w:rPr>
    </w:tblStylePr>
    <w:tblStylePr w:type="lastCol">
      <w:rPr>
        <w:b/>
        <w:bCs/>
      </w:rPr>
    </w:tblStylePr>
    <w:tblStylePr w:type="band1Vert">
      <w:tblPr/>
      <w:tcPr>
        <w:shd w:val="clear" w:color="auto" w:fill="D6EFF4" w:themeFill="accent2" w:themeFillTint="33"/>
      </w:tcPr>
    </w:tblStylePr>
    <w:tblStylePr w:type="band1Horz">
      <w:tblPr/>
      <w:tcPr>
        <w:shd w:val="clear" w:color="auto" w:fill="D6EFF4" w:themeFill="accent2" w:themeFillTint="33"/>
      </w:tcPr>
    </w:tblStylePr>
  </w:style>
  <w:style w:type="table" w:styleId="GridTable4-Accent3">
    <w:name w:val="Grid Table 4 Accent 3"/>
    <w:basedOn w:val="TableNormal"/>
    <w:uiPriority w:val="49"/>
    <w:semiHidden/>
    <w:rsid w:val="0058629F"/>
    <w:pPr>
      <w:spacing w:line="240" w:lineRule="auto"/>
    </w:pPr>
    <w:tblPr>
      <w:tblStyleRowBandSize w:val="1"/>
      <w:tblStyleColBandSize w:val="1"/>
      <w:tblBorders>
        <w:top w:val="single" w:sz="4" w:space="0" w:color="92C782" w:themeColor="accent3" w:themeTint="99"/>
        <w:left w:val="single" w:sz="4" w:space="0" w:color="92C782" w:themeColor="accent3" w:themeTint="99"/>
        <w:bottom w:val="single" w:sz="4" w:space="0" w:color="92C782" w:themeColor="accent3" w:themeTint="99"/>
        <w:right w:val="single" w:sz="4" w:space="0" w:color="92C782" w:themeColor="accent3" w:themeTint="99"/>
        <w:insideH w:val="single" w:sz="4" w:space="0" w:color="92C782" w:themeColor="accent3" w:themeTint="99"/>
        <w:insideV w:val="single" w:sz="4" w:space="0" w:color="92C782" w:themeColor="accent3" w:themeTint="99"/>
      </w:tblBorders>
    </w:tblPr>
    <w:tblStylePr w:type="firstRow">
      <w:rPr>
        <w:b/>
        <w:bCs/>
        <w:color w:val="FFFFFF" w:themeColor="background1"/>
      </w:rPr>
      <w:tblPr/>
      <w:tcPr>
        <w:tcBorders>
          <w:top w:val="single" w:sz="4" w:space="0" w:color="549241" w:themeColor="accent3"/>
          <w:left w:val="single" w:sz="4" w:space="0" w:color="549241" w:themeColor="accent3"/>
          <w:bottom w:val="single" w:sz="4" w:space="0" w:color="549241" w:themeColor="accent3"/>
          <w:right w:val="single" w:sz="4" w:space="0" w:color="549241" w:themeColor="accent3"/>
          <w:insideH w:val="nil"/>
          <w:insideV w:val="nil"/>
        </w:tcBorders>
        <w:shd w:val="clear" w:color="auto" w:fill="549241" w:themeFill="accent3"/>
      </w:tcPr>
    </w:tblStylePr>
    <w:tblStylePr w:type="lastRow">
      <w:rPr>
        <w:b/>
        <w:bCs/>
      </w:rPr>
      <w:tblPr/>
      <w:tcPr>
        <w:tcBorders>
          <w:top w:val="double" w:sz="4" w:space="0" w:color="549241" w:themeColor="accent3"/>
        </w:tcBorders>
      </w:tcPr>
    </w:tblStylePr>
    <w:tblStylePr w:type="firstCol">
      <w:rPr>
        <w:b/>
        <w:bCs/>
      </w:rPr>
    </w:tblStylePr>
    <w:tblStylePr w:type="lastCol">
      <w:rPr>
        <w:b/>
        <w:bCs/>
      </w:rPr>
    </w:tblStylePr>
    <w:tblStylePr w:type="band1Vert">
      <w:tblPr/>
      <w:tcPr>
        <w:shd w:val="clear" w:color="auto" w:fill="DAECD5" w:themeFill="accent3" w:themeFillTint="33"/>
      </w:tcPr>
    </w:tblStylePr>
    <w:tblStylePr w:type="band1Horz">
      <w:tblPr/>
      <w:tcPr>
        <w:shd w:val="clear" w:color="auto" w:fill="DAECD5" w:themeFill="accent3" w:themeFillTint="33"/>
      </w:tcPr>
    </w:tblStylePr>
  </w:style>
  <w:style w:type="table" w:styleId="GridTable4-Accent4">
    <w:name w:val="Grid Table 4 Accent 4"/>
    <w:basedOn w:val="TableNormal"/>
    <w:uiPriority w:val="49"/>
    <w:semiHidden/>
    <w:rsid w:val="0058629F"/>
    <w:pPr>
      <w:spacing w:line="240" w:lineRule="auto"/>
    </w:pPr>
    <w:tblPr>
      <w:tblStyleRowBandSize w:val="1"/>
      <w:tblStyleColBandSize w:val="1"/>
      <w:tblBorders>
        <w:top w:val="single" w:sz="4" w:space="0" w:color="F9B99B" w:themeColor="accent4" w:themeTint="99"/>
        <w:left w:val="single" w:sz="4" w:space="0" w:color="F9B99B" w:themeColor="accent4" w:themeTint="99"/>
        <w:bottom w:val="single" w:sz="4" w:space="0" w:color="F9B99B" w:themeColor="accent4" w:themeTint="99"/>
        <w:right w:val="single" w:sz="4" w:space="0" w:color="F9B99B" w:themeColor="accent4" w:themeTint="99"/>
        <w:insideH w:val="single" w:sz="4" w:space="0" w:color="F9B99B" w:themeColor="accent4" w:themeTint="99"/>
        <w:insideV w:val="single" w:sz="4" w:space="0" w:color="F9B99B" w:themeColor="accent4" w:themeTint="99"/>
      </w:tblBorders>
    </w:tblPr>
    <w:tblStylePr w:type="firstRow">
      <w:rPr>
        <w:b/>
        <w:bCs/>
        <w:color w:val="FFFFFF" w:themeColor="background1"/>
      </w:rPr>
      <w:tblPr/>
      <w:tcPr>
        <w:tcBorders>
          <w:top w:val="single" w:sz="4" w:space="0" w:color="F68C59" w:themeColor="accent4"/>
          <w:left w:val="single" w:sz="4" w:space="0" w:color="F68C59" w:themeColor="accent4"/>
          <w:bottom w:val="single" w:sz="4" w:space="0" w:color="F68C59" w:themeColor="accent4"/>
          <w:right w:val="single" w:sz="4" w:space="0" w:color="F68C59" w:themeColor="accent4"/>
          <w:insideH w:val="nil"/>
          <w:insideV w:val="nil"/>
        </w:tcBorders>
        <w:shd w:val="clear" w:color="auto" w:fill="F68C59" w:themeFill="accent4"/>
      </w:tcPr>
    </w:tblStylePr>
    <w:tblStylePr w:type="lastRow">
      <w:rPr>
        <w:b/>
        <w:bCs/>
      </w:rPr>
      <w:tblPr/>
      <w:tcPr>
        <w:tcBorders>
          <w:top w:val="double" w:sz="4" w:space="0" w:color="F68C59" w:themeColor="accent4"/>
        </w:tcBorders>
      </w:tcPr>
    </w:tblStylePr>
    <w:tblStylePr w:type="firstCol">
      <w:rPr>
        <w:b/>
        <w:bCs/>
      </w:rPr>
    </w:tblStylePr>
    <w:tblStylePr w:type="lastCol">
      <w:rPr>
        <w:b/>
        <w:bCs/>
      </w:rPr>
    </w:tblStylePr>
    <w:tblStylePr w:type="band1Vert">
      <w:tblPr/>
      <w:tcPr>
        <w:shd w:val="clear" w:color="auto" w:fill="FDE7DD" w:themeFill="accent4" w:themeFillTint="33"/>
      </w:tcPr>
    </w:tblStylePr>
    <w:tblStylePr w:type="band1Horz">
      <w:tblPr/>
      <w:tcPr>
        <w:shd w:val="clear" w:color="auto" w:fill="FDE7DD" w:themeFill="accent4" w:themeFillTint="33"/>
      </w:tcPr>
    </w:tblStylePr>
  </w:style>
  <w:style w:type="table" w:styleId="GridTable4-Accent5">
    <w:name w:val="Grid Table 4 Accent 5"/>
    <w:basedOn w:val="TableNormal"/>
    <w:uiPriority w:val="49"/>
    <w:semiHidden/>
    <w:rsid w:val="0058629F"/>
    <w:pPr>
      <w:spacing w:line="240" w:lineRule="auto"/>
    </w:pPr>
    <w:tblPr>
      <w:tblStyleRowBandSize w:val="1"/>
      <w:tblStyleColBandSize w:val="1"/>
      <w:tblBorders>
        <w:top w:val="single" w:sz="4" w:space="0" w:color="D4A1C0" w:themeColor="accent5" w:themeTint="99"/>
        <w:left w:val="single" w:sz="4" w:space="0" w:color="D4A1C0" w:themeColor="accent5" w:themeTint="99"/>
        <w:bottom w:val="single" w:sz="4" w:space="0" w:color="D4A1C0" w:themeColor="accent5" w:themeTint="99"/>
        <w:right w:val="single" w:sz="4" w:space="0" w:color="D4A1C0" w:themeColor="accent5" w:themeTint="99"/>
        <w:insideH w:val="single" w:sz="4" w:space="0" w:color="D4A1C0" w:themeColor="accent5" w:themeTint="99"/>
        <w:insideV w:val="single" w:sz="4" w:space="0" w:color="D4A1C0" w:themeColor="accent5" w:themeTint="99"/>
      </w:tblBorders>
    </w:tblPr>
    <w:tblStylePr w:type="firstRow">
      <w:rPr>
        <w:b/>
        <w:bCs/>
        <w:color w:val="FFFFFF" w:themeColor="background1"/>
      </w:rPr>
      <w:tblPr/>
      <w:tcPr>
        <w:tcBorders>
          <w:top w:val="single" w:sz="4" w:space="0" w:color="B86497" w:themeColor="accent5"/>
          <w:left w:val="single" w:sz="4" w:space="0" w:color="B86497" w:themeColor="accent5"/>
          <w:bottom w:val="single" w:sz="4" w:space="0" w:color="B86497" w:themeColor="accent5"/>
          <w:right w:val="single" w:sz="4" w:space="0" w:color="B86497" w:themeColor="accent5"/>
          <w:insideH w:val="nil"/>
          <w:insideV w:val="nil"/>
        </w:tcBorders>
        <w:shd w:val="clear" w:color="auto" w:fill="B86497" w:themeFill="accent5"/>
      </w:tcPr>
    </w:tblStylePr>
    <w:tblStylePr w:type="lastRow">
      <w:rPr>
        <w:b/>
        <w:bCs/>
      </w:rPr>
      <w:tblPr/>
      <w:tcPr>
        <w:tcBorders>
          <w:top w:val="double" w:sz="4" w:space="0" w:color="B86497" w:themeColor="accent5"/>
        </w:tcBorders>
      </w:tcPr>
    </w:tblStylePr>
    <w:tblStylePr w:type="firstCol">
      <w:rPr>
        <w:b/>
        <w:bCs/>
      </w:rPr>
    </w:tblStylePr>
    <w:tblStylePr w:type="lastCol">
      <w:rPr>
        <w:b/>
        <w:bCs/>
      </w:rPr>
    </w:tblStylePr>
    <w:tblStylePr w:type="band1Vert">
      <w:tblPr/>
      <w:tcPr>
        <w:shd w:val="clear" w:color="auto" w:fill="F0DFEA" w:themeFill="accent5" w:themeFillTint="33"/>
      </w:tcPr>
    </w:tblStylePr>
    <w:tblStylePr w:type="band1Horz">
      <w:tblPr/>
      <w:tcPr>
        <w:shd w:val="clear" w:color="auto" w:fill="F0DFEA" w:themeFill="accent5" w:themeFillTint="33"/>
      </w:tcPr>
    </w:tblStylePr>
  </w:style>
  <w:style w:type="table" w:styleId="GridTable4-Accent6">
    <w:name w:val="Grid Table 4 Accent 6"/>
    <w:basedOn w:val="TableNormal"/>
    <w:uiPriority w:val="49"/>
    <w:semiHidden/>
    <w:rsid w:val="0058629F"/>
    <w:pPr>
      <w:spacing w:line="240" w:lineRule="auto"/>
    </w:pPr>
    <w:tblPr>
      <w:tblStyleRowBandSize w:val="1"/>
      <w:tblStyleColBandSize w:val="1"/>
      <w:tblBorders>
        <w:top w:val="single" w:sz="4" w:space="0" w:color="FF6100" w:themeColor="accent6" w:themeTint="99"/>
        <w:left w:val="single" w:sz="4" w:space="0" w:color="FF6100" w:themeColor="accent6" w:themeTint="99"/>
        <w:bottom w:val="single" w:sz="4" w:space="0" w:color="FF6100" w:themeColor="accent6" w:themeTint="99"/>
        <w:right w:val="single" w:sz="4" w:space="0" w:color="FF6100" w:themeColor="accent6" w:themeTint="99"/>
        <w:insideH w:val="single" w:sz="4" w:space="0" w:color="FF6100" w:themeColor="accent6" w:themeTint="99"/>
        <w:insideV w:val="single" w:sz="4" w:space="0" w:color="FF6100" w:themeColor="accent6" w:themeTint="99"/>
      </w:tblBorders>
    </w:tblPr>
    <w:tblStylePr w:type="firstRow">
      <w:rPr>
        <w:b/>
        <w:bCs/>
        <w:color w:val="FFFFFF" w:themeColor="background1"/>
      </w:rPr>
      <w:tblPr/>
      <w:tcPr>
        <w:tcBorders>
          <w:top w:val="single" w:sz="4" w:space="0" w:color="562100" w:themeColor="accent6"/>
          <w:left w:val="single" w:sz="4" w:space="0" w:color="562100" w:themeColor="accent6"/>
          <w:bottom w:val="single" w:sz="4" w:space="0" w:color="562100" w:themeColor="accent6"/>
          <w:right w:val="single" w:sz="4" w:space="0" w:color="562100" w:themeColor="accent6"/>
          <w:insideH w:val="nil"/>
          <w:insideV w:val="nil"/>
        </w:tcBorders>
        <w:shd w:val="clear" w:color="auto" w:fill="562100" w:themeFill="accent6"/>
      </w:tcPr>
    </w:tblStylePr>
    <w:tblStylePr w:type="lastRow">
      <w:rPr>
        <w:b/>
        <w:bCs/>
      </w:rPr>
      <w:tblPr/>
      <w:tcPr>
        <w:tcBorders>
          <w:top w:val="double" w:sz="4" w:space="0" w:color="562100" w:themeColor="accent6"/>
        </w:tcBorders>
      </w:tcPr>
    </w:tblStylePr>
    <w:tblStylePr w:type="firstCol">
      <w:rPr>
        <w:b/>
        <w:bCs/>
      </w:rPr>
    </w:tblStylePr>
    <w:tblStylePr w:type="lastCol">
      <w:rPr>
        <w:b/>
        <w:bCs/>
      </w:rPr>
    </w:tblStylePr>
    <w:tblStylePr w:type="band1Vert">
      <w:tblPr/>
      <w:tcPr>
        <w:shd w:val="clear" w:color="auto" w:fill="FFCAAA" w:themeFill="accent6" w:themeFillTint="33"/>
      </w:tcPr>
    </w:tblStylePr>
    <w:tblStylePr w:type="band1Horz">
      <w:tblPr/>
      <w:tcPr>
        <w:shd w:val="clear" w:color="auto" w:fill="FFCAAA" w:themeFill="accent6" w:themeFillTint="33"/>
      </w:tcPr>
    </w:tblStylePr>
  </w:style>
  <w:style w:type="table" w:styleId="GridTable5Dark">
    <w:name w:val="Grid Table 5 Dark"/>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D8D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404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404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404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4042" w:themeFill="text1"/>
      </w:tcPr>
    </w:tblStylePr>
    <w:tblStylePr w:type="band1Vert">
      <w:tblPr/>
      <w:tcPr>
        <w:shd w:val="clear" w:color="auto" w:fill="B2B1B4" w:themeFill="text1" w:themeFillTint="66"/>
      </w:tcPr>
    </w:tblStylePr>
    <w:tblStylePr w:type="band1Horz">
      <w:tblPr/>
      <w:tcPr>
        <w:shd w:val="clear" w:color="auto" w:fill="B2B1B4" w:themeFill="text1" w:themeFillTint="66"/>
      </w:tcPr>
    </w:tblStylePr>
  </w:style>
  <w:style w:type="table" w:styleId="GridTable5Dark-Accent1">
    <w:name w:val="Grid Table 5 Dark Accent 1"/>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0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7B5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7B5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7B5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7B5C6" w:themeFill="accent1"/>
      </w:tcPr>
    </w:tblStylePr>
    <w:tblStylePr w:type="band1Vert">
      <w:tblPr/>
      <w:tcPr>
        <w:shd w:val="clear" w:color="auto" w:fill="EFE1E8" w:themeFill="accent1" w:themeFillTint="66"/>
      </w:tcPr>
    </w:tblStylePr>
    <w:tblStylePr w:type="band1Horz">
      <w:tblPr/>
      <w:tcPr>
        <w:shd w:val="clear" w:color="auto" w:fill="EFE1E8" w:themeFill="accent1" w:themeFillTint="66"/>
      </w:tcPr>
    </w:tblStylePr>
  </w:style>
  <w:style w:type="table" w:styleId="GridTable5Dark-Accent2">
    <w:name w:val="Grid Table 5 Dark Accent 2"/>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F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FC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FC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FC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FC8" w:themeFill="accent2"/>
      </w:tcPr>
    </w:tblStylePr>
    <w:tblStylePr w:type="band1Vert">
      <w:tblPr/>
      <w:tcPr>
        <w:shd w:val="clear" w:color="auto" w:fill="ADDFE9" w:themeFill="accent2" w:themeFillTint="66"/>
      </w:tcPr>
    </w:tblStylePr>
    <w:tblStylePr w:type="band1Horz">
      <w:tblPr/>
      <w:tcPr>
        <w:shd w:val="clear" w:color="auto" w:fill="ADDFE9" w:themeFill="accent2" w:themeFillTint="66"/>
      </w:tcPr>
    </w:tblStylePr>
  </w:style>
  <w:style w:type="table" w:styleId="GridTable5Dark-Accent3">
    <w:name w:val="Grid Table 5 Dark Accent 3"/>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C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24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24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24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241" w:themeFill="accent3"/>
      </w:tcPr>
    </w:tblStylePr>
    <w:tblStylePr w:type="band1Vert">
      <w:tblPr/>
      <w:tcPr>
        <w:shd w:val="clear" w:color="auto" w:fill="B6DAAC" w:themeFill="accent3" w:themeFillTint="66"/>
      </w:tcPr>
    </w:tblStylePr>
    <w:tblStylePr w:type="band1Horz">
      <w:tblPr/>
      <w:tcPr>
        <w:shd w:val="clear" w:color="auto" w:fill="B6DAAC" w:themeFill="accent3" w:themeFillTint="66"/>
      </w:tcPr>
    </w:tblStylePr>
  </w:style>
  <w:style w:type="table" w:styleId="GridTable5Dark-Accent4">
    <w:name w:val="Grid Table 5 Dark Accent 4"/>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7D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8C5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8C5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8C5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8C59" w:themeFill="accent4"/>
      </w:tcPr>
    </w:tblStylePr>
    <w:tblStylePr w:type="band1Vert">
      <w:tblPr/>
      <w:tcPr>
        <w:shd w:val="clear" w:color="auto" w:fill="FBD0BC" w:themeFill="accent4" w:themeFillTint="66"/>
      </w:tcPr>
    </w:tblStylePr>
    <w:tblStylePr w:type="band1Horz">
      <w:tblPr/>
      <w:tcPr>
        <w:shd w:val="clear" w:color="auto" w:fill="FBD0BC" w:themeFill="accent4" w:themeFillTint="66"/>
      </w:tcPr>
    </w:tblStylePr>
  </w:style>
  <w:style w:type="table" w:styleId="GridTable5Dark-Accent5">
    <w:name w:val="Grid Table 5 Dark Accent 5"/>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DFE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649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649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649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6497" w:themeFill="accent5"/>
      </w:tcPr>
    </w:tblStylePr>
    <w:tblStylePr w:type="band1Vert">
      <w:tblPr/>
      <w:tcPr>
        <w:shd w:val="clear" w:color="auto" w:fill="E2C0D5" w:themeFill="accent5" w:themeFillTint="66"/>
      </w:tcPr>
    </w:tblStylePr>
    <w:tblStylePr w:type="band1Horz">
      <w:tblPr/>
      <w:tcPr>
        <w:shd w:val="clear" w:color="auto" w:fill="E2C0D5" w:themeFill="accent5" w:themeFillTint="66"/>
      </w:tcPr>
    </w:tblStylePr>
  </w:style>
  <w:style w:type="table" w:styleId="GridTable5Dark-Accent6">
    <w:name w:val="Grid Table 5 Dark Accent 6"/>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AA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621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621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621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62100" w:themeFill="accent6"/>
      </w:tcPr>
    </w:tblStylePr>
    <w:tblStylePr w:type="band1Vert">
      <w:tblPr/>
      <w:tcPr>
        <w:shd w:val="clear" w:color="auto" w:fill="FF9555" w:themeFill="accent6" w:themeFillTint="66"/>
      </w:tcPr>
    </w:tblStylePr>
    <w:tblStylePr w:type="band1Horz">
      <w:tblPr/>
      <w:tcPr>
        <w:shd w:val="clear" w:color="auto" w:fill="FF9555" w:themeFill="accent6" w:themeFillTint="66"/>
      </w:tcPr>
    </w:tblStylePr>
  </w:style>
  <w:style w:type="table" w:styleId="GridTable6Colorful">
    <w:name w:val="Grid Table 6 Colorful"/>
    <w:basedOn w:val="TableNormal"/>
    <w:uiPriority w:val="51"/>
    <w:semiHidden/>
    <w:rsid w:val="0058629F"/>
    <w:pPr>
      <w:spacing w:line="240" w:lineRule="auto"/>
    </w:pPr>
    <w:tblPr>
      <w:tblStyleRowBandSize w:val="1"/>
      <w:tblStyleColBandSize w:val="1"/>
      <w:tblBorders>
        <w:top w:val="single" w:sz="4" w:space="0" w:color="8C8B8E" w:themeColor="text1" w:themeTint="99"/>
        <w:left w:val="single" w:sz="4" w:space="0" w:color="8C8B8E" w:themeColor="text1" w:themeTint="99"/>
        <w:bottom w:val="single" w:sz="4" w:space="0" w:color="8C8B8E" w:themeColor="text1" w:themeTint="99"/>
        <w:right w:val="single" w:sz="4" w:space="0" w:color="8C8B8E" w:themeColor="text1" w:themeTint="99"/>
        <w:insideH w:val="single" w:sz="4" w:space="0" w:color="8C8B8E" w:themeColor="text1" w:themeTint="99"/>
        <w:insideV w:val="single" w:sz="4" w:space="0" w:color="8C8B8E" w:themeColor="text1" w:themeTint="99"/>
      </w:tblBorders>
    </w:tblPr>
    <w:tblStylePr w:type="firstRow">
      <w:rPr>
        <w:b/>
        <w:bCs/>
      </w:rPr>
      <w:tblPr/>
      <w:tcPr>
        <w:tcBorders>
          <w:bottom w:val="single" w:sz="12" w:space="0" w:color="8C8B8E" w:themeColor="text1" w:themeTint="99"/>
        </w:tcBorders>
      </w:tcPr>
    </w:tblStylePr>
    <w:tblStylePr w:type="lastRow">
      <w:rPr>
        <w:b/>
        <w:bCs/>
      </w:rPr>
      <w:tblPr/>
      <w:tcPr>
        <w:tcBorders>
          <w:top w:val="double" w:sz="4" w:space="0" w:color="8C8B8E" w:themeColor="text1" w:themeTint="99"/>
        </w:tcBorders>
      </w:tcPr>
    </w:tblStylePr>
    <w:tblStylePr w:type="firstCol">
      <w:rPr>
        <w:b/>
        <w:bCs/>
      </w:rPr>
    </w:tblStylePr>
    <w:tblStylePr w:type="lastCol">
      <w:rPr>
        <w:b/>
        <w:bCs/>
      </w:rPr>
    </w:tblStylePr>
    <w:tblStylePr w:type="band1Vert">
      <w:tblPr/>
      <w:tcPr>
        <w:shd w:val="clear" w:color="auto" w:fill="D8D8D9" w:themeFill="text1" w:themeFillTint="33"/>
      </w:tcPr>
    </w:tblStylePr>
    <w:tblStylePr w:type="band1Horz">
      <w:tblPr/>
      <w:tcPr>
        <w:shd w:val="clear" w:color="auto" w:fill="D8D8D9" w:themeFill="text1" w:themeFillTint="33"/>
      </w:tcPr>
    </w:tblStylePr>
  </w:style>
  <w:style w:type="table" w:styleId="GridTable6Colorful-Accent1">
    <w:name w:val="Grid Table 6 Colorful Accent 1"/>
    <w:basedOn w:val="TableNormal"/>
    <w:uiPriority w:val="51"/>
    <w:semiHidden/>
    <w:rsid w:val="0058629F"/>
    <w:pPr>
      <w:spacing w:line="240" w:lineRule="auto"/>
    </w:pPr>
    <w:rPr>
      <w:color w:val="B47494" w:themeColor="accent1" w:themeShade="BF"/>
    </w:rPr>
    <w:tblPr>
      <w:tblStyleRowBandSize w:val="1"/>
      <w:tblStyleColBandSize w:val="1"/>
      <w:tblBorders>
        <w:top w:val="single" w:sz="4" w:space="0" w:color="E7D2DC" w:themeColor="accent1" w:themeTint="99"/>
        <w:left w:val="single" w:sz="4" w:space="0" w:color="E7D2DC" w:themeColor="accent1" w:themeTint="99"/>
        <w:bottom w:val="single" w:sz="4" w:space="0" w:color="E7D2DC" w:themeColor="accent1" w:themeTint="99"/>
        <w:right w:val="single" w:sz="4" w:space="0" w:color="E7D2DC" w:themeColor="accent1" w:themeTint="99"/>
        <w:insideH w:val="single" w:sz="4" w:space="0" w:color="E7D2DC" w:themeColor="accent1" w:themeTint="99"/>
        <w:insideV w:val="single" w:sz="4" w:space="0" w:color="E7D2DC" w:themeColor="accent1" w:themeTint="99"/>
      </w:tblBorders>
    </w:tblPr>
    <w:tblStylePr w:type="firstRow">
      <w:rPr>
        <w:b/>
        <w:bCs/>
      </w:rPr>
      <w:tblPr/>
      <w:tcPr>
        <w:tcBorders>
          <w:bottom w:val="single" w:sz="12" w:space="0" w:color="E7D2DC" w:themeColor="accent1" w:themeTint="99"/>
        </w:tcBorders>
      </w:tcPr>
    </w:tblStylePr>
    <w:tblStylePr w:type="lastRow">
      <w:rPr>
        <w:b/>
        <w:bCs/>
      </w:rPr>
      <w:tblPr/>
      <w:tcPr>
        <w:tcBorders>
          <w:top w:val="double" w:sz="4" w:space="0" w:color="E7D2DC" w:themeColor="accent1" w:themeTint="99"/>
        </w:tcBorders>
      </w:tcPr>
    </w:tblStylePr>
    <w:tblStylePr w:type="firstCol">
      <w:rPr>
        <w:b/>
        <w:bCs/>
      </w:rPr>
    </w:tblStylePr>
    <w:tblStylePr w:type="lastCol">
      <w:rPr>
        <w:b/>
        <w:bCs/>
      </w:rPr>
    </w:tblStylePr>
    <w:tblStylePr w:type="band1Vert">
      <w:tblPr/>
      <w:tcPr>
        <w:shd w:val="clear" w:color="auto" w:fill="F7F0F3" w:themeFill="accent1" w:themeFillTint="33"/>
      </w:tcPr>
    </w:tblStylePr>
    <w:tblStylePr w:type="band1Horz">
      <w:tblPr/>
      <w:tcPr>
        <w:shd w:val="clear" w:color="auto" w:fill="F7F0F3" w:themeFill="accent1" w:themeFillTint="33"/>
      </w:tcPr>
    </w:tblStylePr>
  </w:style>
  <w:style w:type="table" w:styleId="GridTable6Colorful-Accent2">
    <w:name w:val="Grid Table 6 Colorful Accent 2"/>
    <w:basedOn w:val="TableNormal"/>
    <w:uiPriority w:val="51"/>
    <w:semiHidden/>
    <w:rsid w:val="0058629F"/>
    <w:pPr>
      <w:spacing w:line="240" w:lineRule="auto"/>
    </w:pPr>
    <w:rPr>
      <w:color w:val="278295" w:themeColor="accent2" w:themeShade="BF"/>
    </w:rPr>
    <w:tblPr>
      <w:tblStyleRowBandSize w:val="1"/>
      <w:tblStyleColBandSize w:val="1"/>
      <w:tblBorders>
        <w:top w:val="single" w:sz="4" w:space="0" w:color="84CFDF" w:themeColor="accent2" w:themeTint="99"/>
        <w:left w:val="single" w:sz="4" w:space="0" w:color="84CFDF" w:themeColor="accent2" w:themeTint="99"/>
        <w:bottom w:val="single" w:sz="4" w:space="0" w:color="84CFDF" w:themeColor="accent2" w:themeTint="99"/>
        <w:right w:val="single" w:sz="4" w:space="0" w:color="84CFDF" w:themeColor="accent2" w:themeTint="99"/>
        <w:insideH w:val="single" w:sz="4" w:space="0" w:color="84CFDF" w:themeColor="accent2" w:themeTint="99"/>
        <w:insideV w:val="single" w:sz="4" w:space="0" w:color="84CFDF" w:themeColor="accent2" w:themeTint="99"/>
      </w:tblBorders>
    </w:tblPr>
    <w:tblStylePr w:type="firstRow">
      <w:rPr>
        <w:b/>
        <w:bCs/>
      </w:rPr>
      <w:tblPr/>
      <w:tcPr>
        <w:tcBorders>
          <w:bottom w:val="single" w:sz="12" w:space="0" w:color="84CFDF" w:themeColor="accent2" w:themeTint="99"/>
        </w:tcBorders>
      </w:tcPr>
    </w:tblStylePr>
    <w:tblStylePr w:type="lastRow">
      <w:rPr>
        <w:b/>
        <w:bCs/>
      </w:rPr>
      <w:tblPr/>
      <w:tcPr>
        <w:tcBorders>
          <w:top w:val="double" w:sz="4" w:space="0" w:color="84CFDF" w:themeColor="accent2" w:themeTint="99"/>
        </w:tcBorders>
      </w:tcPr>
    </w:tblStylePr>
    <w:tblStylePr w:type="firstCol">
      <w:rPr>
        <w:b/>
        <w:bCs/>
      </w:rPr>
    </w:tblStylePr>
    <w:tblStylePr w:type="lastCol">
      <w:rPr>
        <w:b/>
        <w:bCs/>
      </w:rPr>
    </w:tblStylePr>
    <w:tblStylePr w:type="band1Vert">
      <w:tblPr/>
      <w:tcPr>
        <w:shd w:val="clear" w:color="auto" w:fill="D6EFF4" w:themeFill="accent2" w:themeFillTint="33"/>
      </w:tcPr>
    </w:tblStylePr>
    <w:tblStylePr w:type="band1Horz">
      <w:tblPr/>
      <w:tcPr>
        <w:shd w:val="clear" w:color="auto" w:fill="D6EFF4" w:themeFill="accent2" w:themeFillTint="33"/>
      </w:tcPr>
    </w:tblStylePr>
  </w:style>
  <w:style w:type="table" w:styleId="GridTable6Colorful-Accent3">
    <w:name w:val="Grid Table 6 Colorful Accent 3"/>
    <w:basedOn w:val="TableNormal"/>
    <w:uiPriority w:val="51"/>
    <w:semiHidden/>
    <w:rsid w:val="0058629F"/>
    <w:pPr>
      <w:spacing w:line="240" w:lineRule="auto"/>
    </w:pPr>
    <w:rPr>
      <w:color w:val="3E6D30" w:themeColor="accent3" w:themeShade="BF"/>
    </w:rPr>
    <w:tblPr>
      <w:tblStyleRowBandSize w:val="1"/>
      <w:tblStyleColBandSize w:val="1"/>
      <w:tblBorders>
        <w:top w:val="single" w:sz="4" w:space="0" w:color="92C782" w:themeColor="accent3" w:themeTint="99"/>
        <w:left w:val="single" w:sz="4" w:space="0" w:color="92C782" w:themeColor="accent3" w:themeTint="99"/>
        <w:bottom w:val="single" w:sz="4" w:space="0" w:color="92C782" w:themeColor="accent3" w:themeTint="99"/>
        <w:right w:val="single" w:sz="4" w:space="0" w:color="92C782" w:themeColor="accent3" w:themeTint="99"/>
        <w:insideH w:val="single" w:sz="4" w:space="0" w:color="92C782" w:themeColor="accent3" w:themeTint="99"/>
        <w:insideV w:val="single" w:sz="4" w:space="0" w:color="92C782" w:themeColor="accent3" w:themeTint="99"/>
      </w:tblBorders>
    </w:tblPr>
    <w:tblStylePr w:type="firstRow">
      <w:rPr>
        <w:b/>
        <w:bCs/>
      </w:rPr>
      <w:tblPr/>
      <w:tcPr>
        <w:tcBorders>
          <w:bottom w:val="single" w:sz="12" w:space="0" w:color="92C782" w:themeColor="accent3" w:themeTint="99"/>
        </w:tcBorders>
      </w:tcPr>
    </w:tblStylePr>
    <w:tblStylePr w:type="lastRow">
      <w:rPr>
        <w:b/>
        <w:bCs/>
      </w:rPr>
      <w:tblPr/>
      <w:tcPr>
        <w:tcBorders>
          <w:top w:val="double" w:sz="4" w:space="0" w:color="92C782" w:themeColor="accent3" w:themeTint="99"/>
        </w:tcBorders>
      </w:tcPr>
    </w:tblStylePr>
    <w:tblStylePr w:type="firstCol">
      <w:rPr>
        <w:b/>
        <w:bCs/>
      </w:rPr>
    </w:tblStylePr>
    <w:tblStylePr w:type="lastCol">
      <w:rPr>
        <w:b/>
        <w:bCs/>
      </w:rPr>
    </w:tblStylePr>
    <w:tblStylePr w:type="band1Vert">
      <w:tblPr/>
      <w:tcPr>
        <w:shd w:val="clear" w:color="auto" w:fill="DAECD5" w:themeFill="accent3" w:themeFillTint="33"/>
      </w:tcPr>
    </w:tblStylePr>
    <w:tblStylePr w:type="band1Horz">
      <w:tblPr/>
      <w:tcPr>
        <w:shd w:val="clear" w:color="auto" w:fill="DAECD5" w:themeFill="accent3" w:themeFillTint="33"/>
      </w:tcPr>
    </w:tblStylePr>
  </w:style>
  <w:style w:type="table" w:styleId="GridTable6Colorful-Accent4">
    <w:name w:val="Grid Table 6 Colorful Accent 4"/>
    <w:basedOn w:val="TableNormal"/>
    <w:uiPriority w:val="51"/>
    <w:semiHidden/>
    <w:rsid w:val="0058629F"/>
    <w:pPr>
      <w:spacing w:line="240" w:lineRule="auto"/>
    </w:pPr>
    <w:rPr>
      <w:color w:val="ED550D" w:themeColor="accent4" w:themeShade="BF"/>
    </w:rPr>
    <w:tblPr>
      <w:tblStyleRowBandSize w:val="1"/>
      <w:tblStyleColBandSize w:val="1"/>
      <w:tblBorders>
        <w:top w:val="single" w:sz="4" w:space="0" w:color="F9B99B" w:themeColor="accent4" w:themeTint="99"/>
        <w:left w:val="single" w:sz="4" w:space="0" w:color="F9B99B" w:themeColor="accent4" w:themeTint="99"/>
        <w:bottom w:val="single" w:sz="4" w:space="0" w:color="F9B99B" w:themeColor="accent4" w:themeTint="99"/>
        <w:right w:val="single" w:sz="4" w:space="0" w:color="F9B99B" w:themeColor="accent4" w:themeTint="99"/>
        <w:insideH w:val="single" w:sz="4" w:space="0" w:color="F9B99B" w:themeColor="accent4" w:themeTint="99"/>
        <w:insideV w:val="single" w:sz="4" w:space="0" w:color="F9B99B" w:themeColor="accent4" w:themeTint="99"/>
      </w:tblBorders>
    </w:tblPr>
    <w:tblStylePr w:type="firstRow">
      <w:rPr>
        <w:b/>
        <w:bCs/>
      </w:rPr>
      <w:tblPr/>
      <w:tcPr>
        <w:tcBorders>
          <w:bottom w:val="single" w:sz="12" w:space="0" w:color="F9B99B" w:themeColor="accent4" w:themeTint="99"/>
        </w:tcBorders>
      </w:tcPr>
    </w:tblStylePr>
    <w:tblStylePr w:type="lastRow">
      <w:rPr>
        <w:b/>
        <w:bCs/>
      </w:rPr>
      <w:tblPr/>
      <w:tcPr>
        <w:tcBorders>
          <w:top w:val="double" w:sz="4" w:space="0" w:color="F9B99B" w:themeColor="accent4" w:themeTint="99"/>
        </w:tcBorders>
      </w:tcPr>
    </w:tblStylePr>
    <w:tblStylePr w:type="firstCol">
      <w:rPr>
        <w:b/>
        <w:bCs/>
      </w:rPr>
    </w:tblStylePr>
    <w:tblStylePr w:type="lastCol">
      <w:rPr>
        <w:b/>
        <w:bCs/>
      </w:rPr>
    </w:tblStylePr>
    <w:tblStylePr w:type="band1Vert">
      <w:tblPr/>
      <w:tcPr>
        <w:shd w:val="clear" w:color="auto" w:fill="FDE7DD" w:themeFill="accent4" w:themeFillTint="33"/>
      </w:tcPr>
    </w:tblStylePr>
    <w:tblStylePr w:type="band1Horz">
      <w:tblPr/>
      <w:tcPr>
        <w:shd w:val="clear" w:color="auto" w:fill="FDE7DD" w:themeFill="accent4" w:themeFillTint="33"/>
      </w:tcPr>
    </w:tblStylePr>
  </w:style>
  <w:style w:type="table" w:styleId="GridTable6Colorful-Accent5">
    <w:name w:val="Grid Table 6 Colorful Accent 5"/>
    <w:basedOn w:val="TableNormal"/>
    <w:uiPriority w:val="51"/>
    <w:semiHidden/>
    <w:rsid w:val="0058629F"/>
    <w:pPr>
      <w:spacing w:line="240" w:lineRule="auto"/>
    </w:pPr>
    <w:rPr>
      <w:color w:val="914372" w:themeColor="accent5" w:themeShade="BF"/>
    </w:rPr>
    <w:tblPr>
      <w:tblStyleRowBandSize w:val="1"/>
      <w:tblStyleColBandSize w:val="1"/>
      <w:tblBorders>
        <w:top w:val="single" w:sz="4" w:space="0" w:color="D4A1C0" w:themeColor="accent5" w:themeTint="99"/>
        <w:left w:val="single" w:sz="4" w:space="0" w:color="D4A1C0" w:themeColor="accent5" w:themeTint="99"/>
        <w:bottom w:val="single" w:sz="4" w:space="0" w:color="D4A1C0" w:themeColor="accent5" w:themeTint="99"/>
        <w:right w:val="single" w:sz="4" w:space="0" w:color="D4A1C0" w:themeColor="accent5" w:themeTint="99"/>
        <w:insideH w:val="single" w:sz="4" w:space="0" w:color="D4A1C0" w:themeColor="accent5" w:themeTint="99"/>
        <w:insideV w:val="single" w:sz="4" w:space="0" w:color="D4A1C0" w:themeColor="accent5" w:themeTint="99"/>
      </w:tblBorders>
    </w:tblPr>
    <w:tblStylePr w:type="firstRow">
      <w:rPr>
        <w:b/>
        <w:bCs/>
      </w:rPr>
      <w:tblPr/>
      <w:tcPr>
        <w:tcBorders>
          <w:bottom w:val="single" w:sz="12" w:space="0" w:color="D4A1C0" w:themeColor="accent5" w:themeTint="99"/>
        </w:tcBorders>
      </w:tcPr>
    </w:tblStylePr>
    <w:tblStylePr w:type="lastRow">
      <w:rPr>
        <w:b/>
        <w:bCs/>
      </w:rPr>
      <w:tblPr/>
      <w:tcPr>
        <w:tcBorders>
          <w:top w:val="double" w:sz="4" w:space="0" w:color="D4A1C0" w:themeColor="accent5" w:themeTint="99"/>
        </w:tcBorders>
      </w:tcPr>
    </w:tblStylePr>
    <w:tblStylePr w:type="firstCol">
      <w:rPr>
        <w:b/>
        <w:bCs/>
      </w:rPr>
    </w:tblStylePr>
    <w:tblStylePr w:type="lastCol">
      <w:rPr>
        <w:b/>
        <w:bCs/>
      </w:rPr>
    </w:tblStylePr>
    <w:tblStylePr w:type="band1Vert">
      <w:tblPr/>
      <w:tcPr>
        <w:shd w:val="clear" w:color="auto" w:fill="F0DFEA" w:themeFill="accent5" w:themeFillTint="33"/>
      </w:tcPr>
    </w:tblStylePr>
    <w:tblStylePr w:type="band1Horz">
      <w:tblPr/>
      <w:tcPr>
        <w:shd w:val="clear" w:color="auto" w:fill="F0DFEA" w:themeFill="accent5" w:themeFillTint="33"/>
      </w:tcPr>
    </w:tblStylePr>
  </w:style>
  <w:style w:type="table" w:styleId="GridTable6Colorful-Accent6">
    <w:name w:val="Grid Table 6 Colorful Accent 6"/>
    <w:basedOn w:val="TableNormal"/>
    <w:uiPriority w:val="51"/>
    <w:semiHidden/>
    <w:rsid w:val="0058629F"/>
    <w:pPr>
      <w:spacing w:line="240" w:lineRule="auto"/>
    </w:pPr>
    <w:rPr>
      <w:color w:val="401800" w:themeColor="accent6" w:themeShade="BF"/>
    </w:rPr>
    <w:tblPr>
      <w:tblStyleRowBandSize w:val="1"/>
      <w:tblStyleColBandSize w:val="1"/>
      <w:tblBorders>
        <w:top w:val="single" w:sz="4" w:space="0" w:color="FF6100" w:themeColor="accent6" w:themeTint="99"/>
        <w:left w:val="single" w:sz="4" w:space="0" w:color="FF6100" w:themeColor="accent6" w:themeTint="99"/>
        <w:bottom w:val="single" w:sz="4" w:space="0" w:color="FF6100" w:themeColor="accent6" w:themeTint="99"/>
        <w:right w:val="single" w:sz="4" w:space="0" w:color="FF6100" w:themeColor="accent6" w:themeTint="99"/>
        <w:insideH w:val="single" w:sz="4" w:space="0" w:color="FF6100" w:themeColor="accent6" w:themeTint="99"/>
        <w:insideV w:val="single" w:sz="4" w:space="0" w:color="FF6100" w:themeColor="accent6" w:themeTint="99"/>
      </w:tblBorders>
    </w:tblPr>
    <w:tblStylePr w:type="firstRow">
      <w:rPr>
        <w:b/>
        <w:bCs/>
      </w:rPr>
      <w:tblPr/>
      <w:tcPr>
        <w:tcBorders>
          <w:bottom w:val="single" w:sz="12" w:space="0" w:color="FF6100" w:themeColor="accent6" w:themeTint="99"/>
        </w:tcBorders>
      </w:tcPr>
    </w:tblStylePr>
    <w:tblStylePr w:type="lastRow">
      <w:rPr>
        <w:b/>
        <w:bCs/>
      </w:rPr>
      <w:tblPr/>
      <w:tcPr>
        <w:tcBorders>
          <w:top w:val="double" w:sz="4" w:space="0" w:color="FF6100" w:themeColor="accent6" w:themeTint="99"/>
        </w:tcBorders>
      </w:tcPr>
    </w:tblStylePr>
    <w:tblStylePr w:type="firstCol">
      <w:rPr>
        <w:b/>
        <w:bCs/>
      </w:rPr>
    </w:tblStylePr>
    <w:tblStylePr w:type="lastCol">
      <w:rPr>
        <w:b/>
        <w:bCs/>
      </w:rPr>
    </w:tblStylePr>
    <w:tblStylePr w:type="band1Vert">
      <w:tblPr/>
      <w:tcPr>
        <w:shd w:val="clear" w:color="auto" w:fill="FFCAAA" w:themeFill="accent6" w:themeFillTint="33"/>
      </w:tcPr>
    </w:tblStylePr>
    <w:tblStylePr w:type="band1Horz">
      <w:tblPr/>
      <w:tcPr>
        <w:shd w:val="clear" w:color="auto" w:fill="FFCAAA" w:themeFill="accent6" w:themeFillTint="33"/>
      </w:tcPr>
    </w:tblStylePr>
  </w:style>
  <w:style w:type="table" w:styleId="GridTable7Colorful">
    <w:name w:val="Grid Table 7 Colorful"/>
    <w:basedOn w:val="TableNormal"/>
    <w:uiPriority w:val="52"/>
    <w:semiHidden/>
    <w:rsid w:val="0058629F"/>
    <w:pPr>
      <w:spacing w:line="240" w:lineRule="auto"/>
    </w:pPr>
    <w:tblPr>
      <w:tblStyleRowBandSize w:val="1"/>
      <w:tblStyleColBandSize w:val="1"/>
      <w:tblBorders>
        <w:top w:val="single" w:sz="4" w:space="0" w:color="8C8B8E" w:themeColor="text1" w:themeTint="99"/>
        <w:left w:val="single" w:sz="4" w:space="0" w:color="8C8B8E" w:themeColor="text1" w:themeTint="99"/>
        <w:bottom w:val="single" w:sz="4" w:space="0" w:color="8C8B8E" w:themeColor="text1" w:themeTint="99"/>
        <w:right w:val="single" w:sz="4" w:space="0" w:color="8C8B8E" w:themeColor="text1" w:themeTint="99"/>
        <w:insideH w:val="single" w:sz="4" w:space="0" w:color="8C8B8E" w:themeColor="text1" w:themeTint="99"/>
        <w:insideV w:val="single" w:sz="4" w:space="0" w:color="8C8B8E"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D8D9" w:themeFill="text1" w:themeFillTint="33"/>
      </w:tcPr>
    </w:tblStylePr>
    <w:tblStylePr w:type="band1Horz">
      <w:tblPr/>
      <w:tcPr>
        <w:shd w:val="clear" w:color="auto" w:fill="D8D8D9" w:themeFill="text1" w:themeFillTint="33"/>
      </w:tcPr>
    </w:tblStylePr>
    <w:tblStylePr w:type="neCell">
      <w:tblPr/>
      <w:tcPr>
        <w:tcBorders>
          <w:bottom w:val="single" w:sz="4" w:space="0" w:color="8C8B8E" w:themeColor="text1" w:themeTint="99"/>
        </w:tcBorders>
      </w:tcPr>
    </w:tblStylePr>
    <w:tblStylePr w:type="nwCell">
      <w:tblPr/>
      <w:tcPr>
        <w:tcBorders>
          <w:bottom w:val="single" w:sz="4" w:space="0" w:color="8C8B8E" w:themeColor="text1" w:themeTint="99"/>
        </w:tcBorders>
      </w:tcPr>
    </w:tblStylePr>
    <w:tblStylePr w:type="seCell">
      <w:tblPr/>
      <w:tcPr>
        <w:tcBorders>
          <w:top w:val="single" w:sz="4" w:space="0" w:color="8C8B8E" w:themeColor="text1" w:themeTint="99"/>
        </w:tcBorders>
      </w:tcPr>
    </w:tblStylePr>
    <w:tblStylePr w:type="swCell">
      <w:tblPr/>
      <w:tcPr>
        <w:tcBorders>
          <w:top w:val="single" w:sz="4" w:space="0" w:color="8C8B8E" w:themeColor="text1" w:themeTint="99"/>
        </w:tcBorders>
      </w:tcPr>
    </w:tblStylePr>
  </w:style>
  <w:style w:type="table" w:styleId="GridTable7Colorful-Accent1">
    <w:name w:val="Grid Table 7 Colorful Accent 1"/>
    <w:basedOn w:val="TableNormal"/>
    <w:uiPriority w:val="52"/>
    <w:semiHidden/>
    <w:rsid w:val="0058629F"/>
    <w:pPr>
      <w:spacing w:line="240" w:lineRule="auto"/>
    </w:pPr>
    <w:rPr>
      <w:color w:val="B47494" w:themeColor="accent1" w:themeShade="BF"/>
    </w:rPr>
    <w:tblPr>
      <w:tblStyleRowBandSize w:val="1"/>
      <w:tblStyleColBandSize w:val="1"/>
      <w:tblBorders>
        <w:top w:val="single" w:sz="4" w:space="0" w:color="E7D2DC" w:themeColor="accent1" w:themeTint="99"/>
        <w:left w:val="single" w:sz="4" w:space="0" w:color="E7D2DC" w:themeColor="accent1" w:themeTint="99"/>
        <w:bottom w:val="single" w:sz="4" w:space="0" w:color="E7D2DC" w:themeColor="accent1" w:themeTint="99"/>
        <w:right w:val="single" w:sz="4" w:space="0" w:color="E7D2DC" w:themeColor="accent1" w:themeTint="99"/>
        <w:insideH w:val="single" w:sz="4" w:space="0" w:color="E7D2DC" w:themeColor="accent1" w:themeTint="99"/>
        <w:insideV w:val="single" w:sz="4" w:space="0" w:color="E7D2D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0F3" w:themeFill="accent1" w:themeFillTint="33"/>
      </w:tcPr>
    </w:tblStylePr>
    <w:tblStylePr w:type="band1Horz">
      <w:tblPr/>
      <w:tcPr>
        <w:shd w:val="clear" w:color="auto" w:fill="F7F0F3" w:themeFill="accent1" w:themeFillTint="33"/>
      </w:tcPr>
    </w:tblStylePr>
    <w:tblStylePr w:type="neCell">
      <w:tblPr/>
      <w:tcPr>
        <w:tcBorders>
          <w:bottom w:val="single" w:sz="4" w:space="0" w:color="E7D2DC" w:themeColor="accent1" w:themeTint="99"/>
        </w:tcBorders>
      </w:tcPr>
    </w:tblStylePr>
    <w:tblStylePr w:type="nwCell">
      <w:tblPr/>
      <w:tcPr>
        <w:tcBorders>
          <w:bottom w:val="single" w:sz="4" w:space="0" w:color="E7D2DC" w:themeColor="accent1" w:themeTint="99"/>
        </w:tcBorders>
      </w:tcPr>
    </w:tblStylePr>
    <w:tblStylePr w:type="seCell">
      <w:tblPr/>
      <w:tcPr>
        <w:tcBorders>
          <w:top w:val="single" w:sz="4" w:space="0" w:color="E7D2DC" w:themeColor="accent1" w:themeTint="99"/>
        </w:tcBorders>
      </w:tcPr>
    </w:tblStylePr>
    <w:tblStylePr w:type="swCell">
      <w:tblPr/>
      <w:tcPr>
        <w:tcBorders>
          <w:top w:val="single" w:sz="4" w:space="0" w:color="E7D2DC" w:themeColor="accent1" w:themeTint="99"/>
        </w:tcBorders>
      </w:tcPr>
    </w:tblStylePr>
  </w:style>
  <w:style w:type="table" w:styleId="GridTable7Colorful-Accent2">
    <w:name w:val="Grid Table 7 Colorful Accent 2"/>
    <w:basedOn w:val="TableNormal"/>
    <w:uiPriority w:val="52"/>
    <w:semiHidden/>
    <w:rsid w:val="0058629F"/>
    <w:pPr>
      <w:spacing w:line="240" w:lineRule="auto"/>
    </w:pPr>
    <w:rPr>
      <w:color w:val="278295" w:themeColor="accent2" w:themeShade="BF"/>
    </w:rPr>
    <w:tblPr>
      <w:tblStyleRowBandSize w:val="1"/>
      <w:tblStyleColBandSize w:val="1"/>
      <w:tblBorders>
        <w:top w:val="single" w:sz="4" w:space="0" w:color="84CFDF" w:themeColor="accent2" w:themeTint="99"/>
        <w:left w:val="single" w:sz="4" w:space="0" w:color="84CFDF" w:themeColor="accent2" w:themeTint="99"/>
        <w:bottom w:val="single" w:sz="4" w:space="0" w:color="84CFDF" w:themeColor="accent2" w:themeTint="99"/>
        <w:right w:val="single" w:sz="4" w:space="0" w:color="84CFDF" w:themeColor="accent2" w:themeTint="99"/>
        <w:insideH w:val="single" w:sz="4" w:space="0" w:color="84CFDF" w:themeColor="accent2" w:themeTint="99"/>
        <w:insideV w:val="single" w:sz="4" w:space="0" w:color="84CF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FF4" w:themeFill="accent2" w:themeFillTint="33"/>
      </w:tcPr>
    </w:tblStylePr>
    <w:tblStylePr w:type="band1Horz">
      <w:tblPr/>
      <w:tcPr>
        <w:shd w:val="clear" w:color="auto" w:fill="D6EFF4" w:themeFill="accent2" w:themeFillTint="33"/>
      </w:tcPr>
    </w:tblStylePr>
    <w:tblStylePr w:type="neCell">
      <w:tblPr/>
      <w:tcPr>
        <w:tcBorders>
          <w:bottom w:val="single" w:sz="4" w:space="0" w:color="84CFDF" w:themeColor="accent2" w:themeTint="99"/>
        </w:tcBorders>
      </w:tcPr>
    </w:tblStylePr>
    <w:tblStylePr w:type="nwCell">
      <w:tblPr/>
      <w:tcPr>
        <w:tcBorders>
          <w:bottom w:val="single" w:sz="4" w:space="0" w:color="84CFDF" w:themeColor="accent2" w:themeTint="99"/>
        </w:tcBorders>
      </w:tcPr>
    </w:tblStylePr>
    <w:tblStylePr w:type="seCell">
      <w:tblPr/>
      <w:tcPr>
        <w:tcBorders>
          <w:top w:val="single" w:sz="4" w:space="0" w:color="84CFDF" w:themeColor="accent2" w:themeTint="99"/>
        </w:tcBorders>
      </w:tcPr>
    </w:tblStylePr>
    <w:tblStylePr w:type="swCell">
      <w:tblPr/>
      <w:tcPr>
        <w:tcBorders>
          <w:top w:val="single" w:sz="4" w:space="0" w:color="84CFDF" w:themeColor="accent2" w:themeTint="99"/>
        </w:tcBorders>
      </w:tcPr>
    </w:tblStylePr>
  </w:style>
  <w:style w:type="table" w:styleId="GridTable7Colorful-Accent3">
    <w:name w:val="Grid Table 7 Colorful Accent 3"/>
    <w:basedOn w:val="TableNormal"/>
    <w:uiPriority w:val="52"/>
    <w:semiHidden/>
    <w:rsid w:val="0058629F"/>
    <w:pPr>
      <w:spacing w:line="240" w:lineRule="auto"/>
    </w:pPr>
    <w:rPr>
      <w:color w:val="3E6D30" w:themeColor="accent3" w:themeShade="BF"/>
    </w:rPr>
    <w:tblPr>
      <w:tblStyleRowBandSize w:val="1"/>
      <w:tblStyleColBandSize w:val="1"/>
      <w:tblBorders>
        <w:top w:val="single" w:sz="4" w:space="0" w:color="92C782" w:themeColor="accent3" w:themeTint="99"/>
        <w:left w:val="single" w:sz="4" w:space="0" w:color="92C782" w:themeColor="accent3" w:themeTint="99"/>
        <w:bottom w:val="single" w:sz="4" w:space="0" w:color="92C782" w:themeColor="accent3" w:themeTint="99"/>
        <w:right w:val="single" w:sz="4" w:space="0" w:color="92C782" w:themeColor="accent3" w:themeTint="99"/>
        <w:insideH w:val="single" w:sz="4" w:space="0" w:color="92C782" w:themeColor="accent3" w:themeTint="99"/>
        <w:insideV w:val="single" w:sz="4" w:space="0" w:color="92C7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CD5" w:themeFill="accent3" w:themeFillTint="33"/>
      </w:tcPr>
    </w:tblStylePr>
    <w:tblStylePr w:type="band1Horz">
      <w:tblPr/>
      <w:tcPr>
        <w:shd w:val="clear" w:color="auto" w:fill="DAECD5" w:themeFill="accent3" w:themeFillTint="33"/>
      </w:tcPr>
    </w:tblStylePr>
    <w:tblStylePr w:type="neCell">
      <w:tblPr/>
      <w:tcPr>
        <w:tcBorders>
          <w:bottom w:val="single" w:sz="4" w:space="0" w:color="92C782" w:themeColor="accent3" w:themeTint="99"/>
        </w:tcBorders>
      </w:tcPr>
    </w:tblStylePr>
    <w:tblStylePr w:type="nwCell">
      <w:tblPr/>
      <w:tcPr>
        <w:tcBorders>
          <w:bottom w:val="single" w:sz="4" w:space="0" w:color="92C782" w:themeColor="accent3" w:themeTint="99"/>
        </w:tcBorders>
      </w:tcPr>
    </w:tblStylePr>
    <w:tblStylePr w:type="seCell">
      <w:tblPr/>
      <w:tcPr>
        <w:tcBorders>
          <w:top w:val="single" w:sz="4" w:space="0" w:color="92C782" w:themeColor="accent3" w:themeTint="99"/>
        </w:tcBorders>
      </w:tcPr>
    </w:tblStylePr>
    <w:tblStylePr w:type="swCell">
      <w:tblPr/>
      <w:tcPr>
        <w:tcBorders>
          <w:top w:val="single" w:sz="4" w:space="0" w:color="92C782" w:themeColor="accent3" w:themeTint="99"/>
        </w:tcBorders>
      </w:tcPr>
    </w:tblStylePr>
  </w:style>
  <w:style w:type="table" w:styleId="GridTable7Colorful-Accent4">
    <w:name w:val="Grid Table 7 Colorful Accent 4"/>
    <w:basedOn w:val="TableNormal"/>
    <w:uiPriority w:val="52"/>
    <w:semiHidden/>
    <w:rsid w:val="0058629F"/>
    <w:pPr>
      <w:spacing w:line="240" w:lineRule="auto"/>
    </w:pPr>
    <w:rPr>
      <w:color w:val="ED550D" w:themeColor="accent4" w:themeShade="BF"/>
    </w:rPr>
    <w:tblPr>
      <w:tblStyleRowBandSize w:val="1"/>
      <w:tblStyleColBandSize w:val="1"/>
      <w:tblBorders>
        <w:top w:val="single" w:sz="4" w:space="0" w:color="F9B99B" w:themeColor="accent4" w:themeTint="99"/>
        <w:left w:val="single" w:sz="4" w:space="0" w:color="F9B99B" w:themeColor="accent4" w:themeTint="99"/>
        <w:bottom w:val="single" w:sz="4" w:space="0" w:color="F9B99B" w:themeColor="accent4" w:themeTint="99"/>
        <w:right w:val="single" w:sz="4" w:space="0" w:color="F9B99B" w:themeColor="accent4" w:themeTint="99"/>
        <w:insideH w:val="single" w:sz="4" w:space="0" w:color="F9B99B" w:themeColor="accent4" w:themeTint="99"/>
        <w:insideV w:val="single" w:sz="4" w:space="0" w:color="F9B99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7DD" w:themeFill="accent4" w:themeFillTint="33"/>
      </w:tcPr>
    </w:tblStylePr>
    <w:tblStylePr w:type="band1Horz">
      <w:tblPr/>
      <w:tcPr>
        <w:shd w:val="clear" w:color="auto" w:fill="FDE7DD" w:themeFill="accent4" w:themeFillTint="33"/>
      </w:tcPr>
    </w:tblStylePr>
    <w:tblStylePr w:type="neCell">
      <w:tblPr/>
      <w:tcPr>
        <w:tcBorders>
          <w:bottom w:val="single" w:sz="4" w:space="0" w:color="F9B99B" w:themeColor="accent4" w:themeTint="99"/>
        </w:tcBorders>
      </w:tcPr>
    </w:tblStylePr>
    <w:tblStylePr w:type="nwCell">
      <w:tblPr/>
      <w:tcPr>
        <w:tcBorders>
          <w:bottom w:val="single" w:sz="4" w:space="0" w:color="F9B99B" w:themeColor="accent4" w:themeTint="99"/>
        </w:tcBorders>
      </w:tcPr>
    </w:tblStylePr>
    <w:tblStylePr w:type="seCell">
      <w:tblPr/>
      <w:tcPr>
        <w:tcBorders>
          <w:top w:val="single" w:sz="4" w:space="0" w:color="F9B99B" w:themeColor="accent4" w:themeTint="99"/>
        </w:tcBorders>
      </w:tcPr>
    </w:tblStylePr>
    <w:tblStylePr w:type="swCell">
      <w:tblPr/>
      <w:tcPr>
        <w:tcBorders>
          <w:top w:val="single" w:sz="4" w:space="0" w:color="F9B99B" w:themeColor="accent4" w:themeTint="99"/>
        </w:tcBorders>
      </w:tcPr>
    </w:tblStylePr>
  </w:style>
  <w:style w:type="table" w:styleId="GridTable7Colorful-Accent5">
    <w:name w:val="Grid Table 7 Colorful Accent 5"/>
    <w:basedOn w:val="TableNormal"/>
    <w:uiPriority w:val="52"/>
    <w:semiHidden/>
    <w:rsid w:val="0058629F"/>
    <w:pPr>
      <w:spacing w:line="240" w:lineRule="auto"/>
    </w:pPr>
    <w:rPr>
      <w:color w:val="914372" w:themeColor="accent5" w:themeShade="BF"/>
    </w:rPr>
    <w:tblPr>
      <w:tblStyleRowBandSize w:val="1"/>
      <w:tblStyleColBandSize w:val="1"/>
      <w:tblBorders>
        <w:top w:val="single" w:sz="4" w:space="0" w:color="D4A1C0" w:themeColor="accent5" w:themeTint="99"/>
        <w:left w:val="single" w:sz="4" w:space="0" w:color="D4A1C0" w:themeColor="accent5" w:themeTint="99"/>
        <w:bottom w:val="single" w:sz="4" w:space="0" w:color="D4A1C0" w:themeColor="accent5" w:themeTint="99"/>
        <w:right w:val="single" w:sz="4" w:space="0" w:color="D4A1C0" w:themeColor="accent5" w:themeTint="99"/>
        <w:insideH w:val="single" w:sz="4" w:space="0" w:color="D4A1C0" w:themeColor="accent5" w:themeTint="99"/>
        <w:insideV w:val="single" w:sz="4" w:space="0" w:color="D4A1C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DFEA" w:themeFill="accent5" w:themeFillTint="33"/>
      </w:tcPr>
    </w:tblStylePr>
    <w:tblStylePr w:type="band1Horz">
      <w:tblPr/>
      <w:tcPr>
        <w:shd w:val="clear" w:color="auto" w:fill="F0DFEA" w:themeFill="accent5" w:themeFillTint="33"/>
      </w:tcPr>
    </w:tblStylePr>
    <w:tblStylePr w:type="neCell">
      <w:tblPr/>
      <w:tcPr>
        <w:tcBorders>
          <w:bottom w:val="single" w:sz="4" w:space="0" w:color="D4A1C0" w:themeColor="accent5" w:themeTint="99"/>
        </w:tcBorders>
      </w:tcPr>
    </w:tblStylePr>
    <w:tblStylePr w:type="nwCell">
      <w:tblPr/>
      <w:tcPr>
        <w:tcBorders>
          <w:bottom w:val="single" w:sz="4" w:space="0" w:color="D4A1C0" w:themeColor="accent5" w:themeTint="99"/>
        </w:tcBorders>
      </w:tcPr>
    </w:tblStylePr>
    <w:tblStylePr w:type="seCell">
      <w:tblPr/>
      <w:tcPr>
        <w:tcBorders>
          <w:top w:val="single" w:sz="4" w:space="0" w:color="D4A1C0" w:themeColor="accent5" w:themeTint="99"/>
        </w:tcBorders>
      </w:tcPr>
    </w:tblStylePr>
    <w:tblStylePr w:type="swCell">
      <w:tblPr/>
      <w:tcPr>
        <w:tcBorders>
          <w:top w:val="single" w:sz="4" w:space="0" w:color="D4A1C0" w:themeColor="accent5" w:themeTint="99"/>
        </w:tcBorders>
      </w:tcPr>
    </w:tblStylePr>
  </w:style>
  <w:style w:type="table" w:styleId="GridTable7Colorful-Accent6">
    <w:name w:val="Grid Table 7 Colorful Accent 6"/>
    <w:basedOn w:val="TableNormal"/>
    <w:uiPriority w:val="52"/>
    <w:semiHidden/>
    <w:rsid w:val="0058629F"/>
    <w:pPr>
      <w:spacing w:line="240" w:lineRule="auto"/>
    </w:pPr>
    <w:rPr>
      <w:color w:val="401800" w:themeColor="accent6" w:themeShade="BF"/>
    </w:rPr>
    <w:tblPr>
      <w:tblStyleRowBandSize w:val="1"/>
      <w:tblStyleColBandSize w:val="1"/>
      <w:tblBorders>
        <w:top w:val="single" w:sz="4" w:space="0" w:color="FF6100" w:themeColor="accent6" w:themeTint="99"/>
        <w:left w:val="single" w:sz="4" w:space="0" w:color="FF6100" w:themeColor="accent6" w:themeTint="99"/>
        <w:bottom w:val="single" w:sz="4" w:space="0" w:color="FF6100" w:themeColor="accent6" w:themeTint="99"/>
        <w:right w:val="single" w:sz="4" w:space="0" w:color="FF6100" w:themeColor="accent6" w:themeTint="99"/>
        <w:insideH w:val="single" w:sz="4" w:space="0" w:color="FF6100" w:themeColor="accent6" w:themeTint="99"/>
        <w:insideV w:val="single" w:sz="4" w:space="0" w:color="FF610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AAA" w:themeFill="accent6" w:themeFillTint="33"/>
      </w:tcPr>
    </w:tblStylePr>
    <w:tblStylePr w:type="band1Horz">
      <w:tblPr/>
      <w:tcPr>
        <w:shd w:val="clear" w:color="auto" w:fill="FFCAAA" w:themeFill="accent6" w:themeFillTint="33"/>
      </w:tcPr>
    </w:tblStylePr>
    <w:tblStylePr w:type="neCell">
      <w:tblPr/>
      <w:tcPr>
        <w:tcBorders>
          <w:bottom w:val="single" w:sz="4" w:space="0" w:color="FF6100" w:themeColor="accent6" w:themeTint="99"/>
        </w:tcBorders>
      </w:tcPr>
    </w:tblStylePr>
    <w:tblStylePr w:type="nwCell">
      <w:tblPr/>
      <w:tcPr>
        <w:tcBorders>
          <w:bottom w:val="single" w:sz="4" w:space="0" w:color="FF6100" w:themeColor="accent6" w:themeTint="99"/>
        </w:tcBorders>
      </w:tcPr>
    </w:tblStylePr>
    <w:tblStylePr w:type="seCell">
      <w:tblPr/>
      <w:tcPr>
        <w:tcBorders>
          <w:top w:val="single" w:sz="4" w:space="0" w:color="FF6100" w:themeColor="accent6" w:themeTint="99"/>
        </w:tcBorders>
      </w:tcPr>
    </w:tblStylePr>
    <w:tblStylePr w:type="swCell">
      <w:tblPr/>
      <w:tcPr>
        <w:tcBorders>
          <w:top w:val="single" w:sz="4" w:space="0" w:color="FF6100" w:themeColor="accent6" w:themeTint="99"/>
        </w:tcBorders>
      </w:tcPr>
    </w:tblStylePr>
  </w:style>
  <w:style w:type="table" w:styleId="LightGrid">
    <w:name w:val="Light Grid"/>
    <w:basedOn w:val="TableNormal"/>
    <w:uiPriority w:val="62"/>
    <w:semiHidden/>
    <w:rsid w:val="0058629F"/>
    <w:pPr>
      <w:spacing w:line="240" w:lineRule="auto"/>
    </w:pPr>
    <w:tblPr>
      <w:tblStyleRowBandSize w:val="1"/>
      <w:tblStyleColBandSize w:val="1"/>
      <w:tblBorders>
        <w:top w:val="single" w:sz="8" w:space="0" w:color="414042" w:themeColor="text1"/>
        <w:left w:val="single" w:sz="8" w:space="0" w:color="414042" w:themeColor="text1"/>
        <w:bottom w:val="single" w:sz="8" w:space="0" w:color="414042" w:themeColor="text1"/>
        <w:right w:val="single" w:sz="8" w:space="0" w:color="414042" w:themeColor="text1"/>
        <w:insideH w:val="single" w:sz="8" w:space="0" w:color="414042" w:themeColor="text1"/>
        <w:insideV w:val="single" w:sz="8" w:space="0" w:color="41404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14042" w:themeColor="text1"/>
          <w:left w:val="single" w:sz="8" w:space="0" w:color="414042" w:themeColor="text1"/>
          <w:bottom w:val="single" w:sz="18" w:space="0" w:color="414042" w:themeColor="text1"/>
          <w:right w:val="single" w:sz="8" w:space="0" w:color="414042" w:themeColor="text1"/>
          <w:insideH w:val="nil"/>
          <w:insideV w:val="single" w:sz="8" w:space="0" w:color="41404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14042" w:themeColor="text1"/>
          <w:left w:val="single" w:sz="8" w:space="0" w:color="414042" w:themeColor="text1"/>
          <w:bottom w:val="single" w:sz="8" w:space="0" w:color="414042" w:themeColor="text1"/>
          <w:right w:val="single" w:sz="8" w:space="0" w:color="414042" w:themeColor="text1"/>
          <w:insideH w:val="nil"/>
          <w:insideV w:val="single" w:sz="8" w:space="0" w:color="41404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14042" w:themeColor="text1"/>
          <w:left w:val="single" w:sz="8" w:space="0" w:color="414042" w:themeColor="text1"/>
          <w:bottom w:val="single" w:sz="8" w:space="0" w:color="414042" w:themeColor="text1"/>
          <w:right w:val="single" w:sz="8" w:space="0" w:color="414042" w:themeColor="text1"/>
        </w:tcBorders>
      </w:tcPr>
    </w:tblStylePr>
    <w:tblStylePr w:type="band1Vert">
      <w:tblPr/>
      <w:tcPr>
        <w:tcBorders>
          <w:top w:val="single" w:sz="8" w:space="0" w:color="414042" w:themeColor="text1"/>
          <w:left w:val="single" w:sz="8" w:space="0" w:color="414042" w:themeColor="text1"/>
          <w:bottom w:val="single" w:sz="8" w:space="0" w:color="414042" w:themeColor="text1"/>
          <w:right w:val="single" w:sz="8" w:space="0" w:color="414042" w:themeColor="text1"/>
        </w:tcBorders>
        <w:shd w:val="clear" w:color="auto" w:fill="CFCFD0" w:themeFill="text1" w:themeFillTint="3F"/>
      </w:tcPr>
    </w:tblStylePr>
    <w:tblStylePr w:type="band1Horz">
      <w:tblPr/>
      <w:tcPr>
        <w:tcBorders>
          <w:top w:val="single" w:sz="8" w:space="0" w:color="414042" w:themeColor="text1"/>
          <w:left w:val="single" w:sz="8" w:space="0" w:color="414042" w:themeColor="text1"/>
          <w:bottom w:val="single" w:sz="8" w:space="0" w:color="414042" w:themeColor="text1"/>
          <w:right w:val="single" w:sz="8" w:space="0" w:color="414042" w:themeColor="text1"/>
          <w:insideV w:val="single" w:sz="8" w:space="0" w:color="414042" w:themeColor="text1"/>
        </w:tcBorders>
        <w:shd w:val="clear" w:color="auto" w:fill="CFCFD0" w:themeFill="text1" w:themeFillTint="3F"/>
      </w:tcPr>
    </w:tblStylePr>
    <w:tblStylePr w:type="band2Horz">
      <w:tblPr/>
      <w:tcPr>
        <w:tcBorders>
          <w:top w:val="single" w:sz="8" w:space="0" w:color="414042" w:themeColor="text1"/>
          <w:left w:val="single" w:sz="8" w:space="0" w:color="414042" w:themeColor="text1"/>
          <w:bottom w:val="single" w:sz="8" w:space="0" w:color="414042" w:themeColor="text1"/>
          <w:right w:val="single" w:sz="8" w:space="0" w:color="414042" w:themeColor="text1"/>
          <w:insideV w:val="single" w:sz="8" w:space="0" w:color="414042" w:themeColor="text1"/>
        </w:tcBorders>
      </w:tcPr>
    </w:tblStylePr>
  </w:style>
  <w:style w:type="table" w:styleId="LightGrid-Accent1">
    <w:name w:val="Light Grid Accent 1"/>
    <w:basedOn w:val="TableNormal"/>
    <w:uiPriority w:val="62"/>
    <w:semiHidden/>
    <w:rsid w:val="0058629F"/>
    <w:pPr>
      <w:spacing w:line="240" w:lineRule="auto"/>
    </w:pPr>
    <w:tblPr>
      <w:tblStyleRowBandSize w:val="1"/>
      <w:tblStyleColBandSize w:val="1"/>
      <w:tblBorders>
        <w:top w:val="single" w:sz="8" w:space="0" w:color="D7B5C6" w:themeColor="accent1"/>
        <w:left w:val="single" w:sz="8" w:space="0" w:color="D7B5C6" w:themeColor="accent1"/>
        <w:bottom w:val="single" w:sz="8" w:space="0" w:color="D7B5C6" w:themeColor="accent1"/>
        <w:right w:val="single" w:sz="8" w:space="0" w:color="D7B5C6" w:themeColor="accent1"/>
        <w:insideH w:val="single" w:sz="8" w:space="0" w:color="D7B5C6" w:themeColor="accent1"/>
        <w:insideV w:val="single" w:sz="8" w:space="0" w:color="D7B5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7B5C6" w:themeColor="accent1"/>
          <w:left w:val="single" w:sz="8" w:space="0" w:color="D7B5C6" w:themeColor="accent1"/>
          <w:bottom w:val="single" w:sz="18" w:space="0" w:color="D7B5C6" w:themeColor="accent1"/>
          <w:right w:val="single" w:sz="8" w:space="0" w:color="D7B5C6" w:themeColor="accent1"/>
          <w:insideH w:val="nil"/>
          <w:insideV w:val="single" w:sz="8" w:space="0" w:color="D7B5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7B5C6" w:themeColor="accent1"/>
          <w:left w:val="single" w:sz="8" w:space="0" w:color="D7B5C6" w:themeColor="accent1"/>
          <w:bottom w:val="single" w:sz="8" w:space="0" w:color="D7B5C6" w:themeColor="accent1"/>
          <w:right w:val="single" w:sz="8" w:space="0" w:color="D7B5C6" w:themeColor="accent1"/>
          <w:insideH w:val="nil"/>
          <w:insideV w:val="single" w:sz="8" w:space="0" w:color="D7B5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7B5C6" w:themeColor="accent1"/>
          <w:left w:val="single" w:sz="8" w:space="0" w:color="D7B5C6" w:themeColor="accent1"/>
          <w:bottom w:val="single" w:sz="8" w:space="0" w:color="D7B5C6" w:themeColor="accent1"/>
          <w:right w:val="single" w:sz="8" w:space="0" w:color="D7B5C6" w:themeColor="accent1"/>
        </w:tcBorders>
      </w:tcPr>
    </w:tblStylePr>
    <w:tblStylePr w:type="band1Vert">
      <w:tblPr/>
      <w:tcPr>
        <w:tcBorders>
          <w:top w:val="single" w:sz="8" w:space="0" w:color="D7B5C6" w:themeColor="accent1"/>
          <w:left w:val="single" w:sz="8" w:space="0" w:color="D7B5C6" w:themeColor="accent1"/>
          <w:bottom w:val="single" w:sz="8" w:space="0" w:color="D7B5C6" w:themeColor="accent1"/>
          <w:right w:val="single" w:sz="8" w:space="0" w:color="D7B5C6" w:themeColor="accent1"/>
        </w:tcBorders>
        <w:shd w:val="clear" w:color="auto" w:fill="F5ECF0" w:themeFill="accent1" w:themeFillTint="3F"/>
      </w:tcPr>
    </w:tblStylePr>
    <w:tblStylePr w:type="band1Horz">
      <w:tblPr/>
      <w:tcPr>
        <w:tcBorders>
          <w:top w:val="single" w:sz="8" w:space="0" w:color="D7B5C6" w:themeColor="accent1"/>
          <w:left w:val="single" w:sz="8" w:space="0" w:color="D7B5C6" w:themeColor="accent1"/>
          <w:bottom w:val="single" w:sz="8" w:space="0" w:color="D7B5C6" w:themeColor="accent1"/>
          <w:right w:val="single" w:sz="8" w:space="0" w:color="D7B5C6" w:themeColor="accent1"/>
          <w:insideV w:val="single" w:sz="8" w:space="0" w:color="D7B5C6" w:themeColor="accent1"/>
        </w:tcBorders>
        <w:shd w:val="clear" w:color="auto" w:fill="F5ECF0" w:themeFill="accent1" w:themeFillTint="3F"/>
      </w:tcPr>
    </w:tblStylePr>
    <w:tblStylePr w:type="band2Horz">
      <w:tblPr/>
      <w:tcPr>
        <w:tcBorders>
          <w:top w:val="single" w:sz="8" w:space="0" w:color="D7B5C6" w:themeColor="accent1"/>
          <w:left w:val="single" w:sz="8" w:space="0" w:color="D7B5C6" w:themeColor="accent1"/>
          <w:bottom w:val="single" w:sz="8" w:space="0" w:color="D7B5C6" w:themeColor="accent1"/>
          <w:right w:val="single" w:sz="8" w:space="0" w:color="D7B5C6" w:themeColor="accent1"/>
          <w:insideV w:val="single" w:sz="8" w:space="0" w:color="D7B5C6" w:themeColor="accent1"/>
        </w:tcBorders>
      </w:tcPr>
    </w:tblStylePr>
  </w:style>
  <w:style w:type="table" w:styleId="LightGrid-Accent2">
    <w:name w:val="Light Grid Accent 2"/>
    <w:basedOn w:val="TableNormal"/>
    <w:uiPriority w:val="62"/>
    <w:semiHidden/>
    <w:rsid w:val="0058629F"/>
    <w:pPr>
      <w:spacing w:line="240" w:lineRule="auto"/>
    </w:pPr>
    <w:tblPr>
      <w:tblStyleRowBandSize w:val="1"/>
      <w:tblStyleColBandSize w:val="1"/>
      <w:tblBorders>
        <w:top w:val="single" w:sz="8" w:space="0" w:color="34AFC8" w:themeColor="accent2"/>
        <w:left w:val="single" w:sz="8" w:space="0" w:color="34AFC8" w:themeColor="accent2"/>
        <w:bottom w:val="single" w:sz="8" w:space="0" w:color="34AFC8" w:themeColor="accent2"/>
        <w:right w:val="single" w:sz="8" w:space="0" w:color="34AFC8" w:themeColor="accent2"/>
        <w:insideH w:val="single" w:sz="8" w:space="0" w:color="34AFC8" w:themeColor="accent2"/>
        <w:insideV w:val="single" w:sz="8" w:space="0" w:color="34AFC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AFC8" w:themeColor="accent2"/>
          <w:left w:val="single" w:sz="8" w:space="0" w:color="34AFC8" w:themeColor="accent2"/>
          <w:bottom w:val="single" w:sz="18" w:space="0" w:color="34AFC8" w:themeColor="accent2"/>
          <w:right w:val="single" w:sz="8" w:space="0" w:color="34AFC8" w:themeColor="accent2"/>
          <w:insideH w:val="nil"/>
          <w:insideV w:val="single" w:sz="8" w:space="0" w:color="34AFC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FC8" w:themeColor="accent2"/>
          <w:left w:val="single" w:sz="8" w:space="0" w:color="34AFC8" w:themeColor="accent2"/>
          <w:bottom w:val="single" w:sz="8" w:space="0" w:color="34AFC8" w:themeColor="accent2"/>
          <w:right w:val="single" w:sz="8" w:space="0" w:color="34AFC8" w:themeColor="accent2"/>
          <w:insideH w:val="nil"/>
          <w:insideV w:val="single" w:sz="8" w:space="0" w:color="34AFC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FC8" w:themeColor="accent2"/>
          <w:left w:val="single" w:sz="8" w:space="0" w:color="34AFC8" w:themeColor="accent2"/>
          <w:bottom w:val="single" w:sz="8" w:space="0" w:color="34AFC8" w:themeColor="accent2"/>
          <w:right w:val="single" w:sz="8" w:space="0" w:color="34AFC8" w:themeColor="accent2"/>
        </w:tcBorders>
      </w:tcPr>
    </w:tblStylePr>
    <w:tblStylePr w:type="band1Vert">
      <w:tblPr/>
      <w:tcPr>
        <w:tcBorders>
          <w:top w:val="single" w:sz="8" w:space="0" w:color="34AFC8" w:themeColor="accent2"/>
          <w:left w:val="single" w:sz="8" w:space="0" w:color="34AFC8" w:themeColor="accent2"/>
          <w:bottom w:val="single" w:sz="8" w:space="0" w:color="34AFC8" w:themeColor="accent2"/>
          <w:right w:val="single" w:sz="8" w:space="0" w:color="34AFC8" w:themeColor="accent2"/>
        </w:tcBorders>
        <w:shd w:val="clear" w:color="auto" w:fill="CCEBF1" w:themeFill="accent2" w:themeFillTint="3F"/>
      </w:tcPr>
    </w:tblStylePr>
    <w:tblStylePr w:type="band1Horz">
      <w:tblPr/>
      <w:tcPr>
        <w:tcBorders>
          <w:top w:val="single" w:sz="8" w:space="0" w:color="34AFC8" w:themeColor="accent2"/>
          <w:left w:val="single" w:sz="8" w:space="0" w:color="34AFC8" w:themeColor="accent2"/>
          <w:bottom w:val="single" w:sz="8" w:space="0" w:color="34AFC8" w:themeColor="accent2"/>
          <w:right w:val="single" w:sz="8" w:space="0" w:color="34AFC8" w:themeColor="accent2"/>
          <w:insideV w:val="single" w:sz="8" w:space="0" w:color="34AFC8" w:themeColor="accent2"/>
        </w:tcBorders>
        <w:shd w:val="clear" w:color="auto" w:fill="CCEBF1" w:themeFill="accent2" w:themeFillTint="3F"/>
      </w:tcPr>
    </w:tblStylePr>
    <w:tblStylePr w:type="band2Horz">
      <w:tblPr/>
      <w:tcPr>
        <w:tcBorders>
          <w:top w:val="single" w:sz="8" w:space="0" w:color="34AFC8" w:themeColor="accent2"/>
          <w:left w:val="single" w:sz="8" w:space="0" w:color="34AFC8" w:themeColor="accent2"/>
          <w:bottom w:val="single" w:sz="8" w:space="0" w:color="34AFC8" w:themeColor="accent2"/>
          <w:right w:val="single" w:sz="8" w:space="0" w:color="34AFC8" w:themeColor="accent2"/>
          <w:insideV w:val="single" w:sz="8" w:space="0" w:color="34AFC8" w:themeColor="accent2"/>
        </w:tcBorders>
      </w:tcPr>
    </w:tblStylePr>
  </w:style>
  <w:style w:type="table" w:styleId="LightGrid-Accent3">
    <w:name w:val="Light Grid Accent 3"/>
    <w:basedOn w:val="TableNormal"/>
    <w:uiPriority w:val="62"/>
    <w:semiHidden/>
    <w:rsid w:val="0058629F"/>
    <w:pPr>
      <w:spacing w:line="240" w:lineRule="auto"/>
    </w:pPr>
    <w:tblPr>
      <w:tblStyleRowBandSize w:val="1"/>
      <w:tblStyleColBandSize w:val="1"/>
      <w:tblBorders>
        <w:top w:val="single" w:sz="8" w:space="0" w:color="549241" w:themeColor="accent3"/>
        <w:left w:val="single" w:sz="8" w:space="0" w:color="549241" w:themeColor="accent3"/>
        <w:bottom w:val="single" w:sz="8" w:space="0" w:color="549241" w:themeColor="accent3"/>
        <w:right w:val="single" w:sz="8" w:space="0" w:color="549241" w:themeColor="accent3"/>
        <w:insideH w:val="single" w:sz="8" w:space="0" w:color="549241" w:themeColor="accent3"/>
        <w:insideV w:val="single" w:sz="8" w:space="0" w:color="54924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9241" w:themeColor="accent3"/>
          <w:left w:val="single" w:sz="8" w:space="0" w:color="549241" w:themeColor="accent3"/>
          <w:bottom w:val="single" w:sz="18" w:space="0" w:color="549241" w:themeColor="accent3"/>
          <w:right w:val="single" w:sz="8" w:space="0" w:color="549241" w:themeColor="accent3"/>
          <w:insideH w:val="nil"/>
          <w:insideV w:val="single" w:sz="8" w:space="0" w:color="54924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9241" w:themeColor="accent3"/>
          <w:left w:val="single" w:sz="8" w:space="0" w:color="549241" w:themeColor="accent3"/>
          <w:bottom w:val="single" w:sz="8" w:space="0" w:color="549241" w:themeColor="accent3"/>
          <w:right w:val="single" w:sz="8" w:space="0" w:color="549241" w:themeColor="accent3"/>
          <w:insideH w:val="nil"/>
          <w:insideV w:val="single" w:sz="8" w:space="0" w:color="54924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9241" w:themeColor="accent3"/>
          <w:left w:val="single" w:sz="8" w:space="0" w:color="549241" w:themeColor="accent3"/>
          <w:bottom w:val="single" w:sz="8" w:space="0" w:color="549241" w:themeColor="accent3"/>
          <w:right w:val="single" w:sz="8" w:space="0" w:color="549241" w:themeColor="accent3"/>
        </w:tcBorders>
      </w:tcPr>
    </w:tblStylePr>
    <w:tblStylePr w:type="band1Vert">
      <w:tblPr/>
      <w:tcPr>
        <w:tcBorders>
          <w:top w:val="single" w:sz="8" w:space="0" w:color="549241" w:themeColor="accent3"/>
          <w:left w:val="single" w:sz="8" w:space="0" w:color="549241" w:themeColor="accent3"/>
          <w:bottom w:val="single" w:sz="8" w:space="0" w:color="549241" w:themeColor="accent3"/>
          <w:right w:val="single" w:sz="8" w:space="0" w:color="549241" w:themeColor="accent3"/>
        </w:tcBorders>
        <w:shd w:val="clear" w:color="auto" w:fill="D2E8CB" w:themeFill="accent3" w:themeFillTint="3F"/>
      </w:tcPr>
    </w:tblStylePr>
    <w:tblStylePr w:type="band1Horz">
      <w:tblPr/>
      <w:tcPr>
        <w:tcBorders>
          <w:top w:val="single" w:sz="8" w:space="0" w:color="549241" w:themeColor="accent3"/>
          <w:left w:val="single" w:sz="8" w:space="0" w:color="549241" w:themeColor="accent3"/>
          <w:bottom w:val="single" w:sz="8" w:space="0" w:color="549241" w:themeColor="accent3"/>
          <w:right w:val="single" w:sz="8" w:space="0" w:color="549241" w:themeColor="accent3"/>
          <w:insideV w:val="single" w:sz="8" w:space="0" w:color="549241" w:themeColor="accent3"/>
        </w:tcBorders>
        <w:shd w:val="clear" w:color="auto" w:fill="D2E8CB" w:themeFill="accent3" w:themeFillTint="3F"/>
      </w:tcPr>
    </w:tblStylePr>
    <w:tblStylePr w:type="band2Horz">
      <w:tblPr/>
      <w:tcPr>
        <w:tcBorders>
          <w:top w:val="single" w:sz="8" w:space="0" w:color="549241" w:themeColor="accent3"/>
          <w:left w:val="single" w:sz="8" w:space="0" w:color="549241" w:themeColor="accent3"/>
          <w:bottom w:val="single" w:sz="8" w:space="0" w:color="549241" w:themeColor="accent3"/>
          <w:right w:val="single" w:sz="8" w:space="0" w:color="549241" w:themeColor="accent3"/>
          <w:insideV w:val="single" w:sz="8" w:space="0" w:color="549241" w:themeColor="accent3"/>
        </w:tcBorders>
      </w:tcPr>
    </w:tblStylePr>
  </w:style>
  <w:style w:type="table" w:styleId="LightGrid-Accent4">
    <w:name w:val="Light Grid Accent 4"/>
    <w:basedOn w:val="TableNormal"/>
    <w:uiPriority w:val="62"/>
    <w:semiHidden/>
    <w:rsid w:val="0058629F"/>
    <w:pPr>
      <w:spacing w:line="240" w:lineRule="auto"/>
    </w:pPr>
    <w:tblPr>
      <w:tblStyleRowBandSize w:val="1"/>
      <w:tblStyleColBandSize w:val="1"/>
      <w:tblBorders>
        <w:top w:val="single" w:sz="8" w:space="0" w:color="F68C59" w:themeColor="accent4"/>
        <w:left w:val="single" w:sz="8" w:space="0" w:color="F68C59" w:themeColor="accent4"/>
        <w:bottom w:val="single" w:sz="8" w:space="0" w:color="F68C59" w:themeColor="accent4"/>
        <w:right w:val="single" w:sz="8" w:space="0" w:color="F68C59" w:themeColor="accent4"/>
        <w:insideH w:val="single" w:sz="8" w:space="0" w:color="F68C59" w:themeColor="accent4"/>
        <w:insideV w:val="single" w:sz="8" w:space="0" w:color="F68C5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8C59" w:themeColor="accent4"/>
          <w:left w:val="single" w:sz="8" w:space="0" w:color="F68C59" w:themeColor="accent4"/>
          <w:bottom w:val="single" w:sz="18" w:space="0" w:color="F68C59" w:themeColor="accent4"/>
          <w:right w:val="single" w:sz="8" w:space="0" w:color="F68C59" w:themeColor="accent4"/>
          <w:insideH w:val="nil"/>
          <w:insideV w:val="single" w:sz="8" w:space="0" w:color="F68C5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8C59" w:themeColor="accent4"/>
          <w:left w:val="single" w:sz="8" w:space="0" w:color="F68C59" w:themeColor="accent4"/>
          <w:bottom w:val="single" w:sz="8" w:space="0" w:color="F68C59" w:themeColor="accent4"/>
          <w:right w:val="single" w:sz="8" w:space="0" w:color="F68C59" w:themeColor="accent4"/>
          <w:insideH w:val="nil"/>
          <w:insideV w:val="single" w:sz="8" w:space="0" w:color="F68C5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8C59" w:themeColor="accent4"/>
          <w:left w:val="single" w:sz="8" w:space="0" w:color="F68C59" w:themeColor="accent4"/>
          <w:bottom w:val="single" w:sz="8" w:space="0" w:color="F68C59" w:themeColor="accent4"/>
          <w:right w:val="single" w:sz="8" w:space="0" w:color="F68C59" w:themeColor="accent4"/>
        </w:tcBorders>
      </w:tcPr>
    </w:tblStylePr>
    <w:tblStylePr w:type="band1Vert">
      <w:tblPr/>
      <w:tcPr>
        <w:tcBorders>
          <w:top w:val="single" w:sz="8" w:space="0" w:color="F68C59" w:themeColor="accent4"/>
          <w:left w:val="single" w:sz="8" w:space="0" w:color="F68C59" w:themeColor="accent4"/>
          <w:bottom w:val="single" w:sz="8" w:space="0" w:color="F68C59" w:themeColor="accent4"/>
          <w:right w:val="single" w:sz="8" w:space="0" w:color="F68C59" w:themeColor="accent4"/>
        </w:tcBorders>
        <w:shd w:val="clear" w:color="auto" w:fill="FCE2D5" w:themeFill="accent4" w:themeFillTint="3F"/>
      </w:tcPr>
    </w:tblStylePr>
    <w:tblStylePr w:type="band1Horz">
      <w:tblPr/>
      <w:tcPr>
        <w:tcBorders>
          <w:top w:val="single" w:sz="8" w:space="0" w:color="F68C59" w:themeColor="accent4"/>
          <w:left w:val="single" w:sz="8" w:space="0" w:color="F68C59" w:themeColor="accent4"/>
          <w:bottom w:val="single" w:sz="8" w:space="0" w:color="F68C59" w:themeColor="accent4"/>
          <w:right w:val="single" w:sz="8" w:space="0" w:color="F68C59" w:themeColor="accent4"/>
          <w:insideV w:val="single" w:sz="8" w:space="0" w:color="F68C59" w:themeColor="accent4"/>
        </w:tcBorders>
        <w:shd w:val="clear" w:color="auto" w:fill="FCE2D5" w:themeFill="accent4" w:themeFillTint="3F"/>
      </w:tcPr>
    </w:tblStylePr>
    <w:tblStylePr w:type="band2Horz">
      <w:tblPr/>
      <w:tcPr>
        <w:tcBorders>
          <w:top w:val="single" w:sz="8" w:space="0" w:color="F68C59" w:themeColor="accent4"/>
          <w:left w:val="single" w:sz="8" w:space="0" w:color="F68C59" w:themeColor="accent4"/>
          <w:bottom w:val="single" w:sz="8" w:space="0" w:color="F68C59" w:themeColor="accent4"/>
          <w:right w:val="single" w:sz="8" w:space="0" w:color="F68C59" w:themeColor="accent4"/>
          <w:insideV w:val="single" w:sz="8" w:space="0" w:color="F68C59" w:themeColor="accent4"/>
        </w:tcBorders>
      </w:tcPr>
    </w:tblStylePr>
  </w:style>
  <w:style w:type="table" w:styleId="LightGrid-Accent5">
    <w:name w:val="Light Grid Accent 5"/>
    <w:basedOn w:val="TableNormal"/>
    <w:uiPriority w:val="62"/>
    <w:semiHidden/>
    <w:rsid w:val="0058629F"/>
    <w:pPr>
      <w:spacing w:line="240" w:lineRule="auto"/>
    </w:pPr>
    <w:tblPr>
      <w:tblStyleRowBandSize w:val="1"/>
      <w:tblStyleColBandSize w:val="1"/>
      <w:tblBorders>
        <w:top w:val="single" w:sz="8" w:space="0" w:color="B86497" w:themeColor="accent5"/>
        <w:left w:val="single" w:sz="8" w:space="0" w:color="B86497" w:themeColor="accent5"/>
        <w:bottom w:val="single" w:sz="8" w:space="0" w:color="B86497" w:themeColor="accent5"/>
        <w:right w:val="single" w:sz="8" w:space="0" w:color="B86497" w:themeColor="accent5"/>
        <w:insideH w:val="single" w:sz="8" w:space="0" w:color="B86497" w:themeColor="accent5"/>
        <w:insideV w:val="single" w:sz="8" w:space="0" w:color="B8649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6497" w:themeColor="accent5"/>
          <w:left w:val="single" w:sz="8" w:space="0" w:color="B86497" w:themeColor="accent5"/>
          <w:bottom w:val="single" w:sz="18" w:space="0" w:color="B86497" w:themeColor="accent5"/>
          <w:right w:val="single" w:sz="8" w:space="0" w:color="B86497" w:themeColor="accent5"/>
          <w:insideH w:val="nil"/>
          <w:insideV w:val="single" w:sz="8" w:space="0" w:color="B8649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6497" w:themeColor="accent5"/>
          <w:left w:val="single" w:sz="8" w:space="0" w:color="B86497" w:themeColor="accent5"/>
          <w:bottom w:val="single" w:sz="8" w:space="0" w:color="B86497" w:themeColor="accent5"/>
          <w:right w:val="single" w:sz="8" w:space="0" w:color="B86497" w:themeColor="accent5"/>
          <w:insideH w:val="nil"/>
          <w:insideV w:val="single" w:sz="8" w:space="0" w:color="B8649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6497" w:themeColor="accent5"/>
          <w:left w:val="single" w:sz="8" w:space="0" w:color="B86497" w:themeColor="accent5"/>
          <w:bottom w:val="single" w:sz="8" w:space="0" w:color="B86497" w:themeColor="accent5"/>
          <w:right w:val="single" w:sz="8" w:space="0" w:color="B86497" w:themeColor="accent5"/>
        </w:tcBorders>
      </w:tcPr>
    </w:tblStylePr>
    <w:tblStylePr w:type="band1Vert">
      <w:tblPr/>
      <w:tcPr>
        <w:tcBorders>
          <w:top w:val="single" w:sz="8" w:space="0" w:color="B86497" w:themeColor="accent5"/>
          <w:left w:val="single" w:sz="8" w:space="0" w:color="B86497" w:themeColor="accent5"/>
          <w:bottom w:val="single" w:sz="8" w:space="0" w:color="B86497" w:themeColor="accent5"/>
          <w:right w:val="single" w:sz="8" w:space="0" w:color="B86497" w:themeColor="accent5"/>
        </w:tcBorders>
        <w:shd w:val="clear" w:color="auto" w:fill="EDD8E5" w:themeFill="accent5" w:themeFillTint="3F"/>
      </w:tcPr>
    </w:tblStylePr>
    <w:tblStylePr w:type="band1Horz">
      <w:tblPr/>
      <w:tcPr>
        <w:tcBorders>
          <w:top w:val="single" w:sz="8" w:space="0" w:color="B86497" w:themeColor="accent5"/>
          <w:left w:val="single" w:sz="8" w:space="0" w:color="B86497" w:themeColor="accent5"/>
          <w:bottom w:val="single" w:sz="8" w:space="0" w:color="B86497" w:themeColor="accent5"/>
          <w:right w:val="single" w:sz="8" w:space="0" w:color="B86497" w:themeColor="accent5"/>
          <w:insideV w:val="single" w:sz="8" w:space="0" w:color="B86497" w:themeColor="accent5"/>
        </w:tcBorders>
        <w:shd w:val="clear" w:color="auto" w:fill="EDD8E5" w:themeFill="accent5" w:themeFillTint="3F"/>
      </w:tcPr>
    </w:tblStylePr>
    <w:tblStylePr w:type="band2Horz">
      <w:tblPr/>
      <w:tcPr>
        <w:tcBorders>
          <w:top w:val="single" w:sz="8" w:space="0" w:color="B86497" w:themeColor="accent5"/>
          <w:left w:val="single" w:sz="8" w:space="0" w:color="B86497" w:themeColor="accent5"/>
          <w:bottom w:val="single" w:sz="8" w:space="0" w:color="B86497" w:themeColor="accent5"/>
          <w:right w:val="single" w:sz="8" w:space="0" w:color="B86497" w:themeColor="accent5"/>
          <w:insideV w:val="single" w:sz="8" w:space="0" w:color="B86497" w:themeColor="accent5"/>
        </w:tcBorders>
      </w:tcPr>
    </w:tblStylePr>
  </w:style>
  <w:style w:type="table" w:styleId="LightGrid-Accent6">
    <w:name w:val="Light Grid Accent 6"/>
    <w:basedOn w:val="TableNormal"/>
    <w:uiPriority w:val="62"/>
    <w:semiHidden/>
    <w:rsid w:val="0058629F"/>
    <w:pPr>
      <w:spacing w:line="240" w:lineRule="auto"/>
    </w:pPr>
    <w:tblPr>
      <w:tblStyleRowBandSize w:val="1"/>
      <w:tblStyleColBandSize w:val="1"/>
      <w:tblBorders>
        <w:top w:val="single" w:sz="8" w:space="0" w:color="562100" w:themeColor="accent6"/>
        <w:left w:val="single" w:sz="8" w:space="0" w:color="562100" w:themeColor="accent6"/>
        <w:bottom w:val="single" w:sz="8" w:space="0" w:color="562100" w:themeColor="accent6"/>
        <w:right w:val="single" w:sz="8" w:space="0" w:color="562100" w:themeColor="accent6"/>
        <w:insideH w:val="single" w:sz="8" w:space="0" w:color="562100" w:themeColor="accent6"/>
        <w:insideV w:val="single" w:sz="8" w:space="0" w:color="5621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62100" w:themeColor="accent6"/>
          <w:left w:val="single" w:sz="8" w:space="0" w:color="562100" w:themeColor="accent6"/>
          <w:bottom w:val="single" w:sz="18" w:space="0" w:color="562100" w:themeColor="accent6"/>
          <w:right w:val="single" w:sz="8" w:space="0" w:color="562100" w:themeColor="accent6"/>
          <w:insideH w:val="nil"/>
          <w:insideV w:val="single" w:sz="8" w:space="0" w:color="5621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62100" w:themeColor="accent6"/>
          <w:left w:val="single" w:sz="8" w:space="0" w:color="562100" w:themeColor="accent6"/>
          <w:bottom w:val="single" w:sz="8" w:space="0" w:color="562100" w:themeColor="accent6"/>
          <w:right w:val="single" w:sz="8" w:space="0" w:color="562100" w:themeColor="accent6"/>
          <w:insideH w:val="nil"/>
          <w:insideV w:val="single" w:sz="8" w:space="0" w:color="5621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62100" w:themeColor="accent6"/>
          <w:left w:val="single" w:sz="8" w:space="0" w:color="562100" w:themeColor="accent6"/>
          <w:bottom w:val="single" w:sz="8" w:space="0" w:color="562100" w:themeColor="accent6"/>
          <w:right w:val="single" w:sz="8" w:space="0" w:color="562100" w:themeColor="accent6"/>
        </w:tcBorders>
      </w:tcPr>
    </w:tblStylePr>
    <w:tblStylePr w:type="band1Vert">
      <w:tblPr/>
      <w:tcPr>
        <w:tcBorders>
          <w:top w:val="single" w:sz="8" w:space="0" w:color="562100" w:themeColor="accent6"/>
          <w:left w:val="single" w:sz="8" w:space="0" w:color="562100" w:themeColor="accent6"/>
          <w:bottom w:val="single" w:sz="8" w:space="0" w:color="562100" w:themeColor="accent6"/>
          <w:right w:val="single" w:sz="8" w:space="0" w:color="562100" w:themeColor="accent6"/>
        </w:tcBorders>
        <w:shd w:val="clear" w:color="auto" w:fill="FFBD96" w:themeFill="accent6" w:themeFillTint="3F"/>
      </w:tcPr>
    </w:tblStylePr>
    <w:tblStylePr w:type="band1Horz">
      <w:tblPr/>
      <w:tcPr>
        <w:tcBorders>
          <w:top w:val="single" w:sz="8" w:space="0" w:color="562100" w:themeColor="accent6"/>
          <w:left w:val="single" w:sz="8" w:space="0" w:color="562100" w:themeColor="accent6"/>
          <w:bottom w:val="single" w:sz="8" w:space="0" w:color="562100" w:themeColor="accent6"/>
          <w:right w:val="single" w:sz="8" w:space="0" w:color="562100" w:themeColor="accent6"/>
          <w:insideV w:val="single" w:sz="8" w:space="0" w:color="562100" w:themeColor="accent6"/>
        </w:tcBorders>
        <w:shd w:val="clear" w:color="auto" w:fill="FFBD96" w:themeFill="accent6" w:themeFillTint="3F"/>
      </w:tcPr>
    </w:tblStylePr>
    <w:tblStylePr w:type="band2Horz">
      <w:tblPr/>
      <w:tcPr>
        <w:tcBorders>
          <w:top w:val="single" w:sz="8" w:space="0" w:color="562100" w:themeColor="accent6"/>
          <w:left w:val="single" w:sz="8" w:space="0" w:color="562100" w:themeColor="accent6"/>
          <w:bottom w:val="single" w:sz="8" w:space="0" w:color="562100" w:themeColor="accent6"/>
          <w:right w:val="single" w:sz="8" w:space="0" w:color="562100" w:themeColor="accent6"/>
          <w:insideV w:val="single" w:sz="8" w:space="0" w:color="562100" w:themeColor="accent6"/>
        </w:tcBorders>
      </w:tcPr>
    </w:tblStylePr>
  </w:style>
  <w:style w:type="table" w:styleId="LightList">
    <w:name w:val="Light List"/>
    <w:basedOn w:val="TableNormal"/>
    <w:uiPriority w:val="61"/>
    <w:semiHidden/>
    <w:rsid w:val="0058629F"/>
    <w:pPr>
      <w:spacing w:line="240" w:lineRule="auto"/>
    </w:pPr>
    <w:tblPr>
      <w:tblStyleRowBandSize w:val="1"/>
      <w:tblStyleColBandSize w:val="1"/>
      <w:tblBorders>
        <w:top w:val="single" w:sz="8" w:space="0" w:color="414042" w:themeColor="text1"/>
        <w:left w:val="single" w:sz="8" w:space="0" w:color="414042" w:themeColor="text1"/>
        <w:bottom w:val="single" w:sz="8" w:space="0" w:color="414042" w:themeColor="text1"/>
        <w:right w:val="single" w:sz="8" w:space="0" w:color="414042" w:themeColor="text1"/>
      </w:tblBorders>
    </w:tblPr>
    <w:tblStylePr w:type="firstRow">
      <w:pPr>
        <w:spacing w:before="0" w:after="0" w:line="240" w:lineRule="auto"/>
      </w:pPr>
      <w:rPr>
        <w:b/>
        <w:bCs/>
        <w:color w:val="FFFFFF" w:themeColor="background1"/>
      </w:rPr>
      <w:tblPr/>
      <w:tcPr>
        <w:shd w:val="clear" w:color="auto" w:fill="414042" w:themeFill="text1"/>
      </w:tcPr>
    </w:tblStylePr>
    <w:tblStylePr w:type="lastRow">
      <w:pPr>
        <w:spacing w:before="0" w:after="0" w:line="240" w:lineRule="auto"/>
      </w:pPr>
      <w:rPr>
        <w:b/>
        <w:bCs/>
      </w:rPr>
      <w:tblPr/>
      <w:tcPr>
        <w:tcBorders>
          <w:top w:val="double" w:sz="6" w:space="0" w:color="414042" w:themeColor="text1"/>
          <w:left w:val="single" w:sz="8" w:space="0" w:color="414042" w:themeColor="text1"/>
          <w:bottom w:val="single" w:sz="8" w:space="0" w:color="414042" w:themeColor="text1"/>
          <w:right w:val="single" w:sz="8" w:space="0" w:color="414042" w:themeColor="text1"/>
        </w:tcBorders>
      </w:tcPr>
    </w:tblStylePr>
    <w:tblStylePr w:type="firstCol">
      <w:rPr>
        <w:b/>
        <w:bCs/>
      </w:rPr>
    </w:tblStylePr>
    <w:tblStylePr w:type="lastCol">
      <w:rPr>
        <w:b/>
        <w:bCs/>
      </w:rPr>
    </w:tblStylePr>
    <w:tblStylePr w:type="band1Vert">
      <w:tblPr/>
      <w:tcPr>
        <w:tcBorders>
          <w:top w:val="single" w:sz="8" w:space="0" w:color="414042" w:themeColor="text1"/>
          <w:left w:val="single" w:sz="8" w:space="0" w:color="414042" w:themeColor="text1"/>
          <w:bottom w:val="single" w:sz="8" w:space="0" w:color="414042" w:themeColor="text1"/>
          <w:right w:val="single" w:sz="8" w:space="0" w:color="414042" w:themeColor="text1"/>
        </w:tcBorders>
      </w:tcPr>
    </w:tblStylePr>
    <w:tblStylePr w:type="band1Horz">
      <w:tblPr/>
      <w:tcPr>
        <w:tcBorders>
          <w:top w:val="single" w:sz="8" w:space="0" w:color="414042" w:themeColor="text1"/>
          <w:left w:val="single" w:sz="8" w:space="0" w:color="414042" w:themeColor="text1"/>
          <w:bottom w:val="single" w:sz="8" w:space="0" w:color="414042" w:themeColor="text1"/>
          <w:right w:val="single" w:sz="8" w:space="0" w:color="414042" w:themeColor="text1"/>
        </w:tcBorders>
      </w:tcPr>
    </w:tblStylePr>
  </w:style>
  <w:style w:type="table" w:styleId="LightList-Accent1">
    <w:name w:val="Light List Accent 1"/>
    <w:basedOn w:val="TableNormal"/>
    <w:uiPriority w:val="61"/>
    <w:semiHidden/>
    <w:rsid w:val="0058629F"/>
    <w:pPr>
      <w:spacing w:line="240" w:lineRule="auto"/>
    </w:pPr>
    <w:tblPr>
      <w:tblStyleRowBandSize w:val="1"/>
      <w:tblStyleColBandSize w:val="1"/>
      <w:tblBorders>
        <w:top w:val="single" w:sz="8" w:space="0" w:color="D7B5C6" w:themeColor="accent1"/>
        <w:left w:val="single" w:sz="8" w:space="0" w:color="D7B5C6" w:themeColor="accent1"/>
        <w:bottom w:val="single" w:sz="8" w:space="0" w:color="D7B5C6" w:themeColor="accent1"/>
        <w:right w:val="single" w:sz="8" w:space="0" w:color="D7B5C6" w:themeColor="accent1"/>
      </w:tblBorders>
    </w:tblPr>
    <w:tblStylePr w:type="firstRow">
      <w:pPr>
        <w:spacing w:before="0" w:after="0" w:line="240" w:lineRule="auto"/>
      </w:pPr>
      <w:rPr>
        <w:b/>
        <w:bCs/>
        <w:color w:val="FFFFFF" w:themeColor="background1"/>
      </w:rPr>
      <w:tblPr/>
      <w:tcPr>
        <w:shd w:val="clear" w:color="auto" w:fill="D7B5C6" w:themeFill="accent1"/>
      </w:tcPr>
    </w:tblStylePr>
    <w:tblStylePr w:type="lastRow">
      <w:pPr>
        <w:spacing w:before="0" w:after="0" w:line="240" w:lineRule="auto"/>
      </w:pPr>
      <w:rPr>
        <w:b/>
        <w:bCs/>
      </w:rPr>
      <w:tblPr/>
      <w:tcPr>
        <w:tcBorders>
          <w:top w:val="double" w:sz="6" w:space="0" w:color="D7B5C6" w:themeColor="accent1"/>
          <w:left w:val="single" w:sz="8" w:space="0" w:color="D7B5C6" w:themeColor="accent1"/>
          <w:bottom w:val="single" w:sz="8" w:space="0" w:color="D7B5C6" w:themeColor="accent1"/>
          <w:right w:val="single" w:sz="8" w:space="0" w:color="D7B5C6" w:themeColor="accent1"/>
        </w:tcBorders>
      </w:tcPr>
    </w:tblStylePr>
    <w:tblStylePr w:type="firstCol">
      <w:rPr>
        <w:b/>
        <w:bCs/>
      </w:rPr>
    </w:tblStylePr>
    <w:tblStylePr w:type="lastCol">
      <w:rPr>
        <w:b/>
        <w:bCs/>
      </w:rPr>
    </w:tblStylePr>
    <w:tblStylePr w:type="band1Vert">
      <w:tblPr/>
      <w:tcPr>
        <w:tcBorders>
          <w:top w:val="single" w:sz="8" w:space="0" w:color="D7B5C6" w:themeColor="accent1"/>
          <w:left w:val="single" w:sz="8" w:space="0" w:color="D7B5C6" w:themeColor="accent1"/>
          <w:bottom w:val="single" w:sz="8" w:space="0" w:color="D7B5C6" w:themeColor="accent1"/>
          <w:right w:val="single" w:sz="8" w:space="0" w:color="D7B5C6" w:themeColor="accent1"/>
        </w:tcBorders>
      </w:tcPr>
    </w:tblStylePr>
    <w:tblStylePr w:type="band1Horz">
      <w:tblPr/>
      <w:tcPr>
        <w:tcBorders>
          <w:top w:val="single" w:sz="8" w:space="0" w:color="D7B5C6" w:themeColor="accent1"/>
          <w:left w:val="single" w:sz="8" w:space="0" w:color="D7B5C6" w:themeColor="accent1"/>
          <w:bottom w:val="single" w:sz="8" w:space="0" w:color="D7B5C6" w:themeColor="accent1"/>
          <w:right w:val="single" w:sz="8" w:space="0" w:color="D7B5C6" w:themeColor="accent1"/>
        </w:tcBorders>
      </w:tcPr>
    </w:tblStylePr>
  </w:style>
  <w:style w:type="table" w:styleId="LightList-Accent2">
    <w:name w:val="Light List Accent 2"/>
    <w:basedOn w:val="TableNormal"/>
    <w:uiPriority w:val="61"/>
    <w:semiHidden/>
    <w:rsid w:val="0058629F"/>
    <w:pPr>
      <w:spacing w:line="240" w:lineRule="auto"/>
    </w:pPr>
    <w:tblPr>
      <w:tblStyleRowBandSize w:val="1"/>
      <w:tblStyleColBandSize w:val="1"/>
      <w:tblBorders>
        <w:top w:val="single" w:sz="8" w:space="0" w:color="34AFC8" w:themeColor="accent2"/>
        <w:left w:val="single" w:sz="8" w:space="0" w:color="34AFC8" w:themeColor="accent2"/>
        <w:bottom w:val="single" w:sz="8" w:space="0" w:color="34AFC8" w:themeColor="accent2"/>
        <w:right w:val="single" w:sz="8" w:space="0" w:color="34AFC8" w:themeColor="accent2"/>
      </w:tblBorders>
    </w:tblPr>
    <w:tblStylePr w:type="firstRow">
      <w:pPr>
        <w:spacing w:before="0" w:after="0" w:line="240" w:lineRule="auto"/>
      </w:pPr>
      <w:rPr>
        <w:b/>
        <w:bCs/>
        <w:color w:val="FFFFFF" w:themeColor="background1"/>
      </w:rPr>
      <w:tblPr/>
      <w:tcPr>
        <w:shd w:val="clear" w:color="auto" w:fill="34AFC8" w:themeFill="accent2"/>
      </w:tcPr>
    </w:tblStylePr>
    <w:tblStylePr w:type="lastRow">
      <w:pPr>
        <w:spacing w:before="0" w:after="0" w:line="240" w:lineRule="auto"/>
      </w:pPr>
      <w:rPr>
        <w:b/>
        <w:bCs/>
      </w:rPr>
      <w:tblPr/>
      <w:tcPr>
        <w:tcBorders>
          <w:top w:val="double" w:sz="6" w:space="0" w:color="34AFC8" w:themeColor="accent2"/>
          <w:left w:val="single" w:sz="8" w:space="0" w:color="34AFC8" w:themeColor="accent2"/>
          <w:bottom w:val="single" w:sz="8" w:space="0" w:color="34AFC8" w:themeColor="accent2"/>
          <w:right w:val="single" w:sz="8" w:space="0" w:color="34AFC8" w:themeColor="accent2"/>
        </w:tcBorders>
      </w:tcPr>
    </w:tblStylePr>
    <w:tblStylePr w:type="firstCol">
      <w:rPr>
        <w:b/>
        <w:bCs/>
      </w:rPr>
    </w:tblStylePr>
    <w:tblStylePr w:type="lastCol">
      <w:rPr>
        <w:b/>
        <w:bCs/>
      </w:rPr>
    </w:tblStylePr>
    <w:tblStylePr w:type="band1Vert">
      <w:tblPr/>
      <w:tcPr>
        <w:tcBorders>
          <w:top w:val="single" w:sz="8" w:space="0" w:color="34AFC8" w:themeColor="accent2"/>
          <w:left w:val="single" w:sz="8" w:space="0" w:color="34AFC8" w:themeColor="accent2"/>
          <w:bottom w:val="single" w:sz="8" w:space="0" w:color="34AFC8" w:themeColor="accent2"/>
          <w:right w:val="single" w:sz="8" w:space="0" w:color="34AFC8" w:themeColor="accent2"/>
        </w:tcBorders>
      </w:tcPr>
    </w:tblStylePr>
    <w:tblStylePr w:type="band1Horz">
      <w:tblPr/>
      <w:tcPr>
        <w:tcBorders>
          <w:top w:val="single" w:sz="8" w:space="0" w:color="34AFC8" w:themeColor="accent2"/>
          <w:left w:val="single" w:sz="8" w:space="0" w:color="34AFC8" w:themeColor="accent2"/>
          <w:bottom w:val="single" w:sz="8" w:space="0" w:color="34AFC8" w:themeColor="accent2"/>
          <w:right w:val="single" w:sz="8" w:space="0" w:color="34AFC8" w:themeColor="accent2"/>
        </w:tcBorders>
      </w:tcPr>
    </w:tblStylePr>
  </w:style>
  <w:style w:type="table" w:styleId="LightList-Accent3">
    <w:name w:val="Light List Accent 3"/>
    <w:basedOn w:val="TableNormal"/>
    <w:uiPriority w:val="61"/>
    <w:semiHidden/>
    <w:rsid w:val="0058629F"/>
    <w:pPr>
      <w:spacing w:line="240" w:lineRule="auto"/>
    </w:pPr>
    <w:tblPr>
      <w:tblStyleRowBandSize w:val="1"/>
      <w:tblStyleColBandSize w:val="1"/>
      <w:tblBorders>
        <w:top w:val="single" w:sz="8" w:space="0" w:color="549241" w:themeColor="accent3"/>
        <w:left w:val="single" w:sz="8" w:space="0" w:color="549241" w:themeColor="accent3"/>
        <w:bottom w:val="single" w:sz="8" w:space="0" w:color="549241" w:themeColor="accent3"/>
        <w:right w:val="single" w:sz="8" w:space="0" w:color="549241" w:themeColor="accent3"/>
      </w:tblBorders>
    </w:tblPr>
    <w:tblStylePr w:type="firstRow">
      <w:pPr>
        <w:spacing w:before="0" w:after="0" w:line="240" w:lineRule="auto"/>
      </w:pPr>
      <w:rPr>
        <w:b/>
        <w:bCs/>
        <w:color w:val="FFFFFF" w:themeColor="background1"/>
      </w:rPr>
      <w:tblPr/>
      <w:tcPr>
        <w:shd w:val="clear" w:color="auto" w:fill="549241" w:themeFill="accent3"/>
      </w:tcPr>
    </w:tblStylePr>
    <w:tblStylePr w:type="lastRow">
      <w:pPr>
        <w:spacing w:before="0" w:after="0" w:line="240" w:lineRule="auto"/>
      </w:pPr>
      <w:rPr>
        <w:b/>
        <w:bCs/>
      </w:rPr>
      <w:tblPr/>
      <w:tcPr>
        <w:tcBorders>
          <w:top w:val="double" w:sz="6" w:space="0" w:color="549241" w:themeColor="accent3"/>
          <w:left w:val="single" w:sz="8" w:space="0" w:color="549241" w:themeColor="accent3"/>
          <w:bottom w:val="single" w:sz="8" w:space="0" w:color="549241" w:themeColor="accent3"/>
          <w:right w:val="single" w:sz="8" w:space="0" w:color="549241" w:themeColor="accent3"/>
        </w:tcBorders>
      </w:tcPr>
    </w:tblStylePr>
    <w:tblStylePr w:type="firstCol">
      <w:rPr>
        <w:b/>
        <w:bCs/>
      </w:rPr>
    </w:tblStylePr>
    <w:tblStylePr w:type="lastCol">
      <w:rPr>
        <w:b/>
        <w:bCs/>
      </w:rPr>
    </w:tblStylePr>
    <w:tblStylePr w:type="band1Vert">
      <w:tblPr/>
      <w:tcPr>
        <w:tcBorders>
          <w:top w:val="single" w:sz="8" w:space="0" w:color="549241" w:themeColor="accent3"/>
          <w:left w:val="single" w:sz="8" w:space="0" w:color="549241" w:themeColor="accent3"/>
          <w:bottom w:val="single" w:sz="8" w:space="0" w:color="549241" w:themeColor="accent3"/>
          <w:right w:val="single" w:sz="8" w:space="0" w:color="549241" w:themeColor="accent3"/>
        </w:tcBorders>
      </w:tcPr>
    </w:tblStylePr>
    <w:tblStylePr w:type="band1Horz">
      <w:tblPr/>
      <w:tcPr>
        <w:tcBorders>
          <w:top w:val="single" w:sz="8" w:space="0" w:color="549241" w:themeColor="accent3"/>
          <w:left w:val="single" w:sz="8" w:space="0" w:color="549241" w:themeColor="accent3"/>
          <w:bottom w:val="single" w:sz="8" w:space="0" w:color="549241" w:themeColor="accent3"/>
          <w:right w:val="single" w:sz="8" w:space="0" w:color="549241" w:themeColor="accent3"/>
        </w:tcBorders>
      </w:tcPr>
    </w:tblStylePr>
  </w:style>
  <w:style w:type="table" w:styleId="LightList-Accent4">
    <w:name w:val="Light List Accent 4"/>
    <w:basedOn w:val="TableNormal"/>
    <w:uiPriority w:val="61"/>
    <w:semiHidden/>
    <w:rsid w:val="0058629F"/>
    <w:pPr>
      <w:spacing w:line="240" w:lineRule="auto"/>
    </w:pPr>
    <w:tblPr>
      <w:tblStyleRowBandSize w:val="1"/>
      <w:tblStyleColBandSize w:val="1"/>
      <w:tblBorders>
        <w:top w:val="single" w:sz="8" w:space="0" w:color="F68C59" w:themeColor="accent4"/>
        <w:left w:val="single" w:sz="8" w:space="0" w:color="F68C59" w:themeColor="accent4"/>
        <w:bottom w:val="single" w:sz="8" w:space="0" w:color="F68C59" w:themeColor="accent4"/>
        <w:right w:val="single" w:sz="8" w:space="0" w:color="F68C59" w:themeColor="accent4"/>
      </w:tblBorders>
    </w:tblPr>
    <w:tblStylePr w:type="firstRow">
      <w:pPr>
        <w:spacing w:before="0" w:after="0" w:line="240" w:lineRule="auto"/>
      </w:pPr>
      <w:rPr>
        <w:b/>
        <w:bCs/>
        <w:color w:val="FFFFFF" w:themeColor="background1"/>
      </w:rPr>
      <w:tblPr/>
      <w:tcPr>
        <w:shd w:val="clear" w:color="auto" w:fill="F68C59" w:themeFill="accent4"/>
      </w:tcPr>
    </w:tblStylePr>
    <w:tblStylePr w:type="lastRow">
      <w:pPr>
        <w:spacing w:before="0" w:after="0" w:line="240" w:lineRule="auto"/>
      </w:pPr>
      <w:rPr>
        <w:b/>
        <w:bCs/>
      </w:rPr>
      <w:tblPr/>
      <w:tcPr>
        <w:tcBorders>
          <w:top w:val="double" w:sz="6" w:space="0" w:color="F68C59" w:themeColor="accent4"/>
          <w:left w:val="single" w:sz="8" w:space="0" w:color="F68C59" w:themeColor="accent4"/>
          <w:bottom w:val="single" w:sz="8" w:space="0" w:color="F68C59" w:themeColor="accent4"/>
          <w:right w:val="single" w:sz="8" w:space="0" w:color="F68C59" w:themeColor="accent4"/>
        </w:tcBorders>
      </w:tcPr>
    </w:tblStylePr>
    <w:tblStylePr w:type="firstCol">
      <w:rPr>
        <w:b/>
        <w:bCs/>
      </w:rPr>
    </w:tblStylePr>
    <w:tblStylePr w:type="lastCol">
      <w:rPr>
        <w:b/>
        <w:bCs/>
      </w:rPr>
    </w:tblStylePr>
    <w:tblStylePr w:type="band1Vert">
      <w:tblPr/>
      <w:tcPr>
        <w:tcBorders>
          <w:top w:val="single" w:sz="8" w:space="0" w:color="F68C59" w:themeColor="accent4"/>
          <w:left w:val="single" w:sz="8" w:space="0" w:color="F68C59" w:themeColor="accent4"/>
          <w:bottom w:val="single" w:sz="8" w:space="0" w:color="F68C59" w:themeColor="accent4"/>
          <w:right w:val="single" w:sz="8" w:space="0" w:color="F68C59" w:themeColor="accent4"/>
        </w:tcBorders>
      </w:tcPr>
    </w:tblStylePr>
    <w:tblStylePr w:type="band1Horz">
      <w:tblPr/>
      <w:tcPr>
        <w:tcBorders>
          <w:top w:val="single" w:sz="8" w:space="0" w:color="F68C59" w:themeColor="accent4"/>
          <w:left w:val="single" w:sz="8" w:space="0" w:color="F68C59" w:themeColor="accent4"/>
          <w:bottom w:val="single" w:sz="8" w:space="0" w:color="F68C59" w:themeColor="accent4"/>
          <w:right w:val="single" w:sz="8" w:space="0" w:color="F68C59" w:themeColor="accent4"/>
        </w:tcBorders>
      </w:tcPr>
    </w:tblStylePr>
  </w:style>
  <w:style w:type="table" w:styleId="LightList-Accent5">
    <w:name w:val="Light List Accent 5"/>
    <w:basedOn w:val="TableNormal"/>
    <w:uiPriority w:val="61"/>
    <w:semiHidden/>
    <w:rsid w:val="0058629F"/>
    <w:pPr>
      <w:spacing w:line="240" w:lineRule="auto"/>
    </w:pPr>
    <w:tblPr>
      <w:tblStyleRowBandSize w:val="1"/>
      <w:tblStyleColBandSize w:val="1"/>
      <w:tblBorders>
        <w:top w:val="single" w:sz="8" w:space="0" w:color="B86497" w:themeColor="accent5"/>
        <w:left w:val="single" w:sz="8" w:space="0" w:color="B86497" w:themeColor="accent5"/>
        <w:bottom w:val="single" w:sz="8" w:space="0" w:color="B86497" w:themeColor="accent5"/>
        <w:right w:val="single" w:sz="8" w:space="0" w:color="B86497" w:themeColor="accent5"/>
      </w:tblBorders>
    </w:tblPr>
    <w:tblStylePr w:type="firstRow">
      <w:pPr>
        <w:spacing w:before="0" w:after="0" w:line="240" w:lineRule="auto"/>
      </w:pPr>
      <w:rPr>
        <w:b/>
        <w:bCs/>
        <w:color w:val="FFFFFF" w:themeColor="background1"/>
      </w:rPr>
      <w:tblPr/>
      <w:tcPr>
        <w:shd w:val="clear" w:color="auto" w:fill="B86497" w:themeFill="accent5"/>
      </w:tcPr>
    </w:tblStylePr>
    <w:tblStylePr w:type="lastRow">
      <w:pPr>
        <w:spacing w:before="0" w:after="0" w:line="240" w:lineRule="auto"/>
      </w:pPr>
      <w:rPr>
        <w:b/>
        <w:bCs/>
      </w:rPr>
      <w:tblPr/>
      <w:tcPr>
        <w:tcBorders>
          <w:top w:val="double" w:sz="6" w:space="0" w:color="B86497" w:themeColor="accent5"/>
          <w:left w:val="single" w:sz="8" w:space="0" w:color="B86497" w:themeColor="accent5"/>
          <w:bottom w:val="single" w:sz="8" w:space="0" w:color="B86497" w:themeColor="accent5"/>
          <w:right w:val="single" w:sz="8" w:space="0" w:color="B86497" w:themeColor="accent5"/>
        </w:tcBorders>
      </w:tcPr>
    </w:tblStylePr>
    <w:tblStylePr w:type="firstCol">
      <w:rPr>
        <w:b/>
        <w:bCs/>
      </w:rPr>
    </w:tblStylePr>
    <w:tblStylePr w:type="lastCol">
      <w:rPr>
        <w:b/>
        <w:bCs/>
      </w:rPr>
    </w:tblStylePr>
    <w:tblStylePr w:type="band1Vert">
      <w:tblPr/>
      <w:tcPr>
        <w:tcBorders>
          <w:top w:val="single" w:sz="8" w:space="0" w:color="B86497" w:themeColor="accent5"/>
          <w:left w:val="single" w:sz="8" w:space="0" w:color="B86497" w:themeColor="accent5"/>
          <w:bottom w:val="single" w:sz="8" w:space="0" w:color="B86497" w:themeColor="accent5"/>
          <w:right w:val="single" w:sz="8" w:space="0" w:color="B86497" w:themeColor="accent5"/>
        </w:tcBorders>
      </w:tcPr>
    </w:tblStylePr>
    <w:tblStylePr w:type="band1Horz">
      <w:tblPr/>
      <w:tcPr>
        <w:tcBorders>
          <w:top w:val="single" w:sz="8" w:space="0" w:color="B86497" w:themeColor="accent5"/>
          <w:left w:val="single" w:sz="8" w:space="0" w:color="B86497" w:themeColor="accent5"/>
          <w:bottom w:val="single" w:sz="8" w:space="0" w:color="B86497" w:themeColor="accent5"/>
          <w:right w:val="single" w:sz="8" w:space="0" w:color="B86497" w:themeColor="accent5"/>
        </w:tcBorders>
      </w:tcPr>
    </w:tblStylePr>
  </w:style>
  <w:style w:type="table" w:styleId="LightList-Accent6">
    <w:name w:val="Light List Accent 6"/>
    <w:basedOn w:val="TableNormal"/>
    <w:uiPriority w:val="61"/>
    <w:semiHidden/>
    <w:rsid w:val="0058629F"/>
    <w:pPr>
      <w:spacing w:line="240" w:lineRule="auto"/>
    </w:pPr>
    <w:tblPr>
      <w:tblStyleRowBandSize w:val="1"/>
      <w:tblStyleColBandSize w:val="1"/>
      <w:tblBorders>
        <w:top w:val="single" w:sz="8" w:space="0" w:color="562100" w:themeColor="accent6"/>
        <w:left w:val="single" w:sz="8" w:space="0" w:color="562100" w:themeColor="accent6"/>
        <w:bottom w:val="single" w:sz="8" w:space="0" w:color="562100" w:themeColor="accent6"/>
        <w:right w:val="single" w:sz="8" w:space="0" w:color="562100" w:themeColor="accent6"/>
      </w:tblBorders>
    </w:tblPr>
    <w:tblStylePr w:type="firstRow">
      <w:pPr>
        <w:spacing w:before="0" w:after="0" w:line="240" w:lineRule="auto"/>
      </w:pPr>
      <w:rPr>
        <w:b/>
        <w:bCs/>
        <w:color w:val="FFFFFF" w:themeColor="background1"/>
      </w:rPr>
      <w:tblPr/>
      <w:tcPr>
        <w:shd w:val="clear" w:color="auto" w:fill="562100" w:themeFill="accent6"/>
      </w:tcPr>
    </w:tblStylePr>
    <w:tblStylePr w:type="lastRow">
      <w:pPr>
        <w:spacing w:before="0" w:after="0" w:line="240" w:lineRule="auto"/>
      </w:pPr>
      <w:rPr>
        <w:b/>
        <w:bCs/>
      </w:rPr>
      <w:tblPr/>
      <w:tcPr>
        <w:tcBorders>
          <w:top w:val="double" w:sz="6" w:space="0" w:color="562100" w:themeColor="accent6"/>
          <w:left w:val="single" w:sz="8" w:space="0" w:color="562100" w:themeColor="accent6"/>
          <w:bottom w:val="single" w:sz="8" w:space="0" w:color="562100" w:themeColor="accent6"/>
          <w:right w:val="single" w:sz="8" w:space="0" w:color="562100" w:themeColor="accent6"/>
        </w:tcBorders>
      </w:tcPr>
    </w:tblStylePr>
    <w:tblStylePr w:type="firstCol">
      <w:rPr>
        <w:b/>
        <w:bCs/>
      </w:rPr>
    </w:tblStylePr>
    <w:tblStylePr w:type="lastCol">
      <w:rPr>
        <w:b/>
        <w:bCs/>
      </w:rPr>
    </w:tblStylePr>
    <w:tblStylePr w:type="band1Vert">
      <w:tblPr/>
      <w:tcPr>
        <w:tcBorders>
          <w:top w:val="single" w:sz="8" w:space="0" w:color="562100" w:themeColor="accent6"/>
          <w:left w:val="single" w:sz="8" w:space="0" w:color="562100" w:themeColor="accent6"/>
          <w:bottom w:val="single" w:sz="8" w:space="0" w:color="562100" w:themeColor="accent6"/>
          <w:right w:val="single" w:sz="8" w:space="0" w:color="562100" w:themeColor="accent6"/>
        </w:tcBorders>
      </w:tcPr>
    </w:tblStylePr>
    <w:tblStylePr w:type="band1Horz">
      <w:tblPr/>
      <w:tcPr>
        <w:tcBorders>
          <w:top w:val="single" w:sz="8" w:space="0" w:color="562100" w:themeColor="accent6"/>
          <w:left w:val="single" w:sz="8" w:space="0" w:color="562100" w:themeColor="accent6"/>
          <w:bottom w:val="single" w:sz="8" w:space="0" w:color="562100" w:themeColor="accent6"/>
          <w:right w:val="single" w:sz="8" w:space="0" w:color="562100" w:themeColor="accent6"/>
        </w:tcBorders>
      </w:tcPr>
    </w:tblStylePr>
  </w:style>
  <w:style w:type="table" w:styleId="LightShading">
    <w:name w:val="Light Shading"/>
    <w:basedOn w:val="TableNormal"/>
    <w:uiPriority w:val="60"/>
    <w:semiHidden/>
    <w:rsid w:val="0058629F"/>
    <w:pPr>
      <w:spacing w:line="240" w:lineRule="auto"/>
    </w:pPr>
    <w:rPr>
      <w:color w:val="303031" w:themeColor="text1" w:themeShade="BF"/>
    </w:rPr>
    <w:tblPr>
      <w:tblStyleRowBandSize w:val="1"/>
      <w:tblStyleColBandSize w:val="1"/>
      <w:tblBorders>
        <w:top w:val="single" w:sz="8" w:space="0" w:color="414042" w:themeColor="text1"/>
        <w:bottom w:val="single" w:sz="8" w:space="0" w:color="414042" w:themeColor="text1"/>
      </w:tblBorders>
    </w:tblPr>
    <w:tblStylePr w:type="firstRow">
      <w:pPr>
        <w:spacing w:before="0" w:after="0" w:line="240" w:lineRule="auto"/>
      </w:pPr>
      <w:rPr>
        <w:b/>
        <w:bCs/>
      </w:rPr>
      <w:tblPr/>
      <w:tcPr>
        <w:tcBorders>
          <w:top w:val="single" w:sz="8" w:space="0" w:color="414042" w:themeColor="text1"/>
          <w:left w:val="nil"/>
          <w:bottom w:val="single" w:sz="8" w:space="0" w:color="414042" w:themeColor="text1"/>
          <w:right w:val="nil"/>
          <w:insideH w:val="nil"/>
          <w:insideV w:val="nil"/>
        </w:tcBorders>
      </w:tcPr>
    </w:tblStylePr>
    <w:tblStylePr w:type="lastRow">
      <w:pPr>
        <w:spacing w:before="0" w:after="0" w:line="240" w:lineRule="auto"/>
      </w:pPr>
      <w:rPr>
        <w:b/>
        <w:bCs/>
      </w:rPr>
      <w:tblPr/>
      <w:tcPr>
        <w:tcBorders>
          <w:top w:val="single" w:sz="8" w:space="0" w:color="414042" w:themeColor="text1"/>
          <w:left w:val="nil"/>
          <w:bottom w:val="single" w:sz="8" w:space="0" w:color="41404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D0" w:themeFill="text1" w:themeFillTint="3F"/>
      </w:tcPr>
    </w:tblStylePr>
    <w:tblStylePr w:type="band1Horz">
      <w:tblPr/>
      <w:tcPr>
        <w:tcBorders>
          <w:left w:val="nil"/>
          <w:right w:val="nil"/>
          <w:insideH w:val="nil"/>
          <w:insideV w:val="nil"/>
        </w:tcBorders>
        <w:shd w:val="clear" w:color="auto" w:fill="CFCFD0" w:themeFill="text1" w:themeFillTint="3F"/>
      </w:tcPr>
    </w:tblStylePr>
  </w:style>
  <w:style w:type="table" w:styleId="LightShading-Accent1">
    <w:name w:val="Light Shading Accent 1"/>
    <w:basedOn w:val="TableNormal"/>
    <w:uiPriority w:val="60"/>
    <w:semiHidden/>
    <w:rsid w:val="0058629F"/>
    <w:pPr>
      <w:spacing w:line="240" w:lineRule="auto"/>
    </w:pPr>
    <w:rPr>
      <w:color w:val="B47494" w:themeColor="accent1" w:themeShade="BF"/>
    </w:rPr>
    <w:tblPr>
      <w:tblStyleRowBandSize w:val="1"/>
      <w:tblStyleColBandSize w:val="1"/>
      <w:tblBorders>
        <w:top w:val="single" w:sz="8" w:space="0" w:color="D7B5C6" w:themeColor="accent1"/>
        <w:bottom w:val="single" w:sz="8" w:space="0" w:color="D7B5C6" w:themeColor="accent1"/>
      </w:tblBorders>
    </w:tblPr>
    <w:tblStylePr w:type="firstRow">
      <w:pPr>
        <w:spacing w:before="0" w:after="0" w:line="240" w:lineRule="auto"/>
      </w:pPr>
      <w:rPr>
        <w:b/>
        <w:bCs/>
      </w:rPr>
      <w:tblPr/>
      <w:tcPr>
        <w:tcBorders>
          <w:top w:val="single" w:sz="8" w:space="0" w:color="D7B5C6" w:themeColor="accent1"/>
          <w:left w:val="nil"/>
          <w:bottom w:val="single" w:sz="8" w:space="0" w:color="D7B5C6" w:themeColor="accent1"/>
          <w:right w:val="nil"/>
          <w:insideH w:val="nil"/>
          <w:insideV w:val="nil"/>
        </w:tcBorders>
      </w:tcPr>
    </w:tblStylePr>
    <w:tblStylePr w:type="lastRow">
      <w:pPr>
        <w:spacing w:before="0" w:after="0" w:line="240" w:lineRule="auto"/>
      </w:pPr>
      <w:rPr>
        <w:b/>
        <w:bCs/>
      </w:rPr>
      <w:tblPr/>
      <w:tcPr>
        <w:tcBorders>
          <w:top w:val="single" w:sz="8" w:space="0" w:color="D7B5C6" w:themeColor="accent1"/>
          <w:left w:val="nil"/>
          <w:bottom w:val="single" w:sz="8" w:space="0" w:color="D7B5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CF0" w:themeFill="accent1" w:themeFillTint="3F"/>
      </w:tcPr>
    </w:tblStylePr>
    <w:tblStylePr w:type="band1Horz">
      <w:tblPr/>
      <w:tcPr>
        <w:tcBorders>
          <w:left w:val="nil"/>
          <w:right w:val="nil"/>
          <w:insideH w:val="nil"/>
          <w:insideV w:val="nil"/>
        </w:tcBorders>
        <w:shd w:val="clear" w:color="auto" w:fill="F5ECF0" w:themeFill="accent1" w:themeFillTint="3F"/>
      </w:tcPr>
    </w:tblStylePr>
  </w:style>
  <w:style w:type="table" w:styleId="LightShading-Accent2">
    <w:name w:val="Light Shading Accent 2"/>
    <w:basedOn w:val="TableNormal"/>
    <w:uiPriority w:val="60"/>
    <w:semiHidden/>
    <w:rsid w:val="0058629F"/>
    <w:pPr>
      <w:spacing w:line="240" w:lineRule="auto"/>
    </w:pPr>
    <w:rPr>
      <w:color w:val="278295" w:themeColor="accent2" w:themeShade="BF"/>
    </w:rPr>
    <w:tblPr>
      <w:tblStyleRowBandSize w:val="1"/>
      <w:tblStyleColBandSize w:val="1"/>
      <w:tblBorders>
        <w:top w:val="single" w:sz="8" w:space="0" w:color="34AFC8" w:themeColor="accent2"/>
        <w:bottom w:val="single" w:sz="8" w:space="0" w:color="34AFC8" w:themeColor="accent2"/>
      </w:tblBorders>
    </w:tblPr>
    <w:tblStylePr w:type="firstRow">
      <w:pPr>
        <w:spacing w:before="0" w:after="0" w:line="240" w:lineRule="auto"/>
      </w:pPr>
      <w:rPr>
        <w:b/>
        <w:bCs/>
      </w:rPr>
      <w:tblPr/>
      <w:tcPr>
        <w:tcBorders>
          <w:top w:val="single" w:sz="8" w:space="0" w:color="34AFC8" w:themeColor="accent2"/>
          <w:left w:val="nil"/>
          <w:bottom w:val="single" w:sz="8" w:space="0" w:color="34AFC8" w:themeColor="accent2"/>
          <w:right w:val="nil"/>
          <w:insideH w:val="nil"/>
          <w:insideV w:val="nil"/>
        </w:tcBorders>
      </w:tcPr>
    </w:tblStylePr>
    <w:tblStylePr w:type="lastRow">
      <w:pPr>
        <w:spacing w:before="0" w:after="0" w:line="240" w:lineRule="auto"/>
      </w:pPr>
      <w:rPr>
        <w:b/>
        <w:bCs/>
      </w:rPr>
      <w:tblPr/>
      <w:tcPr>
        <w:tcBorders>
          <w:top w:val="single" w:sz="8" w:space="0" w:color="34AFC8" w:themeColor="accent2"/>
          <w:left w:val="nil"/>
          <w:bottom w:val="single" w:sz="8" w:space="0" w:color="34AFC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BF1" w:themeFill="accent2" w:themeFillTint="3F"/>
      </w:tcPr>
    </w:tblStylePr>
    <w:tblStylePr w:type="band1Horz">
      <w:tblPr/>
      <w:tcPr>
        <w:tcBorders>
          <w:left w:val="nil"/>
          <w:right w:val="nil"/>
          <w:insideH w:val="nil"/>
          <w:insideV w:val="nil"/>
        </w:tcBorders>
        <w:shd w:val="clear" w:color="auto" w:fill="CCEBF1" w:themeFill="accent2" w:themeFillTint="3F"/>
      </w:tcPr>
    </w:tblStylePr>
  </w:style>
  <w:style w:type="table" w:styleId="LightShading-Accent3">
    <w:name w:val="Light Shading Accent 3"/>
    <w:basedOn w:val="TableNormal"/>
    <w:uiPriority w:val="60"/>
    <w:semiHidden/>
    <w:rsid w:val="0058629F"/>
    <w:pPr>
      <w:spacing w:line="240" w:lineRule="auto"/>
    </w:pPr>
    <w:rPr>
      <w:color w:val="3E6D30" w:themeColor="accent3" w:themeShade="BF"/>
    </w:rPr>
    <w:tblPr>
      <w:tblStyleRowBandSize w:val="1"/>
      <w:tblStyleColBandSize w:val="1"/>
      <w:tblBorders>
        <w:top w:val="single" w:sz="8" w:space="0" w:color="549241" w:themeColor="accent3"/>
        <w:bottom w:val="single" w:sz="8" w:space="0" w:color="549241" w:themeColor="accent3"/>
      </w:tblBorders>
    </w:tblPr>
    <w:tblStylePr w:type="firstRow">
      <w:pPr>
        <w:spacing w:before="0" w:after="0" w:line="240" w:lineRule="auto"/>
      </w:pPr>
      <w:rPr>
        <w:b/>
        <w:bCs/>
      </w:rPr>
      <w:tblPr/>
      <w:tcPr>
        <w:tcBorders>
          <w:top w:val="single" w:sz="8" w:space="0" w:color="549241" w:themeColor="accent3"/>
          <w:left w:val="nil"/>
          <w:bottom w:val="single" w:sz="8" w:space="0" w:color="549241" w:themeColor="accent3"/>
          <w:right w:val="nil"/>
          <w:insideH w:val="nil"/>
          <w:insideV w:val="nil"/>
        </w:tcBorders>
      </w:tcPr>
    </w:tblStylePr>
    <w:tblStylePr w:type="lastRow">
      <w:pPr>
        <w:spacing w:before="0" w:after="0" w:line="240" w:lineRule="auto"/>
      </w:pPr>
      <w:rPr>
        <w:b/>
        <w:bCs/>
      </w:rPr>
      <w:tblPr/>
      <w:tcPr>
        <w:tcBorders>
          <w:top w:val="single" w:sz="8" w:space="0" w:color="549241" w:themeColor="accent3"/>
          <w:left w:val="nil"/>
          <w:bottom w:val="single" w:sz="8" w:space="0" w:color="54924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8CB" w:themeFill="accent3" w:themeFillTint="3F"/>
      </w:tcPr>
    </w:tblStylePr>
    <w:tblStylePr w:type="band1Horz">
      <w:tblPr/>
      <w:tcPr>
        <w:tcBorders>
          <w:left w:val="nil"/>
          <w:right w:val="nil"/>
          <w:insideH w:val="nil"/>
          <w:insideV w:val="nil"/>
        </w:tcBorders>
        <w:shd w:val="clear" w:color="auto" w:fill="D2E8CB" w:themeFill="accent3" w:themeFillTint="3F"/>
      </w:tcPr>
    </w:tblStylePr>
  </w:style>
  <w:style w:type="table" w:styleId="LightShading-Accent4">
    <w:name w:val="Light Shading Accent 4"/>
    <w:basedOn w:val="TableNormal"/>
    <w:uiPriority w:val="60"/>
    <w:semiHidden/>
    <w:rsid w:val="0058629F"/>
    <w:pPr>
      <w:spacing w:line="240" w:lineRule="auto"/>
    </w:pPr>
    <w:rPr>
      <w:color w:val="ED550D" w:themeColor="accent4" w:themeShade="BF"/>
    </w:rPr>
    <w:tblPr>
      <w:tblStyleRowBandSize w:val="1"/>
      <w:tblStyleColBandSize w:val="1"/>
      <w:tblBorders>
        <w:top w:val="single" w:sz="8" w:space="0" w:color="F68C59" w:themeColor="accent4"/>
        <w:bottom w:val="single" w:sz="8" w:space="0" w:color="F68C59" w:themeColor="accent4"/>
      </w:tblBorders>
    </w:tblPr>
    <w:tblStylePr w:type="firstRow">
      <w:pPr>
        <w:spacing w:before="0" w:after="0" w:line="240" w:lineRule="auto"/>
      </w:pPr>
      <w:rPr>
        <w:b/>
        <w:bCs/>
      </w:rPr>
      <w:tblPr/>
      <w:tcPr>
        <w:tcBorders>
          <w:top w:val="single" w:sz="8" w:space="0" w:color="F68C59" w:themeColor="accent4"/>
          <w:left w:val="nil"/>
          <w:bottom w:val="single" w:sz="8" w:space="0" w:color="F68C59" w:themeColor="accent4"/>
          <w:right w:val="nil"/>
          <w:insideH w:val="nil"/>
          <w:insideV w:val="nil"/>
        </w:tcBorders>
      </w:tcPr>
    </w:tblStylePr>
    <w:tblStylePr w:type="lastRow">
      <w:pPr>
        <w:spacing w:before="0" w:after="0" w:line="240" w:lineRule="auto"/>
      </w:pPr>
      <w:rPr>
        <w:b/>
        <w:bCs/>
      </w:rPr>
      <w:tblPr/>
      <w:tcPr>
        <w:tcBorders>
          <w:top w:val="single" w:sz="8" w:space="0" w:color="F68C59" w:themeColor="accent4"/>
          <w:left w:val="nil"/>
          <w:bottom w:val="single" w:sz="8" w:space="0" w:color="F68C5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D5" w:themeFill="accent4" w:themeFillTint="3F"/>
      </w:tcPr>
    </w:tblStylePr>
    <w:tblStylePr w:type="band1Horz">
      <w:tblPr/>
      <w:tcPr>
        <w:tcBorders>
          <w:left w:val="nil"/>
          <w:right w:val="nil"/>
          <w:insideH w:val="nil"/>
          <w:insideV w:val="nil"/>
        </w:tcBorders>
        <w:shd w:val="clear" w:color="auto" w:fill="FCE2D5" w:themeFill="accent4" w:themeFillTint="3F"/>
      </w:tcPr>
    </w:tblStylePr>
  </w:style>
  <w:style w:type="table" w:styleId="LightShading-Accent5">
    <w:name w:val="Light Shading Accent 5"/>
    <w:basedOn w:val="TableNormal"/>
    <w:uiPriority w:val="60"/>
    <w:semiHidden/>
    <w:rsid w:val="0058629F"/>
    <w:pPr>
      <w:spacing w:line="240" w:lineRule="auto"/>
    </w:pPr>
    <w:rPr>
      <w:color w:val="914372" w:themeColor="accent5" w:themeShade="BF"/>
    </w:rPr>
    <w:tblPr>
      <w:tblStyleRowBandSize w:val="1"/>
      <w:tblStyleColBandSize w:val="1"/>
      <w:tblBorders>
        <w:top w:val="single" w:sz="8" w:space="0" w:color="B86497" w:themeColor="accent5"/>
        <w:bottom w:val="single" w:sz="8" w:space="0" w:color="B86497" w:themeColor="accent5"/>
      </w:tblBorders>
    </w:tblPr>
    <w:tblStylePr w:type="firstRow">
      <w:pPr>
        <w:spacing w:before="0" w:after="0" w:line="240" w:lineRule="auto"/>
      </w:pPr>
      <w:rPr>
        <w:b/>
        <w:bCs/>
      </w:rPr>
      <w:tblPr/>
      <w:tcPr>
        <w:tcBorders>
          <w:top w:val="single" w:sz="8" w:space="0" w:color="B86497" w:themeColor="accent5"/>
          <w:left w:val="nil"/>
          <w:bottom w:val="single" w:sz="8" w:space="0" w:color="B86497" w:themeColor="accent5"/>
          <w:right w:val="nil"/>
          <w:insideH w:val="nil"/>
          <w:insideV w:val="nil"/>
        </w:tcBorders>
      </w:tcPr>
    </w:tblStylePr>
    <w:tblStylePr w:type="lastRow">
      <w:pPr>
        <w:spacing w:before="0" w:after="0" w:line="240" w:lineRule="auto"/>
      </w:pPr>
      <w:rPr>
        <w:b/>
        <w:bCs/>
      </w:rPr>
      <w:tblPr/>
      <w:tcPr>
        <w:tcBorders>
          <w:top w:val="single" w:sz="8" w:space="0" w:color="B86497" w:themeColor="accent5"/>
          <w:left w:val="nil"/>
          <w:bottom w:val="single" w:sz="8" w:space="0" w:color="B8649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D8E5" w:themeFill="accent5" w:themeFillTint="3F"/>
      </w:tcPr>
    </w:tblStylePr>
    <w:tblStylePr w:type="band1Horz">
      <w:tblPr/>
      <w:tcPr>
        <w:tcBorders>
          <w:left w:val="nil"/>
          <w:right w:val="nil"/>
          <w:insideH w:val="nil"/>
          <w:insideV w:val="nil"/>
        </w:tcBorders>
        <w:shd w:val="clear" w:color="auto" w:fill="EDD8E5" w:themeFill="accent5" w:themeFillTint="3F"/>
      </w:tcPr>
    </w:tblStylePr>
  </w:style>
  <w:style w:type="table" w:styleId="LightShading-Accent6">
    <w:name w:val="Light Shading Accent 6"/>
    <w:basedOn w:val="TableNormal"/>
    <w:uiPriority w:val="60"/>
    <w:semiHidden/>
    <w:rsid w:val="0058629F"/>
    <w:pPr>
      <w:spacing w:line="240" w:lineRule="auto"/>
    </w:pPr>
    <w:rPr>
      <w:color w:val="401800" w:themeColor="accent6" w:themeShade="BF"/>
    </w:rPr>
    <w:tblPr>
      <w:tblStyleRowBandSize w:val="1"/>
      <w:tblStyleColBandSize w:val="1"/>
      <w:tblBorders>
        <w:top w:val="single" w:sz="8" w:space="0" w:color="562100" w:themeColor="accent6"/>
        <w:bottom w:val="single" w:sz="8" w:space="0" w:color="562100" w:themeColor="accent6"/>
      </w:tblBorders>
    </w:tblPr>
    <w:tblStylePr w:type="firstRow">
      <w:pPr>
        <w:spacing w:before="0" w:after="0" w:line="240" w:lineRule="auto"/>
      </w:pPr>
      <w:rPr>
        <w:b/>
        <w:bCs/>
      </w:rPr>
      <w:tblPr/>
      <w:tcPr>
        <w:tcBorders>
          <w:top w:val="single" w:sz="8" w:space="0" w:color="562100" w:themeColor="accent6"/>
          <w:left w:val="nil"/>
          <w:bottom w:val="single" w:sz="8" w:space="0" w:color="562100" w:themeColor="accent6"/>
          <w:right w:val="nil"/>
          <w:insideH w:val="nil"/>
          <w:insideV w:val="nil"/>
        </w:tcBorders>
      </w:tcPr>
    </w:tblStylePr>
    <w:tblStylePr w:type="lastRow">
      <w:pPr>
        <w:spacing w:before="0" w:after="0" w:line="240" w:lineRule="auto"/>
      </w:pPr>
      <w:rPr>
        <w:b/>
        <w:bCs/>
      </w:rPr>
      <w:tblPr/>
      <w:tcPr>
        <w:tcBorders>
          <w:top w:val="single" w:sz="8" w:space="0" w:color="562100" w:themeColor="accent6"/>
          <w:left w:val="nil"/>
          <w:bottom w:val="single" w:sz="8" w:space="0" w:color="5621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D96" w:themeFill="accent6" w:themeFillTint="3F"/>
      </w:tcPr>
    </w:tblStylePr>
    <w:tblStylePr w:type="band1Horz">
      <w:tblPr/>
      <w:tcPr>
        <w:tcBorders>
          <w:left w:val="nil"/>
          <w:right w:val="nil"/>
          <w:insideH w:val="nil"/>
          <w:insideV w:val="nil"/>
        </w:tcBorders>
        <w:shd w:val="clear" w:color="auto" w:fill="FFBD96" w:themeFill="accent6" w:themeFillTint="3F"/>
      </w:tcPr>
    </w:tblStylePr>
  </w:style>
  <w:style w:type="table" w:styleId="ListTable1Light">
    <w:name w:val="List Table 1 Light"/>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8C8B8E" w:themeColor="text1" w:themeTint="99"/>
        </w:tcBorders>
      </w:tcPr>
    </w:tblStylePr>
    <w:tblStylePr w:type="lastRow">
      <w:rPr>
        <w:b/>
        <w:bCs/>
      </w:rPr>
      <w:tblPr/>
      <w:tcPr>
        <w:tcBorders>
          <w:top w:val="single" w:sz="4" w:space="0" w:color="8C8B8E" w:themeColor="text1" w:themeTint="99"/>
        </w:tcBorders>
      </w:tcPr>
    </w:tblStylePr>
    <w:tblStylePr w:type="firstCol">
      <w:rPr>
        <w:b/>
        <w:bCs/>
      </w:rPr>
    </w:tblStylePr>
    <w:tblStylePr w:type="lastCol">
      <w:rPr>
        <w:b/>
        <w:bCs/>
      </w:rPr>
    </w:tblStylePr>
    <w:tblStylePr w:type="band1Vert">
      <w:tblPr/>
      <w:tcPr>
        <w:shd w:val="clear" w:color="auto" w:fill="D8D8D9" w:themeFill="text1" w:themeFillTint="33"/>
      </w:tcPr>
    </w:tblStylePr>
    <w:tblStylePr w:type="band1Horz">
      <w:tblPr/>
      <w:tcPr>
        <w:shd w:val="clear" w:color="auto" w:fill="D8D8D9" w:themeFill="text1" w:themeFillTint="33"/>
      </w:tcPr>
    </w:tblStylePr>
  </w:style>
  <w:style w:type="table" w:styleId="ListTable1Light-Accent1">
    <w:name w:val="List Table 1 Light Accent 1"/>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E7D2DC" w:themeColor="accent1" w:themeTint="99"/>
        </w:tcBorders>
      </w:tcPr>
    </w:tblStylePr>
    <w:tblStylePr w:type="lastRow">
      <w:rPr>
        <w:b/>
        <w:bCs/>
      </w:rPr>
      <w:tblPr/>
      <w:tcPr>
        <w:tcBorders>
          <w:top w:val="single" w:sz="4" w:space="0" w:color="E7D2DC" w:themeColor="accent1" w:themeTint="99"/>
        </w:tcBorders>
      </w:tcPr>
    </w:tblStylePr>
    <w:tblStylePr w:type="firstCol">
      <w:rPr>
        <w:b/>
        <w:bCs/>
      </w:rPr>
    </w:tblStylePr>
    <w:tblStylePr w:type="lastCol">
      <w:rPr>
        <w:b/>
        <w:bCs/>
      </w:rPr>
    </w:tblStylePr>
    <w:tblStylePr w:type="band1Vert">
      <w:tblPr/>
      <w:tcPr>
        <w:shd w:val="clear" w:color="auto" w:fill="F7F0F3" w:themeFill="accent1" w:themeFillTint="33"/>
      </w:tcPr>
    </w:tblStylePr>
    <w:tblStylePr w:type="band1Horz">
      <w:tblPr/>
      <w:tcPr>
        <w:shd w:val="clear" w:color="auto" w:fill="F7F0F3" w:themeFill="accent1" w:themeFillTint="33"/>
      </w:tcPr>
    </w:tblStylePr>
  </w:style>
  <w:style w:type="table" w:styleId="ListTable1Light-Accent2">
    <w:name w:val="List Table 1 Light Accent 2"/>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84CFDF" w:themeColor="accent2" w:themeTint="99"/>
        </w:tcBorders>
      </w:tcPr>
    </w:tblStylePr>
    <w:tblStylePr w:type="lastRow">
      <w:rPr>
        <w:b/>
        <w:bCs/>
      </w:rPr>
      <w:tblPr/>
      <w:tcPr>
        <w:tcBorders>
          <w:top w:val="single" w:sz="4" w:space="0" w:color="84CFDF" w:themeColor="accent2" w:themeTint="99"/>
        </w:tcBorders>
      </w:tcPr>
    </w:tblStylePr>
    <w:tblStylePr w:type="firstCol">
      <w:rPr>
        <w:b/>
        <w:bCs/>
      </w:rPr>
    </w:tblStylePr>
    <w:tblStylePr w:type="lastCol">
      <w:rPr>
        <w:b/>
        <w:bCs/>
      </w:rPr>
    </w:tblStylePr>
    <w:tblStylePr w:type="band1Vert">
      <w:tblPr/>
      <w:tcPr>
        <w:shd w:val="clear" w:color="auto" w:fill="D6EFF4" w:themeFill="accent2" w:themeFillTint="33"/>
      </w:tcPr>
    </w:tblStylePr>
    <w:tblStylePr w:type="band1Horz">
      <w:tblPr/>
      <w:tcPr>
        <w:shd w:val="clear" w:color="auto" w:fill="D6EFF4" w:themeFill="accent2" w:themeFillTint="33"/>
      </w:tcPr>
    </w:tblStylePr>
  </w:style>
  <w:style w:type="table" w:styleId="ListTable1Light-Accent3">
    <w:name w:val="List Table 1 Light Accent 3"/>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92C782" w:themeColor="accent3" w:themeTint="99"/>
        </w:tcBorders>
      </w:tcPr>
    </w:tblStylePr>
    <w:tblStylePr w:type="lastRow">
      <w:rPr>
        <w:b/>
        <w:bCs/>
      </w:rPr>
      <w:tblPr/>
      <w:tcPr>
        <w:tcBorders>
          <w:top w:val="single" w:sz="4" w:space="0" w:color="92C782" w:themeColor="accent3" w:themeTint="99"/>
        </w:tcBorders>
      </w:tcPr>
    </w:tblStylePr>
    <w:tblStylePr w:type="firstCol">
      <w:rPr>
        <w:b/>
        <w:bCs/>
      </w:rPr>
    </w:tblStylePr>
    <w:tblStylePr w:type="lastCol">
      <w:rPr>
        <w:b/>
        <w:bCs/>
      </w:rPr>
    </w:tblStylePr>
    <w:tblStylePr w:type="band1Vert">
      <w:tblPr/>
      <w:tcPr>
        <w:shd w:val="clear" w:color="auto" w:fill="DAECD5" w:themeFill="accent3" w:themeFillTint="33"/>
      </w:tcPr>
    </w:tblStylePr>
    <w:tblStylePr w:type="band1Horz">
      <w:tblPr/>
      <w:tcPr>
        <w:shd w:val="clear" w:color="auto" w:fill="DAECD5" w:themeFill="accent3" w:themeFillTint="33"/>
      </w:tcPr>
    </w:tblStylePr>
  </w:style>
  <w:style w:type="table" w:styleId="ListTable1Light-Accent4">
    <w:name w:val="List Table 1 Light Accent 4"/>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F9B99B" w:themeColor="accent4" w:themeTint="99"/>
        </w:tcBorders>
      </w:tcPr>
    </w:tblStylePr>
    <w:tblStylePr w:type="lastRow">
      <w:rPr>
        <w:b/>
        <w:bCs/>
      </w:rPr>
      <w:tblPr/>
      <w:tcPr>
        <w:tcBorders>
          <w:top w:val="single" w:sz="4" w:space="0" w:color="F9B99B" w:themeColor="accent4" w:themeTint="99"/>
        </w:tcBorders>
      </w:tcPr>
    </w:tblStylePr>
    <w:tblStylePr w:type="firstCol">
      <w:rPr>
        <w:b/>
        <w:bCs/>
      </w:rPr>
    </w:tblStylePr>
    <w:tblStylePr w:type="lastCol">
      <w:rPr>
        <w:b/>
        <w:bCs/>
      </w:rPr>
    </w:tblStylePr>
    <w:tblStylePr w:type="band1Vert">
      <w:tblPr/>
      <w:tcPr>
        <w:shd w:val="clear" w:color="auto" w:fill="FDE7DD" w:themeFill="accent4" w:themeFillTint="33"/>
      </w:tcPr>
    </w:tblStylePr>
    <w:tblStylePr w:type="band1Horz">
      <w:tblPr/>
      <w:tcPr>
        <w:shd w:val="clear" w:color="auto" w:fill="FDE7DD" w:themeFill="accent4" w:themeFillTint="33"/>
      </w:tcPr>
    </w:tblStylePr>
  </w:style>
  <w:style w:type="table" w:styleId="ListTable1Light-Accent5">
    <w:name w:val="List Table 1 Light Accent 5"/>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D4A1C0" w:themeColor="accent5" w:themeTint="99"/>
        </w:tcBorders>
      </w:tcPr>
    </w:tblStylePr>
    <w:tblStylePr w:type="lastRow">
      <w:rPr>
        <w:b/>
        <w:bCs/>
      </w:rPr>
      <w:tblPr/>
      <w:tcPr>
        <w:tcBorders>
          <w:top w:val="single" w:sz="4" w:space="0" w:color="D4A1C0" w:themeColor="accent5" w:themeTint="99"/>
        </w:tcBorders>
      </w:tcPr>
    </w:tblStylePr>
    <w:tblStylePr w:type="firstCol">
      <w:rPr>
        <w:b/>
        <w:bCs/>
      </w:rPr>
    </w:tblStylePr>
    <w:tblStylePr w:type="lastCol">
      <w:rPr>
        <w:b/>
        <w:bCs/>
      </w:rPr>
    </w:tblStylePr>
    <w:tblStylePr w:type="band1Vert">
      <w:tblPr/>
      <w:tcPr>
        <w:shd w:val="clear" w:color="auto" w:fill="F0DFEA" w:themeFill="accent5" w:themeFillTint="33"/>
      </w:tcPr>
    </w:tblStylePr>
    <w:tblStylePr w:type="band1Horz">
      <w:tblPr/>
      <w:tcPr>
        <w:shd w:val="clear" w:color="auto" w:fill="F0DFEA" w:themeFill="accent5" w:themeFillTint="33"/>
      </w:tcPr>
    </w:tblStylePr>
  </w:style>
  <w:style w:type="table" w:styleId="ListTable1Light-Accent6">
    <w:name w:val="List Table 1 Light Accent 6"/>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FF6100" w:themeColor="accent6" w:themeTint="99"/>
        </w:tcBorders>
      </w:tcPr>
    </w:tblStylePr>
    <w:tblStylePr w:type="lastRow">
      <w:rPr>
        <w:b/>
        <w:bCs/>
      </w:rPr>
      <w:tblPr/>
      <w:tcPr>
        <w:tcBorders>
          <w:top w:val="single" w:sz="4" w:space="0" w:color="FF6100" w:themeColor="accent6" w:themeTint="99"/>
        </w:tcBorders>
      </w:tcPr>
    </w:tblStylePr>
    <w:tblStylePr w:type="firstCol">
      <w:rPr>
        <w:b/>
        <w:bCs/>
      </w:rPr>
    </w:tblStylePr>
    <w:tblStylePr w:type="lastCol">
      <w:rPr>
        <w:b/>
        <w:bCs/>
      </w:rPr>
    </w:tblStylePr>
    <w:tblStylePr w:type="band1Vert">
      <w:tblPr/>
      <w:tcPr>
        <w:shd w:val="clear" w:color="auto" w:fill="FFCAAA" w:themeFill="accent6" w:themeFillTint="33"/>
      </w:tcPr>
    </w:tblStylePr>
    <w:tblStylePr w:type="band1Horz">
      <w:tblPr/>
      <w:tcPr>
        <w:shd w:val="clear" w:color="auto" w:fill="FFCAAA" w:themeFill="accent6" w:themeFillTint="33"/>
      </w:tcPr>
    </w:tblStylePr>
  </w:style>
  <w:style w:type="table" w:styleId="ListTable2">
    <w:name w:val="List Table 2"/>
    <w:basedOn w:val="TableNormal"/>
    <w:uiPriority w:val="47"/>
    <w:semiHidden/>
    <w:rsid w:val="0058629F"/>
    <w:pPr>
      <w:spacing w:line="240" w:lineRule="auto"/>
    </w:pPr>
    <w:tblPr>
      <w:tblStyleRowBandSize w:val="1"/>
      <w:tblStyleColBandSize w:val="1"/>
      <w:tblBorders>
        <w:top w:val="single" w:sz="4" w:space="0" w:color="8C8B8E" w:themeColor="text1" w:themeTint="99"/>
        <w:bottom w:val="single" w:sz="4" w:space="0" w:color="8C8B8E" w:themeColor="text1" w:themeTint="99"/>
        <w:insideH w:val="single" w:sz="4" w:space="0" w:color="8C8B8E"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D8D9" w:themeFill="text1" w:themeFillTint="33"/>
      </w:tcPr>
    </w:tblStylePr>
    <w:tblStylePr w:type="band1Horz">
      <w:tblPr/>
      <w:tcPr>
        <w:shd w:val="clear" w:color="auto" w:fill="D8D8D9" w:themeFill="text1" w:themeFillTint="33"/>
      </w:tcPr>
    </w:tblStylePr>
  </w:style>
  <w:style w:type="table" w:styleId="ListTable2-Accent1">
    <w:name w:val="List Table 2 Accent 1"/>
    <w:basedOn w:val="TableNormal"/>
    <w:uiPriority w:val="47"/>
    <w:semiHidden/>
    <w:rsid w:val="0058629F"/>
    <w:pPr>
      <w:spacing w:line="240" w:lineRule="auto"/>
    </w:pPr>
    <w:tblPr>
      <w:tblStyleRowBandSize w:val="1"/>
      <w:tblStyleColBandSize w:val="1"/>
      <w:tblBorders>
        <w:top w:val="single" w:sz="4" w:space="0" w:color="E7D2DC" w:themeColor="accent1" w:themeTint="99"/>
        <w:bottom w:val="single" w:sz="4" w:space="0" w:color="E7D2DC" w:themeColor="accent1" w:themeTint="99"/>
        <w:insideH w:val="single" w:sz="4" w:space="0" w:color="E7D2D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0F3" w:themeFill="accent1" w:themeFillTint="33"/>
      </w:tcPr>
    </w:tblStylePr>
    <w:tblStylePr w:type="band1Horz">
      <w:tblPr/>
      <w:tcPr>
        <w:shd w:val="clear" w:color="auto" w:fill="F7F0F3" w:themeFill="accent1" w:themeFillTint="33"/>
      </w:tcPr>
    </w:tblStylePr>
  </w:style>
  <w:style w:type="table" w:styleId="ListTable2-Accent2">
    <w:name w:val="List Table 2 Accent 2"/>
    <w:basedOn w:val="TableNormal"/>
    <w:uiPriority w:val="47"/>
    <w:semiHidden/>
    <w:rsid w:val="0058629F"/>
    <w:pPr>
      <w:spacing w:line="240" w:lineRule="auto"/>
    </w:pPr>
    <w:tblPr>
      <w:tblStyleRowBandSize w:val="1"/>
      <w:tblStyleColBandSize w:val="1"/>
      <w:tblBorders>
        <w:top w:val="single" w:sz="4" w:space="0" w:color="84CFDF" w:themeColor="accent2" w:themeTint="99"/>
        <w:bottom w:val="single" w:sz="4" w:space="0" w:color="84CFDF" w:themeColor="accent2" w:themeTint="99"/>
        <w:insideH w:val="single" w:sz="4" w:space="0" w:color="84CFD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FF4" w:themeFill="accent2" w:themeFillTint="33"/>
      </w:tcPr>
    </w:tblStylePr>
    <w:tblStylePr w:type="band1Horz">
      <w:tblPr/>
      <w:tcPr>
        <w:shd w:val="clear" w:color="auto" w:fill="D6EFF4" w:themeFill="accent2" w:themeFillTint="33"/>
      </w:tcPr>
    </w:tblStylePr>
  </w:style>
  <w:style w:type="table" w:styleId="ListTable2-Accent3">
    <w:name w:val="List Table 2 Accent 3"/>
    <w:basedOn w:val="TableNormal"/>
    <w:uiPriority w:val="47"/>
    <w:semiHidden/>
    <w:rsid w:val="0058629F"/>
    <w:pPr>
      <w:spacing w:line="240" w:lineRule="auto"/>
    </w:pPr>
    <w:tblPr>
      <w:tblStyleRowBandSize w:val="1"/>
      <w:tblStyleColBandSize w:val="1"/>
      <w:tblBorders>
        <w:top w:val="single" w:sz="4" w:space="0" w:color="92C782" w:themeColor="accent3" w:themeTint="99"/>
        <w:bottom w:val="single" w:sz="4" w:space="0" w:color="92C782" w:themeColor="accent3" w:themeTint="99"/>
        <w:insideH w:val="single" w:sz="4" w:space="0" w:color="92C78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CD5" w:themeFill="accent3" w:themeFillTint="33"/>
      </w:tcPr>
    </w:tblStylePr>
    <w:tblStylePr w:type="band1Horz">
      <w:tblPr/>
      <w:tcPr>
        <w:shd w:val="clear" w:color="auto" w:fill="DAECD5" w:themeFill="accent3" w:themeFillTint="33"/>
      </w:tcPr>
    </w:tblStylePr>
  </w:style>
  <w:style w:type="table" w:styleId="ListTable2-Accent4">
    <w:name w:val="List Table 2 Accent 4"/>
    <w:basedOn w:val="TableNormal"/>
    <w:uiPriority w:val="47"/>
    <w:semiHidden/>
    <w:rsid w:val="0058629F"/>
    <w:pPr>
      <w:spacing w:line="240" w:lineRule="auto"/>
    </w:pPr>
    <w:tblPr>
      <w:tblStyleRowBandSize w:val="1"/>
      <w:tblStyleColBandSize w:val="1"/>
      <w:tblBorders>
        <w:top w:val="single" w:sz="4" w:space="0" w:color="F9B99B" w:themeColor="accent4" w:themeTint="99"/>
        <w:bottom w:val="single" w:sz="4" w:space="0" w:color="F9B99B" w:themeColor="accent4" w:themeTint="99"/>
        <w:insideH w:val="single" w:sz="4" w:space="0" w:color="F9B99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7DD" w:themeFill="accent4" w:themeFillTint="33"/>
      </w:tcPr>
    </w:tblStylePr>
    <w:tblStylePr w:type="band1Horz">
      <w:tblPr/>
      <w:tcPr>
        <w:shd w:val="clear" w:color="auto" w:fill="FDE7DD" w:themeFill="accent4" w:themeFillTint="33"/>
      </w:tcPr>
    </w:tblStylePr>
  </w:style>
  <w:style w:type="table" w:styleId="ListTable2-Accent5">
    <w:name w:val="List Table 2 Accent 5"/>
    <w:basedOn w:val="TableNormal"/>
    <w:uiPriority w:val="47"/>
    <w:semiHidden/>
    <w:rsid w:val="0058629F"/>
    <w:pPr>
      <w:spacing w:line="240" w:lineRule="auto"/>
    </w:pPr>
    <w:tblPr>
      <w:tblStyleRowBandSize w:val="1"/>
      <w:tblStyleColBandSize w:val="1"/>
      <w:tblBorders>
        <w:top w:val="single" w:sz="4" w:space="0" w:color="D4A1C0" w:themeColor="accent5" w:themeTint="99"/>
        <w:bottom w:val="single" w:sz="4" w:space="0" w:color="D4A1C0" w:themeColor="accent5" w:themeTint="99"/>
        <w:insideH w:val="single" w:sz="4" w:space="0" w:color="D4A1C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DFEA" w:themeFill="accent5" w:themeFillTint="33"/>
      </w:tcPr>
    </w:tblStylePr>
    <w:tblStylePr w:type="band1Horz">
      <w:tblPr/>
      <w:tcPr>
        <w:shd w:val="clear" w:color="auto" w:fill="F0DFEA" w:themeFill="accent5" w:themeFillTint="33"/>
      </w:tcPr>
    </w:tblStylePr>
  </w:style>
  <w:style w:type="table" w:styleId="ListTable2-Accent6">
    <w:name w:val="List Table 2 Accent 6"/>
    <w:basedOn w:val="TableNormal"/>
    <w:uiPriority w:val="47"/>
    <w:semiHidden/>
    <w:rsid w:val="0058629F"/>
    <w:pPr>
      <w:spacing w:line="240" w:lineRule="auto"/>
    </w:pPr>
    <w:tblPr>
      <w:tblStyleRowBandSize w:val="1"/>
      <w:tblStyleColBandSize w:val="1"/>
      <w:tblBorders>
        <w:top w:val="single" w:sz="4" w:space="0" w:color="FF6100" w:themeColor="accent6" w:themeTint="99"/>
        <w:bottom w:val="single" w:sz="4" w:space="0" w:color="FF6100" w:themeColor="accent6" w:themeTint="99"/>
        <w:insideH w:val="single" w:sz="4" w:space="0" w:color="FF610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AAA" w:themeFill="accent6" w:themeFillTint="33"/>
      </w:tcPr>
    </w:tblStylePr>
    <w:tblStylePr w:type="band1Horz">
      <w:tblPr/>
      <w:tcPr>
        <w:shd w:val="clear" w:color="auto" w:fill="FFCAAA" w:themeFill="accent6" w:themeFillTint="33"/>
      </w:tcPr>
    </w:tblStylePr>
  </w:style>
  <w:style w:type="table" w:styleId="ListTable3">
    <w:name w:val="List Table 3"/>
    <w:basedOn w:val="TableNormal"/>
    <w:uiPriority w:val="48"/>
    <w:semiHidden/>
    <w:rsid w:val="0058629F"/>
    <w:pPr>
      <w:spacing w:line="240" w:lineRule="auto"/>
    </w:pPr>
    <w:tblPr>
      <w:tblStyleRowBandSize w:val="1"/>
      <w:tblStyleColBandSize w:val="1"/>
      <w:tblBorders>
        <w:top w:val="single" w:sz="4" w:space="0" w:color="414042" w:themeColor="text1"/>
        <w:left w:val="single" w:sz="4" w:space="0" w:color="414042" w:themeColor="text1"/>
        <w:bottom w:val="single" w:sz="4" w:space="0" w:color="414042" w:themeColor="text1"/>
        <w:right w:val="single" w:sz="4" w:space="0" w:color="414042" w:themeColor="text1"/>
      </w:tblBorders>
    </w:tblPr>
    <w:tblStylePr w:type="firstRow">
      <w:rPr>
        <w:b/>
        <w:bCs/>
        <w:color w:val="FFFFFF" w:themeColor="background1"/>
      </w:rPr>
      <w:tblPr/>
      <w:tcPr>
        <w:shd w:val="clear" w:color="auto" w:fill="414042" w:themeFill="text1"/>
      </w:tcPr>
    </w:tblStylePr>
    <w:tblStylePr w:type="lastRow">
      <w:rPr>
        <w:b/>
        <w:bCs/>
      </w:rPr>
      <w:tblPr/>
      <w:tcPr>
        <w:tcBorders>
          <w:top w:val="double" w:sz="4" w:space="0" w:color="41404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4042" w:themeColor="text1"/>
          <w:right w:val="single" w:sz="4" w:space="0" w:color="414042" w:themeColor="text1"/>
        </w:tcBorders>
      </w:tcPr>
    </w:tblStylePr>
    <w:tblStylePr w:type="band1Horz">
      <w:tblPr/>
      <w:tcPr>
        <w:tcBorders>
          <w:top w:val="single" w:sz="4" w:space="0" w:color="414042" w:themeColor="text1"/>
          <w:bottom w:val="single" w:sz="4" w:space="0" w:color="41404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4042" w:themeColor="text1"/>
          <w:left w:val="nil"/>
        </w:tcBorders>
      </w:tcPr>
    </w:tblStylePr>
    <w:tblStylePr w:type="swCell">
      <w:tblPr/>
      <w:tcPr>
        <w:tcBorders>
          <w:top w:val="double" w:sz="4" w:space="0" w:color="414042" w:themeColor="text1"/>
          <w:right w:val="nil"/>
        </w:tcBorders>
      </w:tcPr>
    </w:tblStylePr>
  </w:style>
  <w:style w:type="table" w:styleId="ListTable3-Accent1">
    <w:name w:val="List Table 3 Accent 1"/>
    <w:basedOn w:val="TableNormal"/>
    <w:uiPriority w:val="48"/>
    <w:semiHidden/>
    <w:rsid w:val="0058629F"/>
    <w:pPr>
      <w:spacing w:line="240" w:lineRule="auto"/>
    </w:pPr>
    <w:tblPr>
      <w:tblStyleRowBandSize w:val="1"/>
      <w:tblStyleColBandSize w:val="1"/>
      <w:tblBorders>
        <w:top w:val="single" w:sz="4" w:space="0" w:color="D7B5C6" w:themeColor="accent1"/>
        <w:left w:val="single" w:sz="4" w:space="0" w:color="D7B5C6" w:themeColor="accent1"/>
        <w:bottom w:val="single" w:sz="4" w:space="0" w:color="D7B5C6" w:themeColor="accent1"/>
        <w:right w:val="single" w:sz="4" w:space="0" w:color="D7B5C6" w:themeColor="accent1"/>
      </w:tblBorders>
    </w:tblPr>
    <w:tblStylePr w:type="firstRow">
      <w:rPr>
        <w:b/>
        <w:bCs/>
        <w:color w:val="FFFFFF" w:themeColor="background1"/>
      </w:rPr>
      <w:tblPr/>
      <w:tcPr>
        <w:shd w:val="clear" w:color="auto" w:fill="D7B5C6" w:themeFill="accent1"/>
      </w:tcPr>
    </w:tblStylePr>
    <w:tblStylePr w:type="lastRow">
      <w:rPr>
        <w:b/>
        <w:bCs/>
      </w:rPr>
      <w:tblPr/>
      <w:tcPr>
        <w:tcBorders>
          <w:top w:val="double" w:sz="4" w:space="0" w:color="D7B5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B5C6" w:themeColor="accent1"/>
          <w:right w:val="single" w:sz="4" w:space="0" w:color="D7B5C6" w:themeColor="accent1"/>
        </w:tcBorders>
      </w:tcPr>
    </w:tblStylePr>
    <w:tblStylePr w:type="band1Horz">
      <w:tblPr/>
      <w:tcPr>
        <w:tcBorders>
          <w:top w:val="single" w:sz="4" w:space="0" w:color="D7B5C6" w:themeColor="accent1"/>
          <w:bottom w:val="single" w:sz="4" w:space="0" w:color="D7B5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B5C6" w:themeColor="accent1"/>
          <w:left w:val="nil"/>
        </w:tcBorders>
      </w:tcPr>
    </w:tblStylePr>
    <w:tblStylePr w:type="swCell">
      <w:tblPr/>
      <w:tcPr>
        <w:tcBorders>
          <w:top w:val="double" w:sz="4" w:space="0" w:color="D7B5C6" w:themeColor="accent1"/>
          <w:right w:val="nil"/>
        </w:tcBorders>
      </w:tcPr>
    </w:tblStylePr>
  </w:style>
  <w:style w:type="table" w:styleId="ListTable3-Accent2">
    <w:name w:val="List Table 3 Accent 2"/>
    <w:basedOn w:val="TableNormal"/>
    <w:uiPriority w:val="48"/>
    <w:semiHidden/>
    <w:rsid w:val="0058629F"/>
    <w:pPr>
      <w:spacing w:line="240" w:lineRule="auto"/>
    </w:pPr>
    <w:tblPr>
      <w:tblStyleRowBandSize w:val="1"/>
      <w:tblStyleColBandSize w:val="1"/>
      <w:tblBorders>
        <w:top w:val="single" w:sz="4" w:space="0" w:color="34AFC8" w:themeColor="accent2"/>
        <w:left w:val="single" w:sz="4" w:space="0" w:color="34AFC8" w:themeColor="accent2"/>
        <w:bottom w:val="single" w:sz="4" w:space="0" w:color="34AFC8" w:themeColor="accent2"/>
        <w:right w:val="single" w:sz="4" w:space="0" w:color="34AFC8" w:themeColor="accent2"/>
      </w:tblBorders>
    </w:tblPr>
    <w:tblStylePr w:type="firstRow">
      <w:rPr>
        <w:b/>
        <w:bCs/>
        <w:color w:val="FFFFFF" w:themeColor="background1"/>
      </w:rPr>
      <w:tblPr/>
      <w:tcPr>
        <w:shd w:val="clear" w:color="auto" w:fill="34AFC8" w:themeFill="accent2"/>
      </w:tcPr>
    </w:tblStylePr>
    <w:tblStylePr w:type="lastRow">
      <w:rPr>
        <w:b/>
        <w:bCs/>
      </w:rPr>
      <w:tblPr/>
      <w:tcPr>
        <w:tcBorders>
          <w:top w:val="double" w:sz="4" w:space="0" w:color="34AFC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FC8" w:themeColor="accent2"/>
          <w:right w:val="single" w:sz="4" w:space="0" w:color="34AFC8" w:themeColor="accent2"/>
        </w:tcBorders>
      </w:tcPr>
    </w:tblStylePr>
    <w:tblStylePr w:type="band1Horz">
      <w:tblPr/>
      <w:tcPr>
        <w:tcBorders>
          <w:top w:val="single" w:sz="4" w:space="0" w:color="34AFC8" w:themeColor="accent2"/>
          <w:bottom w:val="single" w:sz="4" w:space="0" w:color="34AFC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FC8" w:themeColor="accent2"/>
          <w:left w:val="nil"/>
        </w:tcBorders>
      </w:tcPr>
    </w:tblStylePr>
    <w:tblStylePr w:type="swCell">
      <w:tblPr/>
      <w:tcPr>
        <w:tcBorders>
          <w:top w:val="double" w:sz="4" w:space="0" w:color="34AFC8" w:themeColor="accent2"/>
          <w:right w:val="nil"/>
        </w:tcBorders>
      </w:tcPr>
    </w:tblStylePr>
  </w:style>
  <w:style w:type="table" w:styleId="ListTable3-Accent3">
    <w:name w:val="List Table 3 Accent 3"/>
    <w:basedOn w:val="TableNormal"/>
    <w:uiPriority w:val="48"/>
    <w:semiHidden/>
    <w:rsid w:val="0058629F"/>
    <w:pPr>
      <w:spacing w:line="240" w:lineRule="auto"/>
    </w:pPr>
    <w:tblPr>
      <w:tblStyleRowBandSize w:val="1"/>
      <w:tblStyleColBandSize w:val="1"/>
      <w:tblBorders>
        <w:top w:val="single" w:sz="4" w:space="0" w:color="549241" w:themeColor="accent3"/>
        <w:left w:val="single" w:sz="4" w:space="0" w:color="549241" w:themeColor="accent3"/>
        <w:bottom w:val="single" w:sz="4" w:space="0" w:color="549241" w:themeColor="accent3"/>
        <w:right w:val="single" w:sz="4" w:space="0" w:color="549241" w:themeColor="accent3"/>
      </w:tblBorders>
    </w:tblPr>
    <w:tblStylePr w:type="firstRow">
      <w:rPr>
        <w:b/>
        <w:bCs/>
        <w:color w:val="FFFFFF" w:themeColor="background1"/>
      </w:rPr>
      <w:tblPr/>
      <w:tcPr>
        <w:shd w:val="clear" w:color="auto" w:fill="549241" w:themeFill="accent3"/>
      </w:tcPr>
    </w:tblStylePr>
    <w:tblStylePr w:type="lastRow">
      <w:rPr>
        <w:b/>
        <w:bCs/>
      </w:rPr>
      <w:tblPr/>
      <w:tcPr>
        <w:tcBorders>
          <w:top w:val="double" w:sz="4" w:space="0" w:color="54924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9241" w:themeColor="accent3"/>
          <w:right w:val="single" w:sz="4" w:space="0" w:color="549241" w:themeColor="accent3"/>
        </w:tcBorders>
      </w:tcPr>
    </w:tblStylePr>
    <w:tblStylePr w:type="band1Horz">
      <w:tblPr/>
      <w:tcPr>
        <w:tcBorders>
          <w:top w:val="single" w:sz="4" w:space="0" w:color="549241" w:themeColor="accent3"/>
          <w:bottom w:val="single" w:sz="4" w:space="0" w:color="54924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9241" w:themeColor="accent3"/>
          <w:left w:val="nil"/>
        </w:tcBorders>
      </w:tcPr>
    </w:tblStylePr>
    <w:tblStylePr w:type="swCell">
      <w:tblPr/>
      <w:tcPr>
        <w:tcBorders>
          <w:top w:val="double" w:sz="4" w:space="0" w:color="549241" w:themeColor="accent3"/>
          <w:right w:val="nil"/>
        </w:tcBorders>
      </w:tcPr>
    </w:tblStylePr>
  </w:style>
  <w:style w:type="table" w:styleId="ListTable3-Accent4">
    <w:name w:val="List Table 3 Accent 4"/>
    <w:basedOn w:val="TableNormal"/>
    <w:uiPriority w:val="48"/>
    <w:semiHidden/>
    <w:rsid w:val="0058629F"/>
    <w:pPr>
      <w:spacing w:line="240" w:lineRule="auto"/>
    </w:pPr>
    <w:tblPr>
      <w:tblStyleRowBandSize w:val="1"/>
      <w:tblStyleColBandSize w:val="1"/>
      <w:tblBorders>
        <w:top w:val="single" w:sz="4" w:space="0" w:color="F68C59" w:themeColor="accent4"/>
        <w:left w:val="single" w:sz="4" w:space="0" w:color="F68C59" w:themeColor="accent4"/>
        <w:bottom w:val="single" w:sz="4" w:space="0" w:color="F68C59" w:themeColor="accent4"/>
        <w:right w:val="single" w:sz="4" w:space="0" w:color="F68C59" w:themeColor="accent4"/>
      </w:tblBorders>
    </w:tblPr>
    <w:tblStylePr w:type="firstRow">
      <w:rPr>
        <w:b/>
        <w:bCs/>
        <w:color w:val="FFFFFF" w:themeColor="background1"/>
      </w:rPr>
      <w:tblPr/>
      <w:tcPr>
        <w:shd w:val="clear" w:color="auto" w:fill="F68C59" w:themeFill="accent4"/>
      </w:tcPr>
    </w:tblStylePr>
    <w:tblStylePr w:type="lastRow">
      <w:rPr>
        <w:b/>
        <w:bCs/>
      </w:rPr>
      <w:tblPr/>
      <w:tcPr>
        <w:tcBorders>
          <w:top w:val="double" w:sz="4" w:space="0" w:color="F68C5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8C59" w:themeColor="accent4"/>
          <w:right w:val="single" w:sz="4" w:space="0" w:color="F68C59" w:themeColor="accent4"/>
        </w:tcBorders>
      </w:tcPr>
    </w:tblStylePr>
    <w:tblStylePr w:type="band1Horz">
      <w:tblPr/>
      <w:tcPr>
        <w:tcBorders>
          <w:top w:val="single" w:sz="4" w:space="0" w:color="F68C59" w:themeColor="accent4"/>
          <w:bottom w:val="single" w:sz="4" w:space="0" w:color="F68C5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8C59" w:themeColor="accent4"/>
          <w:left w:val="nil"/>
        </w:tcBorders>
      </w:tcPr>
    </w:tblStylePr>
    <w:tblStylePr w:type="swCell">
      <w:tblPr/>
      <w:tcPr>
        <w:tcBorders>
          <w:top w:val="double" w:sz="4" w:space="0" w:color="F68C59" w:themeColor="accent4"/>
          <w:right w:val="nil"/>
        </w:tcBorders>
      </w:tcPr>
    </w:tblStylePr>
  </w:style>
  <w:style w:type="table" w:styleId="ListTable3-Accent5">
    <w:name w:val="List Table 3 Accent 5"/>
    <w:basedOn w:val="TableNormal"/>
    <w:uiPriority w:val="48"/>
    <w:semiHidden/>
    <w:rsid w:val="0058629F"/>
    <w:pPr>
      <w:spacing w:line="240" w:lineRule="auto"/>
    </w:pPr>
    <w:tblPr>
      <w:tblStyleRowBandSize w:val="1"/>
      <w:tblStyleColBandSize w:val="1"/>
      <w:tblBorders>
        <w:top w:val="single" w:sz="4" w:space="0" w:color="B86497" w:themeColor="accent5"/>
        <w:left w:val="single" w:sz="4" w:space="0" w:color="B86497" w:themeColor="accent5"/>
        <w:bottom w:val="single" w:sz="4" w:space="0" w:color="B86497" w:themeColor="accent5"/>
        <w:right w:val="single" w:sz="4" w:space="0" w:color="B86497" w:themeColor="accent5"/>
      </w:tblBorders>
    </w:tblPr>
    <w:tblStylePr w:type="firstRow">
      <w:rPr>
        <w:b/>
        <w:bCs/>
        <w:color w:val="FFFFFF" w:themeColor="background1"/>
      </w:rPr>
      <w:tblPr/>
      <w:tcPr>
        <w:shd w:val="clear" w:color="auto" w:fill="B86497" w:themeFill="accent5"/>
      </w:tcPr>
    </w:tblStylePr>
    <w:tblStylePr w:type="lastRow">
      <w:rPr>
        <w:b/>
        <w:bCs/>
      </w:rPr>
      <w:tblPr/>
      <w:tcPr>
        <w:tcBorders>
          <w:top w:val="double" w:sz="4" w:space="0" w:color="B8649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6497" w:themeColor="accent5"/>
          <w:right w:val="single" w:sz="4" w:space="0" w:color="B86497" w:themeColor="accent5"/>
        </w:tcBorders>
      </w:tcPr>
    </w:tblStylePr>
    <w:tblStylePr w:type="band1Horz">
      <w:tblPr/>
      <w:tcPr>
        <w:tcBorders>
          <w:top w:val="single" w:sz="4" w:space="0" w:color="B86497" w:themeColor="accent5"/>
          <w:bottom w:val="single" w:sz="4" w:space="0" w:color="B8649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6497" w:themeColor="accent5"/>
          <w:left w:val="nil"/>
        </w:tcBorders>
      </w:tcPr>
    </w:tblStylePr>
    <w:tblStylePr w:type="swCell">
      <w:tblPr/>
      <w:tcPr>
        <w:tcBorders>
          <w:top w:val="double" w:sz="4" w:space="0" w:color="B86497" w:themeColor="accent5"/>
          <w:right w:val="nil"/>
        </w:tcBorders>
      </w:tcPr>
    </w:tblStylePr>
  </w:style>
  <w:style w:type="table" w:styleId="ListTable3-Accent6">
    <w:name w:val="List Table 3 Accent 6"/>
    <w:basedOn w:val="TableNormal"/>
    <w:uiPriority w:val="48"/>
    <w:semiHidden/>
    <w:rsid w:val="0058629F"/>
    <w:pPr>
      <w:spacing w:line="240" w:lineRule="auto"/>
    </w:pPr>
    <w:tblPr>
      <w:tblStyleRowBandSize w:val="1"/>
      <w:tblStyleColBandSize w:val="1"/>
      <w:tblBorders>
        <w:top w:val="single" w:sz="4" w:space="0" w:color="562100" w:themeColor="accent6"/>
        <w:left w:val="single" w:sz="4" w:space="0" w:color="562100" w:themeColor="accent6"/>
        <w:bottom w:val="single" w:sz="4" w:space="0" w:color="562100" w:themeColor="accent6"/>
        <w:right w:val="single" w:sz="4" w:space="0" w:color="562100" w:themeColor="accent6"/>
      </w:tblBorders>
    </w:tblPr>
    <w:tblStylePr w:type="firstRow">
      <w:rPr>
        <w:b/>
        <w:bCs/>
        <w:color w:val="FFFFFF" w:themeColor="background1"/>
      </w:rPr>
      <w:tblPr/>
      <w:tcPr>
        <w:shd w:val="clear" w:color="auto" w:fill="562100" w:themeFill="accent6"/>
      </w:tcPr>
    </w:tblStylePr>
    <w:tblStylePr w:type="lastRow">
      <w:rPr>
        <w:b/>
        <w:bCs/>
      </w:rPr>
      <w:tblPr/>
      <w:tcPr>
        <w:tcBorders>
          <w:top w:val="double" w:sz="4" w:space="0" w:color="5621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62100" w:themeColor="accent6"/>
          <w:right w:val="single" w:sz="4" w:space="0" w:color="562100" w:themeColor="accent6"/>
        </w:tcBorders>
      </w:tcPr>
    </w:tblStylePr>
    <w:tblStylePr w:type="band1Horz">
      <w:tblPr/>
      <w:tcPr>
        <w:tcBorders>
          <w:top w:val="single" w:sz="4" w:space="0" w:color="562100" w:themeColor="accent6"/>
          <w:bottom w:val="single" w:sz="4" w:space="0" w:color="5621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62100" w:themeColor="accent6"/>
          <w:left w:val="nil"/>
        </w:tcBorders>
      </w:tcPr>
    </w:tblStylePr>
    <w:tblStylePr w:type="swCell">
      <w:tblPr/>
      <w:tcPr>
        <w:tcBorders>
          <w:top w:val="double" w:sz="4" w:space="0" w:color="562100" w:themeColor="accent6"/>
          <w:right w:val="nil"/>
        </w:tcBorders>
      </w:tcPr>
    </w:tblStylePr>
  </w:style>
  <w:style w:type="table" w:styleId="ListTable4">
    <w:name w:val="List Table 4"/>
    <w:basedOn w:val="TableNormal"/>
    <w:uiPriority w:val="49"/>
    <w:semiHidden/>
    <w:rsid w:val="0058629F"/>
    <w:pPr>
      <w:spacing w:line="240" w:lineRule="auto"/>
    </w:pPr>
    <w:tblPr>
      <w:tblStyleRowBandSize w:val="1"/>
      <w:tblStyleColBandSize w:val="1"/>
      <w:tblBorders>
        <w:top w:val="single" w:sz="4" w:space="0" w:color="8C8B8E" w:themeColor="text1" w:themeTint="99"/>
        <w:left w:val="single" w:sz="4" w:space="0" w:color="8C8B8E" w:themeColor="text1" w:themeTint="99"/>
        <w:bottom w:val="single" w:sz="4" w:space="0" w:color="8C8B8E" w:themeColor="text1" w:themeTint="99"/>
        <w:right w:val="single" w:sz="4" w:space="0" w:color="8C8B8E" w:themeColor="text1" w:themeTint="99"/>
        <w:insideH w:val="single" w:sz="4" w:space="0" w:color="8C8B8E" w:themeColor="text1" w:themeTint="99"/>
      </w:tblBorders>
    </w:tblPr>
    <w:tblStylePr w:type="firstRow">
      <w:rPr>
        <w:b/>
        <w:bCs/>
        <w:color w:val="FFFFFF" w:themeColor="background1"/>
      </w:rPr>
      <w:tblPr/>
      <w:tcPr>
        <w:tcBorders>
          <w:top w:val="single" w:sz="4" w:space="0" w:color="414042" w:themeColor="text1"/>
          <w:left w:val="single" w:sz="4" w:space="0" w:color="414042" w:themeColor="text1"/>
          <w:bottom w:val="single" w:sz="4" w:space="0" w:color="414042" w:themeColor="text1"/>
          <w:right w:val="single" w:sz="4" w:space="0" w:color="414042" w:themeColor="text1"/>
          <w:insideH w:val="nil"/>
        </w:tcBorders>
        <w:shd w:val="clear" w:color="auto" w:fill="414042" w:themeFill="text1"/>
      </w:tcPr>
    </w:tblStylePr>
    <w:tblStylePr w:type="lastRow">
      <w:rPr>
        <w:b/>
        <w:bCs/>
      </w:rPr>
      <w:tblPr/>
      <w:tcPr>
        <w:tcBorders>
          <w:top w:val="double" w:sz="4" w:space="0" w:color="8C8B8E" w:themeColor="text1" w:themeTint="99"/>
        </w:tcBorders>
      </w:tcPr>
    </w:tblStylePr>
    <w:tblStylePr w:type="firstCol">
      <w:rPr>
        <w:b/>
        <w:bCs/>
      </w:rPr>
    </w:tblStylePr>
    <w:tblStylePr w:type="lastCol">
      <w:rPr>
        <w:b/>
        <w:bCs/>
      </w:rPr>
    </w:tblStylePr>
    <w:tblStylePr w:type="band1Vert">
      <w:tblPr/>
      <w:tcPr>
        <w:shd w:val="clear" w:color="auto" w:fill="D8D8D9" w:themeFill="text1" w:themeFillTint="33"/>
      </w:tcPr>
    </w:tblStylePr>
    <w:tblStylePr w:type="band1Horz">
      <w:tblPr/>
      <w:tcPr>
        <w:shd w:val="clear" w:color="auto" w:fill="D8D8D9" w:themeFill="text1" w:themeFillTint="33"/>
      </w:tcPr>
    </w:tblStylePr>
  </w:style>
  <w:style w:type="table" w:styleId="ListTable4-Accent1">
    <w:name w:val="List Table 4 Accent 1"/>
    <w:basedOn w:val="TableNormal"/>
    <w:uiPriority w:val="49"/>
    <w:semiHidden/>
    <w:rsid w:val="0058629F"/>
    <w:pPr>
      <w:spacing w:line="240" w:lineRule="auto"/>
    </w:pPr>
    <w:tblPr>
      <w:tblStyleRowBandSize w:val="1"/>
      <w:tblStyleColBandSize w:val="1"/>
      <w:tblBorders>
        <w:top w:val="single" w:sz="4" w:space="0" w:color="E7D2DC" w:themeColor="accent1" w:themeTint="99"/>
        <w:left w:val="single" w:sz="4" w:space="0" w:color="E7D2DC" w:themeColor="accent1" w:themeTint="99"/>
        <w:bottom w:val="single" w:sz="4" w:space="0" w:color="E7D2DC" w:themeColor="accent1" w:themeTint="99"/>
        <w:right w:val="single" w:sz="4" w:space="0" w:color="E7D2DC" w:themeColor="accent1" w:themeTint="99"/>
        <w:insideH w:val="single" w:sz="4" w:space="0" w:color="E7D2DC" w:themeColor="accent1" w:themeTint="99"/>
      </w:tblBorders>
    </w:tblPr>
    <w:tblStylePr w:type="firstRow">
      <w:rPr>
        <w:b/>
        <w:bCs/>
        <w:color w:val="FFFFFF" w:themeColor="background1"/>
      </w:rPr>
      <w:tblPr/>
      <w:tcPr>
        <w:tcBorders>
          <w:top w:val="single" w:sz="4" w:space="0" w:color="D7B5C6" w:themeColor="accent1"/>
          <w:left w:val="single" w:sz="4" w:space="0" w:color="D7B5C6" w:themeColor="accent1"/>
          <w:bottom w:val="single" w:sz="4" w:space="0" w:color="D7B5C6" w:themeColor="accent1"/>
          <w:right w:val="single" w:sz="4" w:space="0" w:color="D7B5C6" w:themeColor="accent1"/>
          <w:insideH w:val="nil"/>
        </w:tcBorders>
        <w:shd w:val="clear" w:color="auto" w:fill="D7B5C6" w:themeFill="accent1"/>
      </w:tcPr>
    </w:tblStylePr>
    <w:tblStylePr w:type="lastRow">
      <w:rPr>
        <w:b/>
        <w:bCs/>
      </w:rPr>
      <w:tblPr/>
      <w:tcPr>
        <w:tcBorders>
          <w:top w:val="double" w:sz="4" w:space="0" w:color="E7D2DC" w:themeColor="accent1" w:themeTint="99"/>
        </w:tcBorders>
      </w:tcPr>
    </w:tblStylePr>
    <w:tblStylePr w:type="firstCol">
      <w:rPr>
        <w:b/>
        <w:bCs/>
      </w:rPr>
    </w:tblStylePr>
    <w:tblStylePr w:type="lastCol">
      <w:rPr>
        <w:b/>
        <w:bCs/>
      </w:rPr>
    </w:tblStylePr>
    <w:tblStylePr w:type="band1Vert">
      <w:tblPr/>
      <w:tcPr>
        <w:shd w:val="clear" w:color="auto" w:fill="F7F0F3" w:themeFill="accent1" w:themeFillTint="33"/>
      </w:tcPr>
    </w:tblStylePr>
    <w:tblStylePr w:type="band1Horz">
      <w:tblPr/>
      <w:tcPr>
        <w:shd w:val="clear" w:color="auto" w:fill="F7F0F3" w:themeFill="accent1" w:themeFillTint="33"/>
      </w:tcPr>
    </w:tblStylePr>
  </w:style>
  <w:style w:type="table" w:styleId="ListTable4-Accent2">
    <w:name w:val="List Table 4 Accent 2"/>
    <w:basedOn w:val="TableNormal"/>
    <w:uiPriority w:val="49"/>
    <w:semiHidden/>
    <w:rsid w:val="0058629F"/>
    <w:pPr>
      <w:spacing w:line="240" w:lineRule="auto"/>
    </w:pPr>
    <w:tblPr>
      <w:tblStyleRowBandSize w:val="1"/>
      <w:tblStyleColBandSize w:val="1"/>
      <w:tblBorders>
        <w:top w:val="single" w:sz="4" w:space="0" w:color="84CFDF" w:themeColor="accent2" w:themeTint="99"/>
        <w:left w:val="single" w:sz="4" w:space="0" w:color="84CFDF" w:themeColor="accent2" w:themeTint="99"/>
        <w:bottom w:val="single" w:sz="4" w:space="0" w:color="84CFDF" w:themeColor="accent2" w:themeTint="99"/>
        <w:right w:val="single" w:sz="4" w:space="0" w:color="84CFDF" w:themeColor="accent2" w:themeTint="99"/>
        <w:insideH w:val="single" w:sz="4" w:space="0" w:color="84CFDF" w:themeColor="accent2" w:themeTint="99"/>
      </w:tblBorders>
    </w:tblPr>
    <w:tblStylePr w:type="firstRow">
      <w:rPr>
        <w:b/>
        <w:bCs/>
        <w:color w:val="FFFFFF" w:themeColor="background1"/>
      </w:rPr>
      <w:tblPr/>
      <w:tcPr>
        <w:tcBorders>
          <w:top w:val="single" w:sz="4" w:space="0" w:color="34AFC8" w:themeColor="accent2"/>
          <w:left w:val="single" w:sz="4" w:space="0" w:color="34AFC8" w:themeColor="accent2"/>
          <w:bottom w:val="single" w:sz="4" w:space="0" w:color="34AFC8" w:themeColor="accent2"/>
          <w:right w:val="single" w:sz="4" w:space="0" w:color="34AFC8" w:themeColor="accent2"/>
          <w:insideH w:val="nil"/>
        </w:tcBorders>
        <w:shd w:val="clear" w:color="auto" w:fill="34AFC8" w:themeFill="accent2"/>
      </w:tcPr>
    </w:tblStylePr>
    <w:tblStylePr w:type="lastRow">
      <w:rPr>
        <w:b/>
        <w:bCs/>
      </w:rPr>
      <w:tblPr/>
      <w:tcPr>
        <w:tcBorders>
          <w:top w:val="double" w:sz="4" w:space="0" w:color="84CFDF" w:themeColor="accent2" w:themeTint="99"/>
        </w:tcBorders>
      </w:tcPr>
    </w:tblStylePr>
    <w:tblStylePr w:type="firstCol">
      <w:rPr>
        <w:b/>
        <w:bCs/>
      </w:rPr>
    </w:tblStylePr>
    <w:tblStylePr w:type="lastCol">
      <w:rPr>
        <w:b/>
        <w:bCs/>
      </w:rPr>
    </w:tblStylePr>
    <w:tblStylePr w:type="band1Vert">
      <w:tblPr/>
      <w:tcPr>
        <w:shd w:val="clear" w:color="auto" w:fill="D6EFF4" w:themeFill="accent2" w:themeFillTint="33"/>
      </w:tcPr>
    </w:tblStylePr>
    <w:tblStylePr w:type="band1Horz">
      <w:tblPr/>
      <w:tcPr>
        <w:shd w:val="clear" w:color="auto" w:fill="D6EFF4" w:themeFill="accent2" w:themeFillTint="33"/>
      </w:tcPr>
    </w:tblStylePr>
  </w:style>
  <w:style w:type="table" w:styleId="ListTable4-Accent3">
    <w:name w:val="List Table 4 Accent 3"/>
    <w:basedOn w:val="TableNormal"/>
    <w:uiPriority w:val="49"/>
    <w:semiHidden/>
    <w:rsid w:val="0058629F"/>
    <w:pPr>
      <w:spacing w:line="240" w:lineRule="auto"/>
    </w:pPr>
    <w:tblPr>
      <w:tblStyleRowBandSize w:val="1"/>
      <w:tblStyleColBandSize w:val="1"/>
      <w:tblBorders>
        <w:top w:val="single" w:sz="4" w:space="0" w:color="92C782" w:themeColor="accent3" w:themeTint="99"/>
        <w:left w:val="single" w:sz="4" w:space="0" w:color="92C782" w:themeColor="accent3" w:themeTint="99"/>
        <w:bottom w:val="single" w:sz="4" w:space="0" w:color="92C782" w:themeColor="accent3" w:themeTint="99"/>
        <w:right w:val="single" w:sz="4" w:space="0" w:color="92C782" w:themeColor="accent3" w:themeTint="99"/>
        <w:insideH w:val="single" w:sz="4" w:space="0" w:color="92C782" w:themeColor="accent3" w:themeTint="99"/>
      </w:tblBorders>
    </w:tblPr>
    <w:tblStylePr w:type="firstRow">
      <w:rPr>
        <w:b/>
        <w:bCs/>
        <w:color w:val="FFFFFF" w:themeColor="background1"/>
      </w:rPr>
      <w:tblPr/>
      <w:tcPr>
        <w:tcBorders>
          <w:top w:val="single" w:sz="4" w:space="0" w:color="549241" w:themeColor="accent3"/>
          <w:left w:val="single" w:sz="4" w:space="0" w:color="549241" w:themeColor="accent3"/>
          <w:bottom w:val="single" w:sz="4" w:space="0" w:color="549241" w:themeColor="accent3"/>
          <w:right w:val="single" w:sz="4" w:space="0" w:color="549241" w:themeColor="accent3"/>
          <w:insideH w:val="nil"/>
        </w:tcBorders>
        <w:shd w:val="clear" w:color="auto" w:fill="549241" w:themeFill="accent3"/>
      </w:tcPr>
    </w:tblStylePr>
    <w:tblStylePr w:type="lastRow">
      <w:rPr>
        <w:b/>
        <w:bCs/>
      </w:rPr>
      <w:tblPr/>
      <w:tcPr>
        <w:tcBorders>
          <w:top w:val="double" w:sz="4" w:space="0" w:color="92C782" w:themeColor="accent3" w:themeTint="99"/>
        </w:tcBorders>
      </w:tcPr>
    </w:tblStylePr>
    <w:tblStylePr w:type="firstCol">
      <w:rPr>
        <w:b/>
        <w:bCs/>
      </w:rPr>
    </w:tblStylePr>
    <w:tblStylePr w:type="lastCol">
      <w:rPr>
        <w:b/>
        <w:bCs/>
      </w:rPr>
    </w:tblStylePr>
    <w:tblStylePr w:type="band1Vert">
      <w:tblPr/>
      <w:tcPr>
        <w:shd w:val="clear" w:color="auto" w:fill="DAECD5" w:themeFill="accent3" w:themeFillTint="33"/>
      </w:tcPr>
    </w:tblStylePr>
    <w:tblStylePr w:type="band1Horz">
      <w:tblPr/>
      <w:tcPr>
        <w:shd w:val="clear" w:color="auto" w:fill="DAECD5" w:themeFill="accent3" w:themeFillTint="33"/>
      </w:tcPr>
    </w:tblStylePr>
  </w:style>
  <w:style w:type="table" w:styleId="ListTable4-Accent4">
    <w:name w:val="List Table 4 Accent 4"/>
    <w:basedOn w:val="TableNormal"/>
    <w:uiPriority w:val="49"/>
    <w:semiHidden/>
    <w:rsid w:val="0058629F"/>
    <w:pPr>
      <w:spacing w:line="240" w:lineRule="auto"/>
    </w:pPr>
    <w:tblPr>
      <w:tblStyleRowBandSize w:val="1"/>
      <w:tblStyleColBandSize w:val="1"/>
      <w:tblBorders>
        <w:top w:val="single" w:sz="4" w:space="0" w:color="F9B99B" w:themeColor="accent4" w:themeTint="99"/>
        <w:left w:val="single" w:sz="4" w:space="0" w:color="F9B99B" w:themeColor="accent4" w:themeTint="99"/>
        <w:bottom w:val="single" w:sz="4" w:space="0" w:color="F9B99B" w:themeColor="accent4" w:themeTint="99"/>
        <w:right w:val="single" w:sz="4" w:space="0" w:color="F9B99B" w:themeColor="accent4" w:themeTint="99"/>
        <w:insideH w:val="single" w:sz="4" w:space="0" w:color="F9B99B" w:themeColor="accent4" w:themeTint="99"/>
      </w:tblBorders>
    </w:tblPr>
    <w:tblStylePr w:type="firstRow">
      <w:rPr>
        <w:b/>
        <w:bCs/>
        <w:color w:val="FFFFFF" w:themeColor="background1"/>
      </w:rPr>
      <w:tblPr/>
      <w:tcPr>
        <w:tcBorders>
          <w:top w:val="single" w:sz="4" w:space="0" w:color="F68C59" w:themeColor="accent4"/>
          <w:left w:val="single" w:sz="4" w:space="0" w:color="F68C59" w:themeColor="accent4"/>
          <w:bottom w:val="single" w:sz="4" w:space="0" w:color="F68C59" w:themeColor="accent4"/>
          <w:right w:val="single" w:sz="4" w:space="0" w:color="F68C59" w:themeColor="accent4"/>
          <w:insideH w:val="nil"/>
        </w:tcBorders>
        <w:shd w:val="clear" w:color="auto" w:fill="F68C59" w:themeFill="accent4"/>
      </w:tcPr>
    </w:tblStylePr>
    <w:tblStylePr w:type="lastRow">
      <w:rPr>
        <w:b/>
        <w:bCs/>
      </w:rPr>
      <w:tblPr/>
      <w:tcPr>
        <w:tcBorders>
          <w:top w:val="double" w:sz="4" w:space="0" w:color="F9B99B" w:themeColor="accent4" w:themeTint="99"/>
        </w:tcBorders>
      </w:tcPr>
    </w:tblStylePr>
    <w:tblStylePr w:type="firstCol">
      <w:rPr>
        <w:b/>
        <w:bCs/>
      </w:rPr>
    </w:tblStylePr>
    <w:tblStylePr w:type="lastCol">
      <w:rPr>
        <w:b/>
        <w:bCs/>
      </w:rPr>
    </w:tblStylePr>
    <w:tblStylePr w:type="band1Vert">
      <w:tblPr/>
      <w:tcPr>
        <w:shd w:val="clear" w:color="auto" w:fill="FDE7DD" w:themeFill="accent4" w:themeFillTint="33"/>
      </w:tcPr>
    </w:tblStylePr>
    <w:tblStylePr w:type="band1Horz">
      <w:tblPr/>
      <w:tcPr>
        <w:shd w:val="clear" w:color="auto" w:fill="FDE7DD" w:themeFill="accent4" w:themeFillTint="33"/>
      </w:tcPr>
    </w:tblStylePr>
  </w:style>
  <w:style w:type="table" w:styleId="ListTable4-Accent5">
    <w:name w:val="List Table 4 Accent 5"/>
    <w:basedOn w:val="TableNormal"/>
    <w:uiPriority w:val="49"/>
    <w:semiHidden/>
    <w:rsid w:val="0058629F"/>
    <w:pPr>
      <w:spacing w:line="240" w:lineRule="auto"/>
    </w:pPr>
    <w:tblPr>
      <w:tblStyleRowBandSize w:val="1"/>
      <w:tblStyleColBandSize w:val="1"/>
      <w:tblBorders>
        <w:top w:val="single" w:sz="4" w:space="0" w:color="D4A1C0" w:themeColor="accent5" w:themeTint="99"/>
        <w:left w:val="single" w:sz="4" w:space="0" w:color="D4A1C0" w:themeColor="accent5" w:themeTint="99"/>
        <w:bottom w:val="single" w:sz="4" w:space="0" w:color="D4A1C0" w:themeColor="accent5" w:themeTint="99"/>
        <w:right w:val="single" w:sz="4" w:space="0" w:color="D4A1C0" w:themeColor="accent5" w:themeTint="99"/>
        <w:insideH w:val="single" w:sz="4" w:space="0" w:color="D4A1C0" w:themeColor="accent5" w:themeTint="99"/>
      </w:tblBorders>
    </w:tblPr>
    <w:tblStylePr w:type="firstRow">
      <w:rPr>
        <w:b/>
        <w:bCs/>
        <w:color w:val="FFFFFF" w:themeColor="background1"/>
      </w:rPr>
      <w:tblPr/>
      <w:tcPr>
        <w:tcBorders>
          <w:top w:val="single" w:sz="4" w:space="0" w:color="B86497" w:themeColor="accent5"/>
          <w:left w:val="single" w:sz="4" w:space="0" w:color="B86497" w:themeColor="accent5"/>
          <w:bottom w:val="single" w:sz="4" w:space="0" w:color="B86497" w:themeColor="accent5"/>
          <w:right w:val="single" w:sz="4" w:space="0" w:color="B86497" w:themeColor="accent5"/>
          <w:insideH w:val="nil"/>
        </w:tcBorders>
        <w:shd w:val="clear" w:color="auto" w:fill="B86497" w:themeFill="accent5"/>
      </w:tcPr>
    </w:tblStylePr>
    <w:tblStylePr w:type="lastRow">
      <w:rPr>
        <w:b/>
        <w:bCs/>
      </w:rPr>
      <w:tblPr/>
      <w:tcPr>
        <w:tcBorders>
          <w:top w:val="double" w:sz="4" w:space="0" w:color="D4A1C0" w:themeColor="accent5" w:themeTint="99"/>
        </w:tcBorders>
      </w:tcPr>
    </w:tblStylePr>
    <w:tblStylePr w:type="firstCol">
      <w:rPr>
        <w:b/>
        <w:bCs/>
      </w:rPr>
    </w:tblStylePr>
    <w:tblStylePr w:type="lastCol">
      <w:rPr>
        <w:b/>
        <w:bCs/>
      </w:rPr>
    </w:tblStylePr>
    <w:tblStylePr w:type="band1Vert">
      <w:tblPr/>
      <w:tcPr>
        <w:shd w:val="clear" w:color="auto" w:fill="F0DFEA" w:themeFill="accent5" w:themeFillTint="33"/>
      </w:tcPr>
    </w:tblStylePr>
    <w:tblStylePr w:type="band1Horz">
      <w:tblPr/>
      <w:tcPr>
        <w:shd w:val="clear" w:color="auto" w:fill="F0DFEA" w:themeFill="accent5" w:themeFillTint="33"/>
      </w:tcPr>
    </w:tblStylePr>
  </w:style>
  <w:style w:type="table" w:styleId="ListTable4-Accent6">
    <w:name w:val="List Table 4 Accent 6"/>
    <w:basedOn w:val="TableNormal"/>
    <w:uiPriority w:val="49"/>
    <w:semiHidden/>
    <w:rsid w:val="0058629F"/>
    <w:pPr>
      <w:spacing w:line="240" w:lineRule="auto"/>
    </w:pPr>
    <w:tblPr>
      <w:tblStyleRowBandSize w:val="1"/>
      <w:tblStyleColBandSize w:val="1"/>
      <w:tblBorders>
        <w:top w:val="single" w:sz="4" w:space="0" w:color="FF6100" w:themeColor="accent6" w:themeTint="99"/>
        <w:left w:val="single" w:sz="4" w:space="0" w:color="FF6100" w:themeColor="accent6" w:themeTint="99"/>
        <w:bottom w:val="single" w:sz="4" w:space="0" w:color="FF6100" w:themeColor="accent6" w:themeTint="99"/>
        <w:right w:val="single" w:sz="4" w:space="0" w:color="FF6100" w:themeColor="accent6" w:themeTint="99"/>
        <w:insideH w:val="single" w:sz="4" w:space="0" w:color="FF6100" w:themeColor="accent6" w:themeTint="99"/>
      </w:tblBorders>
    </w:tblPr>
    <w:tblStylePr w:type="firstRow">
      <w:rPr>
        <w:b/>
        <w:bCs/>
        <w:color w:val="FFFFFF" w:themeColor="background1"/>
      </w:rPr>
      <w:tblPr/>
      <w:tcPr>
        <w:tcBorders>
          <w:top w:val="single" w:sz="4" w:space="0" w:color="562100" w:themeColor="accent6"/>
          <w:left w:val="single" w:sz="4" w:space="0" w:color="562100" w:themeColor="accent6"/>
          <w:bottom w:val="single" w:sz="4" w:space="0" w:color="562100" w:themeColor="accent6"/>
          <w:right w:val="single" w:sz="4" w:space="0" w:color="562100" w:themeColor="accent6"/>
          <w:insideH w:val="nil"/>
        </w:tcBorders>
        <w:shd w:val="clear" w:color="auto" w:fill="562100" w:themeFill="accent6"/>
      </w:tcPr>
    </w:tblStylePr>
    <w:tblStylePr w:type="lastRow">
      <w:rPr>
        <w:b/>
        <w:bCs/>
      </w:rPr>
      <w:tblPr/>
      <w:tcPr>
        <w:tcBorders>
          <w:top w:val="double" w:sz="4" w:space="0" w:color="FF6100" w:themeColor="accent6" w:themeTint="99"/>
        </w:tcBorders>
      </w:tcPr>
    </w:tblStylePr>
    <w:tblStylePr w:type="firstCol">
      <w:rPr>
        <w:b/>
        <w:bCs/>
      </w:rPr>
    </w:tblStylePr>
    <w:tblStylePr w:type="lastCol">
      <w:rPr>
        <w:b/>
        <w:bCs/>
      </w:rPr>
    </w:tblStylePr>
    <w:tblStylePr w:type="band1Vert">
      <w:tblPr/>
      <w:tcPr>
        <w:shd w:val="clear" w:color="auto" w:fill="FFCAAA" w:themeFill="accent6" w:themeFillTint="33"/>
      </w:tcPr>
    </w:tblStylePr>
    <w:tblStylePr w:type="band1Horz">
      <w:tblPr/>
      <w:tcPr>
        <w:shd w:val="clear" w:color="auto" w:fill="FFCAAA" w:themeFill="accent6" w:themeFillTint="33"/>
      </w:tcPr>
    </w:tblStylePr>
  </w:style>
  <w:style w:type="table" w:styleId="ListTable5Dark">
    <w:name w:val="List Table 5 Dark"/>
    <w:basedOn w:val="TableNormal"/>
    <w:uiPriority w:val="50"/>
    <w:semiHidden/>
    <w:rsid w:val="0058629F"/>
    <w:pPr>
      <w:spacing w:line="240" w:lineRule="auto"/>
    </w:pPr>
    <w:rPr>
      <w:color w:val="FFFFFF" w:themeColor="background1"/>
    </w:rPr>
    <w:tblPr>
      <w:tblStyleRowBandSize w:val="1"/>
      <w:tblStyleColBandSize w:val="1"/>
      <w:tblBorders>
        <w:top w:val="single" w:sz="24" w:space="0" w:color="414042" w:themeColor="text1"/>
        <w:left w:val="single" w:sz="24" w:space="0" w:color="414042" w:themeColor="text1"/>
        <w:bottom w:val="single" w:sz="24" w:space="0" w:color="414042" w:themeColor="text1"/>
        <w:right w:val="single" w:sz="24" w:space="0" w:color="414042" w:themeColor="text1"/>
      </w:tblBorders>
    </w:tblPr>
    <w:tcPr>
      <w:shd w:val="clear" w:color="auto" w:fill="41404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pPr>
      <w:spacing w:line="240" w:lineRule="auto"/>
    </w:pPr>
    <w:rPr>
      <w:color w:val="FFFFFF" w:themeColor="background1"/>
    </w:rPr>
    <w:tblPr>
      <w:tblStyleRowBandSize w:val="1"/>
      <w:tblStyleColBandSize w:val="1"/>
      <w:tblBorders>
        <w:top w:val="single" w:sz="24" w:space="0" w:color="D7B5C6" w:themeColor="accent1"/>
        <w:left w:val="single" w:sz="24" w:space="0" w:color="D7B5C6" w:themeColor="accent1"/>
        <w:bottom w:val="single" w:sz="24" w:space="0" w:color="D7B5C6" w:themeColor="accent1"/>
        <w:right w:val="single" w:sz="24" w:space="0" w:color="D7B5C6" w:themeColor="accent1"/>
      </w:tblBorders>
    </w:tblPr>
    <w:tcPr>
      <w:shd w:val="clear" w:color="auto" w:fill="D7B5C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pPr>
      <w:spacing w:line="240" w:lineRule="auto"/>
    </w:pPr>
    <w:rPr>
      <w:color w:val="FFFFFF" w:themeColor="background1"/>
    </w:rPr>
    <w:tblPr>
      <w:tblStyleRowBandSize w:val="1"/>
      <w:tblStyleColBandSize w:val="1"/>
      <w:tblBorders>
        <w:top w:val="single" w:sz="24" w:space="0" w:color="34AFC8" w:themeColor="accent2"/>
        <w:left w:val="single" w:sz="24" w:space="0" w:color="34AFC8" w:themeColor="accent2"/>
        <w:bottom w:val="single" w:sz="24" w:space="0" w:color="34AFC8" w:themeColor="accent2"/>
        <w:right w:val="single" w:sz="24" w:space="0" w:color="34AFC8" w:themeColor="accent2"/>
      </w:tblBorders>
    </w:tblPr>
    <w:tcPr>
      <w:shd w:val="clear" w:color="auto" w:fill="34AFC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pPr>
      <w:spacing w:line="240" w:lineRule="auto"/>
    </w:pPr>
    <w:rPr>
      <w:color w:val="FFFFFF" w:themeColor="background1"/>
    </w:rPr>
    <w:tblPr>
      <w:tblStyleRowBandSize w:val="1"/>
      <w:tblStyleColBandSize w:val="1"/>
      <w:tblBorders>
        <w:top w:val="single" w:sz="24" w:space="0" w:color="549241" w:themeColor="accent3"/>
        <w:left w:val="single" w:sz="24" w:space="0" w:color="549241" w:themeColor="accent3"/>
        <w:bottom w:val="single" w:sz="24" w:space="0" w:color="549241" w:themeColor="accent3"/>
        <w:right w:val="single" w:sz="24" w:space="0" w:color="549241" w:themeColor="accent3"/>
      </w:tblBorders>
    </w:tblPr>
    <w:tcPr>
      <w:shd w:val="clear" w:color="auto" w:fill="54924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pPr>
      <w:spacing w:line="240" w:lineRule="auto"/>
    </w:pPr>
    <w:rPr>
      <w:color w:val="FFFFFF" w:themeColor="background1"/>
    </w:rPr>
    <w:tblPr>
      <w:tblStyleRowBandSize w:val="1"/>
      <w:tblStyleColBandSize w:val="1"/>
      <w:tblBorders>
        <w:top w:val="single" w:sz="24" w:space="0" w:color="F68C59" w:themeColor="accent4"/>
        <w:left w:val="single" w:sz="24" w:space="0" w:color="F68C59" w:themeColor="accent4"/>
        <w:bottom w:val="single" w:sz="24" w:space="0" w:color="F68C59" w:themeColor="accent4"/>
        <w:right w:val="single" w:sz="24" w:space="0" w:color="F68C59" w:themeColor="accent4"/>
      </w:tblBorders>
    </w:tblPr>
    <w:tcPr>
      <w:shd w:val="clear" w:color="auto" w:fill="F68C5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pPr>
      <w:spacing w:line="240" w:lineRule="auto"/>
    </w:pPr>
    <w:rPr>
      <w:color w:val="FFFFFF" w:themeColor="background1"/>
    </w:rPr>
    <w:tblPr>
      <w:tblStyleRowBandSize w:val="1"/>
      <w:tblStyleColBandSize w:val="1"/>
      <w:tblBorders>
        <w:top w:val="single" w:sz="24" w:space="0" w:color="B86497" w:themeColor="accent5"/>
        <w:left w:val="single" w:sz="24" w:space="0" w:color="B86497" w:themeColor="accent5"/>
        <w:bottom w:val="single" w:sz="24" w:space="0" w:color="B86497" w:themeColor="accent5"/>
        <w:right w:val="single" w:sz="24" w:space="0" w:color="B86497" w:themeColor="accent5"/>
      </w:tblBorders>
    </w:tblPr>
    <w:tcPr>
      <w:shd w:val="clear" w:color="auto" w:fill="B8649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pPr>
      <w:spacing w:line="240" w:lineRule="auto"/>
    </w:pPr>
    <w:rPr>
      <w:color w:val="FFFFFF" w:themeColor="background1"/>
    </w:rPr>
    <w:tblPr>
      <w:tblStyleRowBandSize w:val="1"/>
      <w:tblStyleColBandSize w:val="1"/>
      <w:tblBorders>
        <w:top w:val="single" w:sz="24" w:space="0" w:color="562100" w:themeColor="accent6"/>
        <w:left w:val="single" w:sz="24" w:space="0" w:color="562100" w:themeColor="accent6"/>
        <w:bottom w:val="single" w:sz="24" w:space="0" w:color="562100" w:themeColor="accent6"/>
        <w:right w:val="single" w:sz="24" w:space="0" w:color="562100" w:themeColor="accent6"/>
      </w:tblBorders>
    </w:tblPr>
    <w:tcPr>
      <w:shd w:val="clear" w:color="auto" w:fill="5621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pPr>
      <w:spacing w:line="240" w:lineRule="auto"/>
    </w:pPr>
    <w:tblPr>
      <w:tblStyleRowBandSize w:val="1"/>
      <w:tblStyleColBandSize w:val="1"/>
      <w:tblBorders>
        <w:top w:val="single" w:sz="4" w:space="0" w:color="414042" w:themeColor="text1"/>
        <w:bottom w:val="single" w:sz="4" w:space="0" w:color="414042" w:themeColor="text1"/>
      </w:tblBorders>
    </w:tblPr>
    <w:tblStylePr w:type="firstRow">
      <w:rPr>
        <w:b/>
        <w:bCs/>
      </w:rPr>
      <w:tblPr/>
      <w:tcPr>
        <w:tcBorders>
          <w:bottom w:val="single" w:sz="4" w:space="0" w:color="414042" w:themeColor="text1"/>
        </w:tcBorders>
      </w:tcPr>
    </w:tblStylePr>
    <w:tblStylePr w:type="lastRow">
      <w:rPr>
        <w:b/>
        <w:bCs/>
      </w:rPr>
      <w:tblPr/>
      <w:tcPr>
        <w:tcBorders>
          <w:top w:val="double" w:sz="4" w:space="0" w:color="414042" w:themeColor="text1"/>
        </w:tcBorders>
      </w:tcPr>
    </w:tblStylePr>
    <w:tblStylePr w:type="firstCol">
      <w:rPr>
        <w:b/>
        <w:bCs/>
      </w:rPr>
    </w:tblStylePr>
    <w:tblStylePr w:type="lastCol">
      <w:rPr>
        <w:b/>
        <w:bCs/>
      </w:rPr>
    </w:tblStylePr>
    <w:tblStylePr w:type="band1Vert">
      <w:tblPr/>
      <w:tcPr>
        <w:shd w:val="clear" w:color="auto" w:fill="D8D8D9" w:themeFill="text1" w:themeFillTint="33"/>
      </w:tcPr>
    </w:tblStylePr>
    <w:tblStylePr w:type="band1Horz">
      <w:tblPr/>
      <w:tcPr>
        <w:shd w:val="clear" w:color="auto" w:fill="D8D8D9" w:themeFill="text1" w:themeFillTint="33"/>
      </w:tcPr>
    </w:tblStylePr>
  </w:style>
  <w:style w:type="table" w:styleId="ListTable6Colorful-Accent1">
    <w:name w:val="List Table 6 Colorful Accent 1"/>
    <w:basedOn w:val="TableNormal"/>
    <w:uiPriority w:val="51"/>
    <w:semiHidden/>
    <w:rsid w:val="0058629F"/>
    <w:pPr>
      <w:spacing w:line="240" w:lineRule="auto"/>
    </w:pPr>
    <w:rPr>
      <w:color w:val="B47494" w:themeColor="accent1" w:themeShade="BF"/>
    </w:rPr>
    <w:tblPr>
      <w:tblStyleRowBandSize w:val="1"/>
      <w:tblStyleColBandSize w:val="1"/>
      <w:tblBorders>
        <w:top w:val="single" w:sz="4" w:space="0" w:color="D7B5C6" w:themeColor="accent1"/>
        <w:bottom w:val="single" w:sz="4" w:space="0" w:color="D7B5C6" w:themeColor="accent1"/>
      </w:tblBorders>
    </w:tblPr>
    <w:tblStylePr w:type="firstRow">
      <w:rPr>
        <w:b/>
        <w:bCs/>
      </w:rPr>
      <w:tblPr/>
      <w:tcPr>
        <w:tcBorders>
          <w:bottom w:val="single" w:sz="4" w:space="0" w:color="D7B5C6" w:themeColor="accent1"/>
        </w:tcBorders>
      </w:tcPr>
    </w:tblStylePr>
    <w:tblStylePr w:type="lastRow">
      <w:rPr>
        <w:b/>
        <w:bCs/>
      </w:rPr>
      <w:tblPr/>
      <w:tcPr>
        <w:tcBorders>
          <w:top w:val="double" w:sz="4" w:space="0" w:color="D7B5C6" w:themeColor="accent1"/>
        </w:tcBorders>
      </w:tcPr>
    </w:tblStylePr>
    <w:tblStylePr w:type="firstCol">
      <w:rPr>
        <w:b/>
        <w:bCs/>
      </w:rPr>
    </w:tblStylePr>
    <w:tblStylePr w:type="lastCol">
      <w:rPr>
        <w:b/>
        <w:bCs/>
      </w:rPr>
    </w:tblStylePr>
    <w:tblStylePr w:type="band1Vert">
      <w:tblPr/>
      <w:tcPr>
        <w:shd w:val="clear" w:color="auto" w:fill="F7F0F3" w:themeFill="accent1" w:themeFillTint="33"/>
      </w:tcPr>
    </w:tblStylePr>
    <w:tblStylePr w:type="band1Horz">
      <w:tblPr/>
      <w:tcPr>
        <w:shd w:val="clear" w:color="auto" w:fill="F7F0F3" w:themeFill="accent1" w:themeFillTint="33"/>
      </w:tcPr>
    </w:tblStylePr>
  </w:style>
  <w:style w:type="table" w:styleId="ListTable6Colorful-Accent2">
    <w:name w:val="List Table 6 Colorful Accent 2"/>
    <w:basedOn w:val="TableNormal"/>
    <w:uiPriority w:val="51"/>
    <w:semiHidden/>
    <w:rsid w:val="0058629F"/>
    <w:pPr>
      <w:spacing w:line="240" w:lineRule="auto"/>
    </w:pPr>
    <w:rPr>
      <w:color w:val="278295" w:themeColor="accent2" w:themeShade="BF"/>
    </w:rPr>
    <w:tblPr>
      <w:tblStyleRowBandSize w:val="1"/>
      <w:tblStyleColBandSize w:val="1"/>
      <w:tblBorders>
        <w:top w:val="single" w:sz="4" w:space="0" w:color="34AFC8" w:themeColor="accent2"/>
        <w:bottom w:val="single" w:sz="4" w:space="0" w:color="34AFC8" w:themeColor="accent2"/>
      </w:tblBorders>
    </w:tblPr>
    <w:tblStylePr w:type="firstRow">
      <w:rPr>
        <w:b/>
        <w:bCs/>
      </w:rPr>
      <w:tblPr/>
      <w:tcPr>
        <w:tcBorders>
          <w:bottom w:val="single" w:sz="4" w:space="0" w:color="34AFC8" w:themeColor="accent2"/>
        </w:tcBorders>
      </w:tcPr>
    </w:tblStylePr>
    <w:tblStylePr w:type="lastRow">
      <w:rPr>
        <w:b/>
        <w:bCs/>
      </w:rPr>
      <w:tblPr/>
      <w:tcPr>
        <w:tcBorders>
          <w:top w:val="double" w:sz="4" w:space="0" w:color="34AFC8" w:themeColor="accent2"/>
        </w:tcBorders>
      </w:tcPr>
    </w:tblStylePr>
    <w:tblStylePr w:type="firstCol">
      <w:rPr>
        <w:b/>
        <w:bCs/>
      </w:rPr>
    </w:tblStylePr>
    <w:tblStylePr w:type="lastCol">
      <w:rPr>
        <w:b/>
        <w:bCs/>
      </w:rPr>
    </w:tblStylePr>
    <w:tblStylePr w:type="band1Vert">
      <w:tblPr/>
      <w:tcPr>
        <w:shd w:val="clear" w:color="auto" w:fill="D6EFF4" w:themeFill="accent2" w:themeFillTint="33"/>
      </w:tcPr>
    </w:tblStylePr>
    <w:tblStylePr w:type="band1Horz">
      <w:tblPr/>
      <w:tcPr>
        <w:shd w:val="clear" w:color="auto" w:fill="D6EFF4" w:themeFill="accent2" w:themeFillTint="33"/>
      </w:tcPr>
    </w:tblStylePr>
  </w:style>
  <w:style w:type="table" w:styleId="ListTable6Colorful-Accent3">
    <w:name w:val="List Table 6 Colorful Accent 3"/>
    <w:basedOn w:val="TableNormal"/>
    <w:uiPriority w:val="51"/>
    <w:semiHidden/>
    <w:rsid w:val="0058629F"/>
    <w:pPr>
      <w:spacing w:line="240" w:lineRule="auto"/>
    </w:pPr>
    <w:rPr>
      <w:color w:val="3E6D30" w:themeColor="accent3" w:themeShade="BF"/>
    </w:rPr>
    <w:tblPr>
      <w:tblStyleRowBandSize w:val="1"/>
      <w:tblStyleColBandSize w:val="1"/>
      <w:tblBorders>
        <w:top w:val="single" w:sz="4" w:space="0" w:color="549241" w:themeColor="accent3"/>
        <w:bottom w:val="single" w:sz="4" w:space="0" w:color="549241" w:themeColor="accent3"/>
      </w:tblBorders>
    </w:tblPr>
    <w:tblStylePr w:type="firstRow">
      <w:rPr>
        <w:b/>
        <w:bCs/>
      </w:rPr>
      <w:tblPr/>
      <w:tcPr>
        <w:tcBorders>
          <w:bottom w:val="single" w:sz="4" w:space="0" w:color="549241" w:themeColor="accent3"/>
        </w:tcBorders>
      </w:tcPr>
    </w:tblStylePr>
    <w:tblStylePr w:type="lastRow">
      <w:rPr>
        <w:b/>
        <w:bCs/>
      </w:rPr>
      <w:tblPr/>
      <w:tcPr>
        <w:tcBorders>
          <w:top w:val="double" w:sz="4" w:space="0" w:color="549241" w:themeColor="accent3"/>
        </w:tcBorders>
      </w:tcPr>
    </w:tblStylePr>
    <w:tblStylePr w:type="firstCol">
      <w:rPr>
        <w:b/>
        <w:bCs/>
      </w:rPr>
    </w:tblStylePr>
    <w:tblStylePr w:type="lastCol">
      <w:rPr>
        <w:b/>
        <w:bCs/>
      </w:rPr>
    </w:tblStylePr>
    <w:tblStylePr w:type="band1Vert">
      <w:tblPr/>
      <w:tcPr>
        <w:shd w:val="clear" w:color="auto" w:fill="DAECD5" w:themeFill="accent3" w:themeFillTint="33"/>
      </w:tcPr>
    </w:tblStylePr>
    <w:tblStylePr w:type="band1Horz">
      <w:tblPr/>
      <w:tcPr>
        <w:shd w:val="clear" w:color="auto" w:fill="DAECD5" w:themeFill="accent3" w:themeFillTint="33"/>
      </w:tcPr>
    </w:tblStylePr>
  </w:style>
  <w:style w:type="table" w:styleId="ListTable6Colorful-Accent4">
    <w:name w:val="List Table 6 Colorful Accent 4"/>
    <w:basedOn w:val="TableNormal"/>
    <w:uiPriority w:val="51"/>
    <w:semiHidden/>
    <w:rsid w:val="0058629F"/>
    <w:pPr>
      <w:spacing w:line="240" w:lineRule="auto"/>
    </w:pPr>
    <w:rPr>
      <w:color w:val="ED550D" w:themeColor="accent4" w:themeShade="BF"/>
    </w:rPr>
    <w:tblPr>
      <w:tblStyleRowBandSize w:val="1"/>
      <w:tblStyleColBandSize w:val="1"/>
      <w:tblBorders>
        <w:top w:val="single" w:sz="4" w:space="0" w:color="F68C59" w:themeColor="accent4"/>
        <w:bottom w:val="single" w:sz="4" w:space="0" w:color="F68C59" w:themeColor="accent4"/>
      </w:tblBorders>
    </w:tblPr>
    <w:tblStylePr w:type="firstRow">
      <w:rPr>
        <w:b/>
        <w:bCs/>
      </w:rPr>
      <w:tblPr/>
      <w:tcPr>
        <w:tcBorders>
          <w:bottom w:val="single" w:sz="4" w:space="0" w:color="F68C59" w:themeColor="accent4"/>
        </w:tcBorders>
      </w:tcPr>
    </w:tblStylePr>
    <w:tblStylePr w:type="lastRow">
      <w:rPr>
        <w:b/>
        <w:bCs/>
      </w:rPr>
      <w:tblPr/>
      <w:tcPr>
        <w:tcBorders>
          <w:top w:val="double" w:sz="4" w:space="0" w:color="F68C59" w:themeColor="accent4"/>
        </w:tcBorders>
      </w:tcPr>
    </w:tblStylePr>
    <w:tblStylePr w:type="firstCol">
      <w:rPr>
        <w:b/>
        <w:bCs/>
      </w:rPr>
    </w:tblStylePr>
    <w:tblStylePr w:type="lastCol">
      <w:rPr>
        <w:b/>
        <w:bCs/>
      </w:rPr>
    </w:tblStylePr>
    <w:tblStylePr w:type="band1Vert">
      <w:tblPr/>
      <w:tcPr>
        <w:shd w:val="clear" w:color="auto" w:fill="FDE7DD" w:themeFill="accent4" w:themeFillTint="33"/>
      </w:tcPr>
    </w:tblStylePr>
    <w:tblStylePr w:type="band1Horz">
      <w:tblPr/>
      <w:tcPr>
        <w:shd w:val="clear" w:color="auto" w:fill="FDE7DD" w:themeFill="accent4" w:themeFillTint="33"/>
      </w:tcPr>
    </w:tblStylePr>
  </w:style>
  <w:style w:type="table" w:styleId="ListTable6Colorful-Accent5">
    <w:name w:val="List Table 6 Colorful Accent 5"/>
    <w:basedOn w:val="TableNormal"/>
    <w:uiPriority w:val="51"/>
    <w:semiHidden/>
    <w:rsid w:val="0058629F"/>
    <w:pPr>
      <w:spacing w:line="240" w:lineRule="auto"/>
    </w:pPr>
    <w:rPr>
      <w:color w:val="914372" w:themeColor="accent5" w:themeShade="BF"/>
    </w:rPr>
    <w:tblPr>
      <w:tblStyleRowBandSize w:val="1"/>
      <w:tblStyleColBandSize w:val="1"/>
      <w:tblBorders>
        <w:top w:val="single" w:sz="4" w:space="0" w:color="B86497" w:themeColor="accent5"/>
        <w:bottom w:val="single" w:sz="4" w:space="0" w:color="B86497" w:themeColor="accent5"/>
      </w:tblBorders>
    </w:tblPr>
    <w:tblStylePr w:type="firstRow">
      <w:rPr>
        <w:b/>
        <w:bCs/>
      </w:rPr>
      <w:tblPr/>
      <w:tcPr>
        <w:tcBorders>
          <w:bottom w:val="single" w:sz="4" w:space="0" w:color="B86497" w:themeColor="accent5"/>
        </w:tcBorders>
      </w:tcPr>
    </w:tblStylePr>
    <w:tblStylePr w:type="lastRow">
      <w:rPr>
        <w:b/>
        <w:bCs/>
      </w:rPr>
      <w:tblPr/>
      <w:tcPr>
        <w:tcBorders>
          <w:top w:val="double" w:sz="4" w:space="0" w:color="B86497" w:themeColor="accent5"/>
        </w:tcBorders>
      </w:tcPr>
    </w:tblStylePr>
    <w:tblStylePr w:type="firstCol">
      <w:rPr>
        <w:b/>
        <w:bCs/>
      </w:rPr>
    </w:tblStylePr>
    <w:tblStylePr w:type="lastCol">
      <w:rPr>
        <w:b/>
        <w:bCs/>
      </w:rPr>
    </w:tblStylePr>
    <w:tblStylePr w:type="band1Vert">
      <w:tblPr/>
      <w:tcPr>
        <w:shd w:val="clear" w:color="auto" w:fill="F0DFEA" w:themeFill="accent5" w:themeFillTint="33"/>
      </w:tcPr>
    </w:tblStylePr>
    <w:tblStylePr w:type="band1Horz">
      <w:tblPr/>
      <w:tcPr>
        <w:shd w:val="clear" w:color="auto" w:fill="F0DFEA" w:themeFill="accent5" w:themeFillTint="33"/>
      </w:tcPr>
    </w:tblStylePr>
  </w:style>
  <w:style w:type="table" w:styleId="ListTable6Colorful-Accent6">
    <w:name w:val="List Table 6 Colorful Accent 6"/>
    <w:basedOn w:val="TableNormal"/>
    <w:uiPriority w:val="51"/>
    <w:semiHidden/>
    <w:rsid w:val="0058629F"/>
    <w:pPr>
      <w:spacing w:line="240" w:lineRule="auto"/>
    </w:pPr>
    <w:rPr>
      <w:color w:val="401800" w:themeColor="accent6" w:themeShade="BF"/>
    </w:rPr>
    <w:tblPr>
      <w:tblStyleRowBandSize w:val="1"/>
      <w:tblStyleColBandSize w:val="1"/>
      <w:tblBorders>
        <w:top w:val="single" w:sz="4" w:space="0" w:color="562100" w:themeColor="accent6"/>
        <w:bottom w:val="single" w:sz="4" w:space="0" w:color="562100" w:themeColor="accent6"/>
      </w:tblBorders>
    </w:tblPr>
    <w:tblStylePr w:type="firstRow">
      <w:rPr>
        <w:b/>
        <w:bCs/>
      </w:rPr>
      <w:tblPr/>
      <w:tcPr>
        <w:tcBorders>
          <w:bottom w:val="single" w:sz="4" w:space="0" w:color="562100" w:themeColor="accent6"/>
        </w:tcBorders>
      </w:tcPr>
    </w:tblStylePr>
    <w:tblStylePr w:type="lastRow">
      <w:rPr>
        <w:b/>
        <w:bCs/>
      </w:rPr>
      <w:tblPr/>
      <w:tcPr>
        <w:tcBorders>
          <w:top w:val="double" w:sz="4" w:space="0" w:color="562100" w:themeColor="accent6"/>
        </w:tcBorders>
      </w:tcPr>
    </w:tblStylePr>
    <w:tblStylePr w:type="firstCol">
      <w:rPr>
        <w:b/>
        <w:bCs/>
      </w:rPr>
    </w:tblStylePr>
    <w:tblStylePr w:type="lastCol">
      <w:rPr>
        <w:b/>
        <w:bCs/>
      </w:rPr>
    </w:tblStylePr>
    <w:tblStylePr w:type="band1Vert">
      <w:tblPr/>
      <w:tcPr>
        <w:shd w:val="clear" w:color="auto" w:fill="FFCAAA" w:themeFill="accent6" w:themeFillTint="33"/>
      </w:tcPr>
    </w:tblStylePr>
    <w:tblStylePr w:type="band1Horz">
      <w:tblPr/>
      <w:tcPr>
        <w:shd w:val="clear" w:color="auto" w:fill="FFCAAA" w:themeFill="accent6" w:themeFillTint="33"/>
      </w:tcPr>
    </w:tblStylePr>
  </w:style>
  <w:style w:type="table" w:styleId="ListTable7Colorful">
    <w:name w:val="List Table 7 Colorful"/>
    <w:basedOn w:val="TableNormal"/>
    <w:uiPriority w:val="52"/>
    <w:semiHidden/>
    <w:rsid w:val="0058629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1404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1404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1404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14042" w:themeColor="text1"/>
        </w:tcBorders>
        <w:shd w:val="clear" w:color="auto" w:fill="FFFFFF" w:themeFill="background1"/>
      </w:tcPr>
    </w:tblStylePr>
    <w:tblStylePr w:type="band1Vert">
      <w:tblPr/>
      <w:tcPr>
        <w:shd w:val="clear" w:color="auto" w:fill="D8D8D9" w:themeFill="text1" w:themeFillTint="33"/>
      </w:tcPr>
    </w:tblStylePr>
    <w:tblStylePr w:type="band1Horz">
      <w:tblPr/>
      <w:tcPr>
        <w:shd w:val="clear" w:color="auto" w:fill="D8D8D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pPr>
      <w:spacing w:line="240" w:lineRule="auto"/>
    </w:pPr>
    <w:rPr>
      <w:color w:val="B4749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7B5C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7B5C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7B5C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7B5C6" w:themeColor="accent1"/>
        </w:tcBorders>
        <w:shd w:val="clear" w:color="auto" w:fill="FFFFFF" w:themeFill="background1"/>
      </w:tcPr>
    </w:tblStylePr>
    <w:tblStylePr w:type="band1Vert">
      <w:tblPr/>
      <w:tcPr>
        <w:shd w:val="clear" w:color="auto" w:fill="F7F0F3" w:themeFill="accent1" w:themeFillTint="33"/>
      </w:tcPr>
    </w:tblStylePr>
    <w:tblStylePr w:type="band1Horz">
      <w:tblPr/>
      <w:tcPr>
        <w:shd w:val="clear" w:color="auto" w:fill="F7F0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pPr>
      <w:spacing w:line="240" w:lineRule="auto"/>
    </w:pPr>
    <w:rPr>
      <w:color w:val="2782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AFC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FC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FC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FC8" w:themeColor="accent2"/>
        </w:tcBorders>
        <w:shd w:val="clear" w:color="auto" w:fill="FFFFFF" w:themeFill="background1"/>
      </w:tcPr>
    </w:tblStylePr>
    <w:tblStylePr w:type="band1Vert">
      <w:tblPr/>
      <w:tcPr>
        <w:shd w:val="clear" w:color="auto" w:fill="D6EFF4" w:themeFill="accent2" w:themeFillTint="33"/>
      </w:tcPr>
    </w:tblStylePr>
    <w:tblStylePr w:type="band1Horz">
      <w:tblPr/>
      <w:tcPr>
        <w:shd w:val="clear" w:color="auto" w:fill="D6EF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pPr>
      <w:spacing w:line="240" w:lineRule="auto"/>
    </w:pPr>
    <w:rPr>
      <w:color w:val="3E6D3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4924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4924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4924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49241" w:themeColor="accent3"/>
        </w:tcBorders>
        <w:shd w:val="clear" w:color="auto" w:fill="FFFFFF" w:themeFill="background1"/>
      </w:tcPr>
    </w:tblStylePr>
    <w:tblStylePr w:type="band1Vert">
      <w:tblPr/>
      <w:tcPr>
        <w:shd w:val="clear" w:color="auto" w:fill="DAECD5" w:themeFill="accent3" w:themeFillTint="33"/>
      </w:tcPr>
    </w:tblStylePr>
    <w:tblStylePr w:type="band1Horz">
      <w:tblPr/>
      <w:tcPr>
        <w:shd w:val="clear" w:color="auto" w:fill="DAEC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pPr>
      <w:spacing w:line="240" w:lineRule="auto"/>
    </w:pPr>
    <w:rPr>
      <w:color w:val="ED550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68C5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68C5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8C5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68C59" w:themeColor="accent4"/>
        </w:tcBorders>
        <w:shd w:val="clear" w:color="auto" w:fill="FFFFFF" w:themeFill="background1"/>
      </w:tcPr>
    </w:tblStylePr>
    <w:tblStylePr w:type="band1Vert">
      <w:tblPr/>
      <w:tcPr>
        <w:shd w:val="clear" w:color="auto" w:fill="FDE7DD" w:themeFill="accent4" w:themeFillTint="33"/>
      </w:tcPr>
    </w:tblStylePr>
    <w:tblStylePr w:type="band1Horz">
      <w:tblPr/>
      <w:tcPr>
        <w:shd w:val="clear" w:color="auto" w:fill="FDE7D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pPr>
      <w:spacing w:line="240" w:lineRule="auto"/>
    </w:pPr>
    <w:rPr>
      <w:color w:val="91437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649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649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649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6497" w:themeColor="accent5"/>
        </w:tcBorders>
        <w:shd w:val="clear" w:color="auto" w:fill="FFFFFF" w:themeFill="background1"/>
      </w:tcPr>
    </w:tblStylePr>
    <w:tblStylePr w:type="band1Vert">
      <w:tblPr/>
      <w:tcPr>
        <w:shd w:val="clear" w:color="auto" w:fill="F0DFEA" w:themeFill="accent5" w:themeFillTint="33"/>
      </w:tcPr>
    </w:tblStylePr>
    <w:tblStylePr w:type="band1Horz">
      <w:tblPr/>
      <w:tcPr>
        <w:shd w:val="clear" w:color="auto" w:fill="F0DFE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pPr>
      <w:spacing w:line="240" w:lineRule="auto"/>
    </w:pPr>
    <w:rPr>
      <w:color w:val="4018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621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621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621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62100" w:themeColor="accent6"/>
        </w:tcBorders>
        <w:shd w:val="clear" w:color="auto" w:fill="FFFFFF" w:themeFill="background1"/>
      </w:tcPr>
    </w:tblStylePr>
    <w:tblStylePr w:type="band1Vert">
      <w:tblPr/>
      <w:tcPr>
        <w:shd w:val="clear" w:color="auto" w:fill="FFCAAA" w:themeFill="accent6" w:themeFillTint="33"/>
      </w:tcPr>
    </w:tblStylePr>
    <w:tblStylePr w:type="band1Horz">
      <w:tblPr/>
      <w:tcPr>
        <w:shd w:val="clear" w:color="auto" w:fill="FFCAA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pPr>
      <w:spacing w:line="240" w:lineRule="auto"/>
    </w:pPr>
    <w:tblPr>
      <w:tblStyleRowBandSize w:val="1"/>
      <w:tblStyleColBandSize w:val="1"/>
      <w:tblBorders>
        <w:top w:val="single" w:sz="8" w:space="0" w:color="706F72" w:themeColor="text1" w:themeTint="BF"/>
        <w:left w:val="single" w:sz="8" w:space="0" w:color="706F72" w:themeColor="text1" w:themeTint="BF"/>
        <w:bottom w:val="single" w:sz="8" w:space="0" w:color="706F72" w:themeColor="text1" w:themeTint="BF"/>
        <w:right w:val="single" w:sz="8" w:space="0" w:color="706F72" w:themeColor="text1" w:themeTint="BF"/>
        <w:insideH w:val="single" w:sz="8" w:space="0" w:color="706F72" w:themeColor="text1" w:themeTint="BF"/>
        <w:insideV w:val="single" w:sz="8" w:space="0" w:color="706F72" w:themeColor="text1" w:themeTint="BF"/>
      </w:tblBorders>
    </w:tblPr>
    <w:tcPr>
      <w:shd w:val="clear" w:color="auto" w:fill="CFCFD0" w:themeFill="text1" w:themeFillTint="3F"/>
    </w:tcPr>
    <w:tblStylePr w:type="firstRow">
      <w:rPr>
        <w:b/>
        <w:bCs/>
      </w:rPr>
    </w:tblStylePr>
    <w:tblStylePr w:type="lastRow">
      <w:rPr>
        <w:b/>
        <w:bCs/>
      </w:rPr>
      <w:tblPr/>
      <w:tcPr>
        <w:tcBorders>
          <w:top w:val="single" w:sz="18" w:space="0" w:color="706F72" w:themeColor="text1" w:themeTint="BF"/>
        </w:tcBorders>
      </w:tcPr>
    </w:tblStylePr>
    <w:tblStylePr w:type="firstCol">
      <w:rPr>
        <w:b/>
        <w:bCs/>
      </w:rPr>
    </w:tblStylePr>
    <w:tblStylePr w:type="lastCol">
      <w:rPr>
        <w:b/>
        <w:bCs/>
      </w:rPr>
    </w:tblStylePr>
    <w:tblStylePr w:type="band1Vert">
      <w:tblPr/>
      <w:tcPr>
        <w:shd w:val="clear" w:color="auto" w:fill="A09EA1" w:themeFill="text1" w:themeFillTint="7F"/>
      </w:tcPr>
    </w:tblStylePr>
    <w:tblStylePr w:type="band1Horz">
      <w:tblPr/>
      <w:tcPr>
        <w:shd w:val="clear" w:color="auto" w:fill="A09EA1" w:themeFill="text1" w:themeFillTint="7F"/>
      </w:tcPr>
    </w:tblStylePr>
  </w:style>
  <w:style w:type="table" w:styleId="MediumGrid1-Accent1">
    <w:name w:val="Medium Grid 1 Accent 1"/>
    <w:basedOn w:val="TableNormal"/>
    <w:uiPriority w:val="67"/>
    <w:semiHidden/>
    <w:rsid w:val="0058629F"/>
    <w:pPr>
      <w:spacing w:line="240" w:lineRule="auto"/>
    </w:pPr>
    <w:tblPr>
      <w:tblStyleRowBandSize w:val="1"/>
      <w:tblStyleColBandSize w:val="1"/>
      <w:tblBorders>
        <w:top w:val="single" w:sz="8" w:space="0" w:color="E1C7D4" w:themeColor="accent1" w:themeTint="BF"/>
        <w:left w:val="single" w:sz="8" w:space="0" w:color="E1C7D4" w:themeColor="accent1" w:themeTint="BF"/>
        <w:bottom w:val="single" w:sz="8" w:space="0" w:color="E1C7D4" w:themeColor="accent1" w:themeTint="BF"/>
        <w:right w:val="single" w:sz="8" w:space="0" w:color="E1C7D4" w:themeColor="accent1" w:themeTint="BF"/>
        <w:insideH w:val="single" w:sz="8" w:space="0" w:color="E1C7D4" w:themeColor="accent1" w:themeTint="BF"/>
        <w:insideV w:val="single" w:sz="8" w:space="0" w:color="E1C7D4" w:themeColor="accent1" w:themeTint="BF"/>
      </w:tblBorders>
    </w:tblPr>
    <w:tcPr>
      <w:shd w:val="clear" w:color="auto" w:fill="F5ECF0" w:themeFill="accent1" w:themeFillTint="3F"/>
    </w:tcPr>
    <w:tblStylePr w:type="firstRow">
      <w:rPr>
        <w:b/>
        <w:bCs/>
      </w:rPr>
    </w:tblStylePr>
    <w:tblStylePr w:type="lastRow">
      <w:rPr>
        <w:b/>
        <w:bCs/>
      </w:rPr>
      <w:tblPr/>
      <w:tcPr>
        <w:tcBorders>
          <w:top w:val="single" w:sz="18" w:space="0" w:color="E1C7D4" w:themeColor="accent1" w:themeTint="BF"/>
        </w:tcBorders>
      </w:tcPr>
    </w:tblStylePr>
    <w:tblStylePr w:type="firstCol">
      <w:rPr>
        <w:b/>
        <w:bCs/>
      </w:rPr>
    </w:tblStylePr>
    <w:tblStylePr w:type="lastCol">
      <w:rPr>
        <w:b/>
        <w:bCs/>
      </w:rPr>
    </w:tblStylePr>
    <w:tblStylePr w:type="band1Vert">
      <w:tblPr/>
      <w:tcPr>
        <w:shd w:val="clear" w:color="auto" w:fill="EBDAE2" w:themeFill="accent1" w:themeFillTint="7F"/>
      </w:tcPr>
    </w:tblStylePr>
    <w:tblStylePr w:type="band1Horz">
      <w:tblPr/>
      <w:tcPr>
        <w:shd w:val="clear" w:color="auto" w:fill="EBDAE2" w:themeFill="accent1" w:themeFillTint="7F"/>
      </w:tcPr>
    </w:tblStylePr>
  </w:style>
  <w:style w:type="table" w:styleId="MediumGrid1-Accent2">
    <w:name w:val="Medium Grid 1 Accent 2"/>
    <w:basedOn w:val="TableNormal"/>
    <w:uiPriority w:val="67"/>
    <w:semiHidden/>
    <w:rsid w:val="0058629F"/>
    <w:pPr>
      <w:spacing w:line="240" w:lineRule="auto"/>
    </w:pPr>
    <w:tblPr>
      <w:tblStyleRowBandSize w:val="1"/>
      <w:tblStyleColBandSize w:val="1"/>
      <w:tblBorders>
        <w:top w:val="single" w:sz="8" w:space="0" w:color="65C3D7" w:themeColor="accent2" w:themeTint="BF"/>
        <w:left w:val="single" w:sz="8" w:space="0" w:color="65C3D7" w:themeColor="accent2" w:themeTint="BF"/>
        <w:bottom w:val="single" w:sz="8" w:space="0" w:color="65C3D7" w:themeColor="accent2" w:themeTint="BF"/>
        <w:right w:val="single" w:sz="8" w:space="0" w:color="65C3D7" w:themeColor="accent2" w:themeTint="BF"/>
        <w:insideH w:val="single" w:sz="8" w:space="0" w:color="65C3D7" w:themeColor="accent2" w:themeTint="BF"/>
        <w:insideV w:val="single" w:sz="8" w:space="0" w:color="65C3D7" w:themeColor="accent2" w:themeTint="BF"/>
      </w:tblBorders>
    </w:tblPr>
    <w:tcPr>
      <w:shd w:val="clear" w:color="auto" w:fill="CCEBF1" w:themeFill="accent2" w:themeFillTint="3F"/>
    </w:tcPr>
    <w:tblStylePr w:type="firstRow">
      <w:rPr>
        <w:b/>
        <w:bCs/>
      </w:rPr>
    </w:tblStylePr>
    <w:tblStylePr w:type="lastRow">
      <w:rPr>
        <w:b/>
        <w:bCs/>
      </w:rPr>
      <w:tblPr/>
      <w:tcPr>
        <w:tcBorders>
          <w:top w:val="single" w:sz="18" w:space="0" w:color="65C3D7" w:themeColor="accent2" w:themeTint="BF"/>
        </w:tcBorders>
      </w:tcPr>
    </w:tblStylePr>
    <w:tblStylePr w:type="firstCol">
      <w:rPr>
        <w:b/>
        <w:bCs/>
      </w:rPr>
    </w:tblStylePr>
    <w:tblStylePr w:type="lastCol">
      <w:rPr>
        <w:b/>
        <w:bCs/>
      </w:rPr>
    </w:tblStylePr>
    <w:tblStylePr w:type="band1Vert">
      <w:tblPr/>
      <w:tcPr>
        <w:shd w:val="clear" w:color="auto" w:fill="98D7E4" w:themeFill="accent2" w:themeFillTint="7F"/>
      </w:tcPr>
    </w:tblStylePr>
    <w:tblStylePr w:type="band1Horz">
      <w:tblPr/>
      <w:tcPr>
        <w:shd w:val="clear" w:color="auto" w:fill="98D7E4" w:themeFill="accent2" w:themeFillTint="7F"/>
      </w:tcPr>
    </w:tblStylePr>
  </w:style>
  <w:style w:type="table" w:styleId="MediumGrid1-Accent3">
    <w:name w:val="Medium Grid 1 Accent 3"/>
    <w:basedOn w:val="TableNormal"/>
    <w:uiPriority w:val="67"/>
    <w:semiHidden/>
    <w:rsid w:val="0058629F"/>
    <w:pPr>
      <w:spacing w:line="240" w:lineRule="auto"/>
    </w:pPr>
    <w:tblPr>
      <w:tblStyleRowBandSize w:val="1"/>
      <w:tblStyleColBandSize w:val="1"/>
      <w:tblBorders>
        <w:top w:val="single" w:sz="8" w:space="0" w:color="77BA64" w:themeColor="accent3" w:themeTint="BF"/>
        <w:left w:val="single" w:sz="8" w:space="0" w:color="77BA64" w:themeColor="accent3" w:themeTint="BF"/>
        <w:bottom w:val="single" w:sz="8" w:space="0" w:color="77BA64" w:themeColor="accent3" w:themeTint="BF"/>
        <w:right w:val="single" w:sz="8" w:space="0" w:color="77BA64" w:themeColor="accent3" w:themeTint="BF"/>
        <w:insideH w:val="single" w:sz="8" w:space="0" w:color="77BA64" w:themeColor="accent3" w:themeTint="BF"/>
        <w:insideV w:val="single" w:sz="8" w:space="0" w:color="77BA64" w:themeColor="accent3" w:themeTint="BF"/>
      </w:tblBorders>
    </w:tblPr>
    <w:tcPr>
      <w:shd w:val="clear" w:color="auto" w:fill="D2E8CB" w:themeFill="accent3" w:themeFillTint="3F"/>
    </w:tcPr>
    <w:tblStylePr w:type="firstRow">
      <w:rPr>
        <w:b/>
        <w:bCs/>
      </w:rPr>
    </w:tblStylePr>
    <w:tblStylePr w:type="lastRow">
      <w:rPr>
        <w:b/>
        <w:bCs/>
      </w:rPr>
      <w:tblPr/>
      <w:tcPr>
        <w:tcBorders>
          <w:top w:val="single" w:sz="18" w:space="0" w:color="77BA64" w:themeColor="accent3" w:themeTint="BF"/>
        </w:tcBorders>
      </w:tcPr>
    </w:tblStylePr>
    <w:tblStylePr w:type="firstCol">
      <w:rPr>
        <w:b/>
        <w:bCs/>
      </w:rPr>
    </w:tblStylePr>
    <w:tblStylePr w:type="lastCol">
      <w:rPr>
        <w:b/>
        <w:bCs/>
      </w:rPr>
    </w:tblStylePr>
    <w:tblStylePr w:type="band1Vert">
      <w:tblPr/>
      <w:tcPr>
        <w:shd w:val="clear" w:color="auto" w:fill="A5D197" w:themeFill="accent3" w:themeFillTint="7F"/>
      </w:tcPr>
    </w:tblStylePr>
    <w:tblStylePr w:type="band1Horz">
      <w:tblPr/>
      <w:tcPr>
        <w:shd w:val="clear" w:color="auto" w:fill="A5D197" w:themeFill="accent3" w:themeFillTint="7F"/>
      </w:tcPr>
    </w:tblStylePr>
  </w:style>
  <w:style w:type="table" w:styleId="MediumGrid1-Accent4">
    <w:name w:val="Medium Grid 1 Accent 4"/>
    <w:basedOn w:val="TableNormal"/>
    <w:uiPriority w:val="67"/>
    <w:semiHidden/>
    <w:rsid w:val="0058629F"/>
    <w:pPr>
      <w:spacing w:line="240" w:lineRule="auto"/>
    </w:pPr>
    <w:tblPr>
      <w:tblStyleRowBandSize w:val="1"/>
      <w:tblStyleColBandSize w:val="1"/>
      <w:tblBorders>
        <w:top w:val="single" w:sz="8" w:space="0" w:color="F8A882" w:themeColor="accent4" w:themeTint="BF"/>
        <w:left w:val="single" w:sz="8" w:space="0" w:color="F8A882" w:themeColor="accent4" w:themeTint="BF"/>
        <w:bottom w:val="single" w:sz="8" w:space="0" w:color="F8A882" w:themeColor="accent4" w:themeTint="BF"/>
        <w:right w:val="single" w:sz="8" w:space="0" w:color="F8A882" w:themeColor="accent4" w:themeTint="BF"/>
        <w:insideH w:val="single" w:sz="8" w:space="0" w:color="F8A882" w:themeColor="accent4" w:themeTint="BF"/>
        <w:insideV w:val="single" w:sz="8" w:space="0" w:color="F8A882" w:themeColor="accent4" w:themeTint="BF"/>
      </w:tblBorders>
    </w:tblPr>
    <w:tcPr>
      <w:shd w:val="clear" w:color="auto" w:fill="FCE2D5" w:themeFill="accent4" w:themeFillTint="3F"/>
    </w:tcPr>
    <w:tblStylePr w:type="firstRow">
      <w:rPr>
        <w:b/>
        <w:bCs/>
      </w:rPr>
    </w:tblStylePr>
    <w:tblStylePr w:type="lastRow">
      <w:rPr>
        <w:b/>
        <w:bCs/>
      </w:rPr>
      <w:tblPr/>
      <w:tcPr>
        <w:tcBorders>
          <w:top w:val="single" w:sz="18" w:space="0" w:color="F8A882" w:themeColor="accent4" w:themeTint="BF"/>
        </w:tcBorders>
      </w:tcPr>
    </w:tblStylePr>
    <w:tblStylePr w:type="firstCol">
      <w:rPr>
        <w:b/>
        <w:bCs/>
      </w:rPr>
    </w:tblStylePr>
    <w:tblStylePr w:type="lastCol">
      <w:rPr>
        <w:b/>
        <w:bCs/>
      </w:rPr>
    </w:tblStylePr>
    <w:tblStylePr w:type="band1Vert">
      <w:tblPr/>
      <w:tcPr>
        <w:shd w:val="clear" w:color="auto" w:fill="FAC5AC" w:themeFill="accent4" w:themeFillTint="7F"/>
      </w:tcPr>
    </w:tblStylePr>
    <w:tblStylePr w:type="band1Horz">
      <w:tblPr/>
      <w:tcPr>
        <w:shd w:val="clear" w:color="auto" w:fill="FAC5AC" w:themeFill="accent4" w:themeFillTint="7F"/>
      </w:tcPr>
    </w:tblStylePr>
  </w:style>
  <w:style w:type="table" w:styleId="MediumGrid1-Accent5">
    <w:name w:val="Medium Grid 1 Accent 5"/>
    <w:basedOn w:val="TableNormal"/>
    <w:uiPriority w:val="67"/>
    <w:semiHidden/>
    <w:rsid w:val="0058629F"/>
    <w:pPr>
      <w:spacing w:line="240" w:lineRule="auto"/>
    </w:pPr>
    <w:tblPr>
      <w:tblStyleRowBandSize w:val="1"/>
      <w:tblStyleColBandSize w:val="1"/>
      <w:tblBorders>
        <w:top w:val="single" w:sz="8" w:space="0" w:color="C98AB0" w:themeColor="accent5" w:themeTint="BF"/>
        <w:left w:val="single" w:sz="8" w:space="0" w:color="C98AB0" w:themeColor="accent5" w:themeTint="BF"/>
        <w:bottom w:val="single" w:sz="8" w:space="0" w:color="C98AB0" w:themeColor="accent5" w:themeTint="BF"/>
        <w:right w:val="single" w:sz="8" w:space="0" w:color="C98AB0" w:themeColor="accent5" w:themeTint="BF"/>
        <w:insideH w:val="single" w:sz="8" w:space="0" w:color="C98AB0" w:themeColor="accent5" w:themeTint="BF"/>
        <w:insideV w:val="single" w:sz="8" w:space="0" w:color="C98AB0" w:themeColor="accent5" w:themeTint="BF"/>
      </w:tblBorders>
    </w:tblPr>
    <w:tcPr>
      <w:shd w:val="clear" w:color="auto" w:fill="EDD8E5" w:themeFill="accent5" w:themeFillTint="3F"/>
    </w:tcPr>
    <w:tblStylePr w:type="firstRow">
      <w:rPr>
        <w:b/>
        <w:bCs/>
      </w:rPr>
    </w:tblStylePr>
    <w:tblStylePr w:type="lastRow">
      <w:rPr>
        <w:b/>
        <w:bCs/>
      </w:rPr>
      <w:tblPr/>
      <w:tcPr>
        <w:tcBorders>
          <w:top w:val="single" w:sz="18" w:space="0" w:color="C98AB0" w:themeColor="accent5" w:themeTint="BF"/>
        </w:tcBorders>
      </w:tcPr>
    </w:tblStylePr>
    <w:tblStylePr w:type="firstCol">
      <w:rPr>
        <w:b/>
        <w:bCs/>
      </w:rPr>
    </w:tblStylePr>
    <w:tblStylePr w:type="lastCol">
      <w:rPr>
        <w:b/>
        <w:bCs/>
      </w:rPr>
    </w:tblStylePr>
    <w:tblStylePr w:type="band1Vert">
      <w:tblPr/>
      <w:tcPr>
        <w:shd w:val="clear" w:color="auto" w:fill="DBB1CB" w:themeFill="accent5" w:themeFillTint="7F"/>
      </w:tcPr>
    </w:tblStylePr>
    <w:tblStylePr w:type="band1Horz">
      <w:tblPr/>
      <w:tcPr>
        <w:shd w:val="clear" w:color="auto" w:fill="DBB1CB" w:themeFill="accent5" w:themeFillTint="7F"/>
      </w:tcPr>
    </w:tblStylePr>
  </w:style>
  <w:style w:type="table" w:styleId="MediumGrid1-Accent6">
    <w:name w:val="Medium Grid 1 Accent 6"/>
    <w:basedOn w:val="TableNormal"/>
    <w:uiPriority w:val="67"/>
    <w:semiHidden/>
    <w:rsid w:val="0058629F"/>
    <w:pPr>
      <w:spacing w:line="240" w:lineRule="auto"/>
    </w:pPr>
    <w:tblPr>
      <w:tblStyleRowBandSize w:val="1"/>
      <w:tblStyleColBandSize w:val="1"/>
      <w:tblBorders>
        <w:top w:val="single" w:sz="8" w:space="0" w:color="C04900" w:themeColor="accent6" w:themeTint="BF"/>
        <w:left w:val="single" w:sz="8" w:space="0" w:color="C04900" w:themeColor="accent6" w:themeTint="BF"/>
        <w:bottom w:val="single" w:sz="8" w:space="0" w:color="C04900" w:themeColor="accent6" w:themeTint="BF"/>
        <w:right w:val="single" w:sz="8" w:space="0" w:color="C04900" w:themeColor="accent6" w:themeTint="BF"/>
        <w:insideH w:val="single" w:sz="8" w:space="0" w:color="C04900" w:themeColor="accent6" w:themeTint="BF"/>
        <w:insideV w:val="single" w:sz="8" w:space="0" w:color="C04900" w:themeColor="accent6" w:themeTint="BF"/>
      </w:tblBorders>
    </w:tblPr>
    <w:tcPr>
      <w:shd w:val="clear" w:color="auto" w:fill="FFBD96" w:themeFill="accent6" w:themeFillTint="3F"/>
    </w:tcPr>
    <w:tblStylePr w:type="firstRow">
      <w:rPr>
        <w:b/>
        <w:bCs/>
      </w:rPr>
    </w:tblStylePr>
    <w:tblStylePr w:type="lastRow">
      <w:rPr>
        <w:b/>
        <w:bCs/>
      </w:rPr>
      <w:tblPr/>
      <w:tcPr>
        <w:tcBorders>
          <w:top w:val="single" w:sz="18" w:space="0" w:color="C04900" w:themeColor="accent6" w:themeTint="BF"/>
        </w:tcBorders>
      </w:tcPr>
    </w:tblStylePr>
    <w:tblStylePr w:type="firstCol">
      <w:rPr>
        <w:b/>
        <w:bCs/>
      </w:rPr>
    </w:tblStylePr>
    <w:tblStylePr w:type="lastCol">
      <w:rPr>
        <w:b/>
        <w:bCs/>
      </w:rPr>
    </w:tblStylePr>
    <w:tblStylePr w:type="band1Vert">
      <w:tblPr/>
      <w:tcPr>
        <w:shd w:val="clear" w:color="auto" w:fill="FF7C2B" w:themeFill="accent6" w:themeFillTint="7F"/>
      </w:tcPr>
    </w:tblStylePr>
    <w:tblStylePr w:type="band1Horz">
      <w:tblPr/>
      <w:tcPr>
        <w:shd w:val="clear" w:color="auto" w:fill="FF7C2B" w:themeFill="accent6" w:themeFillTint="7F"/>
      </w:tcPr>
    </w:tblStylePr>
  </w:style>
  <w:style w:type="table" w:styleId="MediumGrid2">
    <w:name w:val="Medium Grid 2"/>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414042" w:themeColor="text1"/>
        <w:left w:val="single" w:sz="8" w:space="0" w:color="414042" w:themeColor="text1"/>
        <w:bottom w:val="single" w:sz="8" w:space="0" w:color="414042" w:themeColor="text1"/>
        <w:right w:val="single" w:sz="8" w:space="0" w:color="414042" w:themeColor="text1"/>
        <w:insideH w:val="single" w:sz="8" w:space="0" w:color="414042" w:themeColor="text1"/>
        <w:insideV w:val="single" w:sz="8" w:space="0" w:color="414042" w:themeColor="text1"/>
      </w:tblBorders>
    </w:tblPr>
    <w:tcPr>
      <w:shd w:val="clear" w:color="auto" w:fill="CFCFD0" w:themeFill="text1" w:themeFillTint="3F"/>
    </w:tcPr>
    <w:tblStylePr w:type="firstRow">
      <w:rPr>
        <w:b/>
        <w:bCs/>
        <w:color w:val="414042" w:themeColor="text1"/>
      </w:rPr>
      <w:tblPr/>
      <w:tcPr>
        <w:shd w:val="clear" w:color="auto" w:fill="ECECEC" w:themeFill="text1" w:themeFillTint="19"/>
      </w:tcPr>
    </w:tblStylePr>
    <w:tblStylePr w:type="lastRow">
      <w:rPr>
        <w:b/>
        <w:bCs/>
        <w:color w:val="414042" w:themeColor="text1"/>
      </w:rPr>
      <w:tblPr/>
      <w:tcPr>
        <w:tcBorders>
          <w:top w:val="single" w:sz="12" w:space="0" w:color="414042" w:themeColor="text1"/>
          <w:left w:val="nil"/>
          <w:bottom w:val="nil"/>
          <w:right w:val="nil"/>
          <w:insideH w:val="nil"/>
          <w:insideV w:val="nil"/>
        </w:tcBorders>
        <w:shd w:val="clear" w:color="auto" w:fill="FFFFFF" w:themeFill="background1"/>
      </w:tcPr>
    </w:tblStylePr>
    <w:tblStylePr w:type="firstCol">
      <w:rPr>
        <w:b/>
        <w:bCs/>
        <w:color w:val="41404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14042" w:themeColor="text1"/>
      </w:rPr>
      <w:tblPr/>
      <w:tcPr>
        <w:tcBorders>
          <w:top w:val="nil"/>
          <w:left w:val="nil"/>
          <w:bottom w:val="nil"/>
          <w:right w:val="nil"/>
          <w:insideH w:val="nil"/>
          <w:insideV w:val="nil"/>
        </w:tcBorders>
        <w:shd w:val="clear" w:color="auto" w:fill="D8D8D9" w:themeFill="text1" w:themeFillTint="33"/>
      </w:tcPr>
    </w:tblStylePr>
    <w:tblStylePr w:type="band1Vert">
      <w:tblPr/>
      <w:tcPr>
        <w:shd w:val="clear" w:color="auto" w:fill="A09EA1" w:themeFill="text1" w:themeFillTint="7F"/>
      </w:tcPr>
    </w:tblStylePr>
    <w:tblStylePr w:type="band1Horz">
      <w:tblPr/>
      <w:tcPr>
        <w:tcBorders>
          <w:insideH w:val="single" w:sz="6" w:space="0" w:color="414042" w:themeColor="text1"/>
          <w:insideV w:val="single" w:sz="6" w:space="0" w:color="414042" w:themeColor="text1"/>
        </w:tcBorders>
        <w:shd w:val="clear" w:color="auto" w:fill="A09EA1"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D7B5C6" w:themeColor="accent1"/>
        <w:left w:val="single" w:sz="8" w:space="0" w:color="D7B5C6" w:themeColor="accent1"/>
        <w:bottom w:val="single" w:sz="8" w:space="0" w:color="D7B5C6" w:themeColor="accent1"/>
        <w:right w:val="single" w:sz="8" w:space="0" w:color="D7B5C6" w:themeColor="accent1"/>
        <w:insideH w:val="single" w:sz="8" w:space="0" w:color="D7B5C6" w:themeColor="accent1"/>
        <w:insideV w:val="single" w:sz="8" w:space="0" w:color="D7B5C6" w:themeColor="accent1"/>
      </w:tblBorders>
    </w:tblPr>
    <w:tcPr>
      <w:shd w:val="clear" w:color="auto" w:fill="F5ECF0" w:themeFill="accent1" w:themeFillTint="3F"/>
    </w:tcPr>
    <w:tblStylePr w:type="firstRow">
      <w:rPr>
        <w:b/>
        <w:bCs/>
        <w:color w:val="414042" w:themeColor="text1"/>
      </w:rPr>
      <w:tblPr/>
      <w:tcPr>
        <w:shd w:val="clear" w:color="auto" w:fill="FBF7F9" w:themeFill="accent1" w:themeFillTint="19"/>
      </w:tcPr>
    </w:tblStylePr>
    <w:tblStylePr w:type="lastRow">
      <w:rPr>
        <w:b/>
        <w:bCs/>
        <w:color w:val="414042" w:themeColor="text1"/>
      </w:rPr>
      <w:tblPr/>
      <w:tcPr>
        <w:tcBorders>
          <w:top w:val="single" w:sz="12" w:space="0" w:color="414042" w:themeColor="text1"/>
          <w:left w:val="nil"/>
          <w:bottom w:val="nil"/>
          <w:right w:val="nil"/>
          <w:insideH w:val="nil"/>
          <w:insideV w:val="nil"/>
        </w:tcBorders>
        <w:shd w:val="clear" w:color="auto" w:fill="FFFFFF" w:themeFill="background1"/>
      </w:tcPr>
    </w:tblStylePr>
    <w:tblStylePr w:type="firstCol">
      <w:rPr>
        <w:b/>
        <w:bCs/>
        <w:color w:val="41404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14042" w:themeColor="text1"/>
      </w:rPr>
      <w:tblPr/>
      <w:tcPr>
        <w:tcBorders>
          <w:top w:val="nil"/>
          <w:left w:val="nil"/>
          <w:bottom w:val="nil"/>
          <w:right w:val="nil"/>
          <w:insideH w:val="nil"/>
          <w:insideV w:val="nil"/>
        </w:tcBorders>
        <w:shd w:val="clear" w:color="auto" w:fill="F7F0F3" w:themeFill="accent1" w:themeFillTint="33"/>
      </w:tcPr>
    </w:tblStylePr>
    <w:tblStylePr w:type="band1Vert">
      <w:tblPr/>
      <w:tcPr>
        <w:shd w:val="clear" w:color="auto" w:fill="EBDAE2" w:themeFill="accent1" w:themeFillTint="7F"/>
      </w:tcPr>
    </w:tblStylePr>
    <w:tblStylePr w:type="band1Horz">
      <w:tblPr/>
      <w:tcPr>
        <w:tcBorders>
          <w:insideH w:val="single" w:sz="6" w:space="0" w:color="D7B5C6" w:themeColor="accent1"/>
          <w:insideV w:val="single" w:sz="6" w:space="0" w:color="D7B5C6" w:themeColor="accent1"/>
        </w:tcBorders>
        <w:shd w:val="clear" w:color="auto" w:fill="EBDAE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34AFC8" w:themeColor="accent2"/>
        <w:left w:val="single" w:sz="8" w:space="0" w:color="34AFC8" w:themeColor="accent2"/>
        <w:bottom w:val="single" w:sz="8" w:space="0" w:color="34AFC8" w:themeColor="accent2"/>
        <w:right w:val="single" w:sz="8" w:space="0" w:color="34AFC8" w:themeColor="accent2"/>
        <w:insideH w:val="single" w:sz="8" w:space="0" w:color="34AFC8" w:themeColor="accent2"/>
        <w:insideV w:val="single" w:sz="8" w:space="0" w:color="34AFC8" w:themeColor="accent2"/>
      </w:tblBorders>
    </w:tblPr>
    <w:tcPr>
      <w:shd w:val="clear" w:color="auto" w:fill="CCEBF1" w:themeFill="accent2" w:themeFillTint="3F"/>
    </w:tcPr>
    <w:tblStylePr w:type="firstRow">
      <w:rPr>
        <w:b/>
        <w:bCs/>
        <w:color w:val="414042" w:themeColor="text1"/>
      </w:rPr>
      <w:tblPr/>
      <w:tcPr>
        <w:shd w:val="clear" w:color="auto" w:fill="EAF7F9" w:themeFill="accent2" w:themeFillTint="19"/>
      </w:tcPr>
    </w:tblStylePr>
    <w:tblStylePr w:type="lastRow">
      <w:rPr>
        <w:b/>
        <w:bCs/>
        <w:color w:val="414042" w:themeColor="text1"/>
      </w:rPr>
      <w:tblPr/>
      <w:tcPr>
        <w:tcBorders>
          <w:top w:val="single" w:sz="12" w:space="0" w:color="414042" w:themeColor="text1"/>
          <w:left w:val="nil"/>
          <w:bottom w:val="nil"/>
          <w:right w:val="nil"/>
          <w:insideH w:val="nil"/>
          <w:insideV w:val="nil"/>
        </w:tcBorders>
        <w:shd w:val="clear" w:color="auto" w:fill="FFFFFF" w:themeFill="background1"/>
      </w:tcPr>
    </w:tblStylePr>
    <w:tblStylePr w:type="firstCol">
      <w:rPr>
        <w:b/>
        <w:bCs/>
        <w:color w:val="41404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14042" w:themeColor="text1"/>
      </w:rPr>
      <w:tblPr/>
      <w:tcPr>
        <w:tcBorders>
          <w:top w:val="nil"/>
          <w:left w:val="nil"/>
          <w:bottom w:val="nil"/>
          <w:right w:val="nil"/>
          <w:insideH w:val="nil"/>
          <w:insideV w:val="nil"/>
        </w:tcBorders>
        <w:shd w:val="clear" w:color="auto" w:fill="D6EFF4" w:themeFill="accent2" w:themeFillTint="33"/>
      </w:tcPr>
    </w:tblStylePr>
    <w:tblStylePr w:type="band1Vert">
      <w:tblPr/>
      <w:tcPr>
        <w:shd w:val="clear" w:color="auto" w:fill="98D7E4" w:themeFill="accent2" w:themeFillTint="7F"/>
      </w:tcPr>
    </w:tblStylePr>
    <w:tblStylePr w:type="band1Horz">
      <w:tblPr/>
      <w:tcPr>
        <w:tcBorders>
          <w:insideH w:val="single" w:sz="6" w:space="0" w:color="34AFC8" w:themeColor="accent2"/>
          <w:insideV w:val="single" w:sz="6" w:space="0" w:color="34AFC8" w:themeColor="accent2"/>
        </w:tcBorders>
        <w:shd w:val="clear" w:color="auto" w:fill="98D7E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549241" w:themeColor="accent3"/>
        <w:left w:val="single" w:sz="8" w:space="0" w:color="549241" w:themeColor="accent3"/>
        <w:bottom w:val="single" w:sz="8" w:space="0" w:color="549241" w:themeColor="accent3"/>
        <w:right w:val="single" w:sz="8" w:space="0" w:color="549241" w:themeColor="accent3"/>
        <w:insideH w:val="single" w:sz="8" w:space="0" w:color="549241" w:themeColor="accent3"/>
        <w:insideV w:val="single" w:sz="8" w:space="0" w:color="549241" w:themeColor="accent3"/>
      </w:tblBorders>
    </w:tblPr>
    <w:tcPr>
      <w:shd w:val="clear" w:color="auto" w:fill="D2E8CB" w:themeFill="accent3" w:themeFillTint="3F"/>
    </w:tcPr>
    <w:tblStylePr w:type="firstRow">
      <w:rPr>
        <w:b/>
        <w:bCs/>
        <w:color w:val="414042" w:themeColor="text1"/>
      </w:rPr>
      <w:tblPr/>
      <w:tcPr>
        <w:shd w:val="clear" w:color="auto" w:fill="EDF6EA" w:themeFill="accent3" w:themeFillTint="19"/>
      </w:tcPr>
    </w:tblStylePr>
    <w:tblStylePr w:type="lastRow">
      <w:rPr>
        <w:b/>
        <w:bCs/>
        <w:color w:val="414042" w:themeColor="text1"/>
      </w:rPr>
      <w:tblPr/>
      <w:tcPr>
        <w:tcBorders>
          <w:top w:val="single" w:sz="12" w:space="0" w:color="414042" w:themeColor="text1"/>
          <w:left w:val="nil"/>
          <w:bottom w:val="nil"/>
          <w:right w:val="nil"/>
          <w:insideH w:val="nil"/>
          <w:insideV w:val="nil"/>
        </w:tcBorders>
        <w:shd w:val="clear" w:color="auto" w:fill="FFFFFF" w:themeFill="background1"/>
      </w:tcPr>
    </w:tblStylePr>
    <w:tblStylePr w:type="firstCol">
      <w:rPr>
        <w:b/>
        <w:bCs/>
        <w:color w:val="41404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14042" w:themeColor="text1"/>
      </w:rPr>
      <w:tblPr/>
      <w:tcPr>
        <w:tcBorders>
          <w:top w:val="nil"/>
          <w:left w:val="nil"/>
          <w:bottom w:val="nil"/>
          <w:right w:val="nil"/>
          <w:insideH w:val="nil"/>
          <w:insideV w:val="nil"/>
        </w:tcBorders>
        <w:shd w:val="clear" w:color="auto" w:fill="DAECD5" w:themeFill="accent3" w:themeFillTint="33"/>
      </w:tcPr>
    </w:tblStylePr>
    <w:tblStylePr w:type="band1Vert">
      <w:tblPr/>
      <w:tcPr>
        <w:shd w:val="clear" w:color="auto" w:fill="A5D197" w:themeFill="accent3" w:themeFillTint="7F"/>
      </w:tcPr>
    </w:tblStylePr>
    <w:tblStylePr w:type="band1Horz">
      <w:tblPr/>
      <w:tcPr>
        <w:tcBorders>
          <w:insideH w:val="single" w:sz="6" w:space="0" w:color="549241" w:themeColor="accent3"/>
          <w:insideV w:val="single" w:sz="6" w:space="0" w:color="549241" w:themeColor="accent3"/>
        </w:tcBorders>
        <w:shd w:val="clear" w:color="auto" w:fill="A5D19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68C59" w:themeColor="accent4"/>
        <w:left w:val="single" w:sz="8" w:space="0" w:color="F68C59" w:themeColor="accent4"/>
        <w:bottom w:val="single" w:sz="8" w:space="0" w:color="F68C59" w:themeColor="accent4"/>
        <w:right w:val="single" w:sz="8" w:space="0" w:color="F68C59" w:themeColor="accent4"/>
        <w:insideH w:val="single" w:sz="8" w:space="0" w:color="F68C59" w:themeColor="accent4"/>
        <w:insideV w:val="single" w:sz="8" w:space="0" w:color="F68C59" w:themeColor="accent4"/>
      </w:tblBorders>
    </w:tblPr>
    <w:tcPr>
      <w:shd w:val="clear" w:color="auto" w:fill="FCE2D5" w:themeFill="accent4" w:themeFillTint="3F"/>
    </w:tcPr>
    <w:tblStylePr w:type="firstRow">
      <w:rPr>
        <w:b/>
        <w:bCs/>
        <w:color w:val="414042" w:themeColor="text1"/>
      </w:rPr>
      <w:tblPr/>
      <w:tcPr>
        <w:shd w:val="clear" w:color="auto" w:fill="FEF3EE" w:themeFill="accent4" w:themeFillTint="19"/>
      </w:tcPr>
    </w:tblStylePr>
    <w:tblStylePr w:type="lastRow">
      <w:rPr>
        <w:b/>
        <w:bCs/>
        <w:color w:val="414042" w:themeColor="text1"/>
      </w:rPr>
      <w:tblPr/>
      <w:tcPr>
        <w:tcBorders>
          <w:top w:val="single" w:sz="12" w:space="0" w:color="414042" w:themeColor="text1"/>
          <w:left w:val="nil"/>
          <w:bottom w:val="nil"/>
          <w:right w:val="nil"/>
          <w:insideH w:val="nil"/>
          <w:insideV w:val="nil"/>
        </w:tcBorders>
        <w:shd w:val="clear" w:color="auto" w:fill="FFFFFF" w:themeFill="background1"/>
      </w:tcPr>
    </w:tblStylePr>
    <w:tblStylePr w:type="firstCol">
      <w:rPr>
        <w:b/>
        <w:bCs/>
        <w:color w:val="41404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14042" w:themeColor="text1"/>
      </w:rPr>
      <w:tblPr/>
      <w:tcPr>
        <w:tcBorders>
          <w:top w:val="nil"/>
          <w:left w:val="nil"/>
          <w:bottom w:val="nil"/>
          <w:right w:val="nil"/>
          <w:insideH w:val="nil"/>
          <w:insideV w:val="nil"/>
        </w:tcBorders>
        <w:shd w:val="clear" w:color="auto" w:fill="FDE7DD" w:themeFill="accent4" w:themeFillTint="33"/>
      </w:tcPr>
    </w:tblStylePr>
    <w:tblStylePr w:type="band1Vert">
      <w:tblPr/>
      <w:tcPr>
        <w:shd w:val="clear" w:color="auto" w:fill="FAC5AC" w:themeFill="accent4" w:themeFillTint="7F"/>
      </w:tcPr>
    </w:tblStylePr>
    <w:tblStylePr w:type="band1Horz">
      <w:tblPr/>
      <w:tcPr>
        <w:tcBorders>
          <w:insideH w:val="single" w:sz="6" w:space="0" w:color="F68C59" w:themeColor="accent4"/>
          <w:insideV w:val="single" w:sz="6" w:space="0" w:color="F68C59" w:themeColor="accent4"/>
        </w:tcBorders>
        <w:shd w:val="clear" w:color="auto" w:fill="FAC5AC"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B86497" w:themeColor="accent5"/>
        <w:left w:val="single" w:sz="8" w:space="0" w:color="B86497" w:themeColor="accent5"/>
        <w:bottom w:val="single" w:sz="8" w:space="0" w:color="B86497" w:themeColor="accent5"/>
        <w:right w:val="single" w:sz="8" w:space="0" w:color="B86497" w:themeColor="accent5"/>
        <w:insideH w:val="single" w:sz="8" w:space="0" w:color="B86497" w:themeColor="accent5"/>
        <w:insideV w:val="single" w:sz="8" w:space="0" w:color="B86497" w:themeColor="accent5"/>
      </w:tblBorders>
    </w:tblPr>
    <w:tcPr>
      <w:shd w:val="clear" w:color="auto" w:fill="EDD8E5" w:themeFill="accent5" w:themeFillTint="3F"/>
    </w:tcPr>
    <w:tblStylePr w:type="firstRow">
      <w:rPr>
        <w:b/>
        <w:bCs/>
        <w:color w:val="414042" w:themeColor="text1"/>
      </w:rPr>
      <w:tblPr/>
      <w:tcPr>
        <w:shd w:val="clear" w:color="auto" w:fill="F8EFF4" w:themeFill="accent5" w:themeFillTint="19"/>
      </w:tcPr>
    </w:tblStylePr>
    <w:tblStylePr w:type="lastRow">
      <w:rPr>
        <w:b/>
        <w:bCs/>
        <w:color w:val="414042" w:themeColor="text1"/>
      </w:rPr>
      <w:tblPr/>
      <w:tcPr>
        <w:tcBorders>
          <w:top w:val="single" w:sz="12" w:space="0" w:color="414042" w:themeColor="text1"/>
          <w:left w:val="nil"/>
          <w:bottom w:val="nil"/>
          <w:right w:val="nil"/>
          <w:insideH w:val="nil"/>
          <w:insideV w:val="nil"/>
        </w:tcBorders>
        <w:shd w:val="clear" w:color="auto" w:fill="FFFFFF" w:themeFill="background1"/>
      </w:tcPr>
    </w:tblStylePr>
    <w:tblStylePr w:type="firstCol">
      <w:rPr>
        <w:b/>
        <w:bCs/>
        <w:color w:val="41404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14042" w:themeColor="text1"/>
      </w:rPr>
      <w:tblPr/>
      <w:tcPr>
        <w:tcBorders>
          <w:top w:val="nil"/>
          <w:left w:val="nil"/>
          <w:bottom w:val="nil"/>
          <w:right w:val="nil"/>
          <w:insideH w:val="nil"/>
          <w:insideV w:val="nil"/>
        </w:tcBorders>
        <w:shd w:val="clear" w:color="auto" w:fill="F0DFEA" w:themeFill="accent5" w:themeFillTint="33"/>
      </w:tcPr>
    </w:tblStylePr>
    <w:tblStylePr w:type="band1Vert">
      <w:tblPr/>
      <w:tcPr>
        <w:shd w:val="clear" w:color="auto" w:fill="DBB1CB" w:themeFill="accent5" w:themeFillTint="7F"/>
      </w:tcPr>
    </w:tblStylePr>
    <w:tblStylePr w:type="band1Horz">
      <w:tblPr/>
      <w:tcPr>
        <w:tcBorders>
          <w:insideH w:val="single" w:sz="6" w:space="0" w:color="B86497" w:themeColor="accent5"/>
          <w:insideV w:val="single" w:sz="6" w:space="0" w:color="B86497" w:themeColor="accent5"/>
        </w:tcBorders>
        <w:shd w:val="clear" w:color="auto" w:fill="DBB1C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562100" w:themeColor="accent6"/>
        <w:left w:val="single" w:sz="8" w:space="0" w:color="562100" w:themeColor="accent6"/>
        <w:bottom w:val="single" w:sz="8" w:space="0" w:color="562100" w:themeColor="accent6"/>
        <w:right w:val="single" w:sz="8" w:space="0" w:color="562100" w:themeColor="accent6"/>
        <w:insideH w:val="single" w:sz="8" w:space="0" w:color="562100" w:themeColor="accent6"/>
        <w:insideV w:val="single" w:sz="8" w:space="0" w:color="562100" w:themeColor="accent6"/>
      </w:tblBorders>
    </w:tblPr>
    <w:tcPr>
      <w:shd w:val="clear" w:color="auto" w:fill="FFBD96" w:themeFill="accent6" w:themeFillTint="3F"/>
    </w:tcPr>
    <w:tblStylePr w:type="firstRow">
      <w:rPr>
        <w:b/>
        <w:bCs/>
        <w:color w:val="414042" w:themeColor="text1"/>
      </w:rPr>
      <w:tblPr/>
      <w:tcPr>
        <w:shd w:val="clear" w:color="auto" w:fill="FFE5D5" w:themeFill="accent6" w:themeFillTint="19"/>
      </w:tcPr>
    </w:tblStylePr>
    <w:tblStylePr w:type="lastRow">
      <w:rPr>
        <w:b/>
        <w:bCs/>
        <w:color w:val="414042" w:themeColor="text1"/>
      </w:rPr>
      <w:tblPr/>
      <w:tcPr>
        <w:tcBorders>
          <w:top w:val="single" w:sz="12" w:space="0" w:color="414042" w:themeColor="text1"/>
          <w:left w:val="nil"/>
          <w:bottom w:val="nil"/>
          <w:right w:val="nil"/>
          <w:insideH w:val="nil"/>
          <w:insideV w:val="nil"/>
        </w:tcBorders>
        <w:shd w:val="clear" w:color="auto" w:fill="FFFFFF" w:themeFill="background1"/>
      </w:tcPr>
    </w:tblStylePr>
    <w:tblStylePr w:type="firstCol">
      <w:rPr>
        <w:b/>
        <w:bCs/>
        <w:color w:val="41404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14042" w:themeColor="text1"/>
      </w:rPr>
      <w:tblPr/>
      <w:tcPr>
        <w:tcBorders>
          <w:top w:val="nil"/>
          <w:left w:val="nil"/>
          <w:bottom w:val="nil"/>
          <w:right w:val="nil"/>
          <w:insideH w:val="nil"/>
          <w:insideV w:val="nil"/>
        </w:tcBorders>
        <w:shd w:val="clear" w:color="auto" w:fill="FFCAAA" w:themeFill="accent6" w:themeFillTint="33"/>
      </w:tcPr>
    </w:tblStylePr>
    <w:tblStylePr w:type="band1Vert">
      <w:tblPr/>
      <w:tcPr>
        <w:shd w:val="clear" w:color="auto" w:fill="FF7C2B" w:themeFill="accent6" w:themeFillTint="7F"/>
      </w:tcPr>
    </w:tblStylePr>
    <w:tblStylePr w:type="band1Horz">
      <w:tblPr/>
      <w:tcPr>
        <w:tcBorders>
          <w:insideH w:val="single" w:sz="6" w:space="0" w:color="562100" w:themeColor="accent6"/>
          <w:insideV w:val="single" w:sz="6" w:space="0" w:color="562100" w:themeColor="accent6"/>
        </w:tcBorders>
        <w:shd w:val="clear" w:color="auto" w:fill="FF7C2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CFD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1404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1404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1404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1404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9EA1"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9EA1" w:themeFill="text1" w:themeFillTint="7F"/>
      </w:tcPr>
    </w:tblStylePr>
  </w:style>
  <w:style w:type="table" w:styleId="MediumGrid3-Accent1">
    <w:name w:val="Medium Grid 3 Accent 1"/>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EC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7B5C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7B5C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7B5C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7B5C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AE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AE2" w:themeFill="accent1" w:themeFillTint="7F"/>
      </w:tcPr>
    </w:tblStylePr>
  </w:style>
  <w:style w:type="table" w:styleId="MediumGrid3-Accent2">
    <w:name w:val="Medium Grid 3 Accent 2"/>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BF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FC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FC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FC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FC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7E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7E4" w:themeFill="accent2" w:themeFillTint="7F"/>
      </w:tcPr>
    </w:tblStylePr>
  </w:style>
  <w:style w:type="table" w:styleId="MediumGrid3-Accent3">
    <w:name w:val="Medium Grid 3 Accent 3"/>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8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924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924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924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924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19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197" w:themeFill="accent3" w:themeFillTint="7F"/>
      </w:tcPr>
    </w:tblStylePr>
  </w:style>
  <w:style w:type="table" w:styleId="MediumGrid3-Accent4">
    <w:name w:val="Medium Grid 3 Accent 4"/>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2D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8C5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8C5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8C5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8C5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C5A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C5AC" w:themeFill="accent4" w:themeFillTint="7F"/>
      </w:tcPr>
    </w:tblStylePr>
  </w:style>
  <w:style w:type="table" w:styleId="MediumGrid3-Accent5">
    <w:name w:val="Medium Grid 3 Accent 5"/>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D8E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649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649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649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649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B1C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B1CB" w:themeFill="accent5" w:themeFillTint="7F"/>
      </w:tcPr>
    </w:tblStylePr>
  </w:style>
  <w:style w:type="table" w:styleId="MediumGrid3-Accent6">
    <w:name w:val="Medium Grid 3 Accent 6"/>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D9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621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621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621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621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7C2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7C2B" w:themeFill="accent6" w:themeFillTint="7F"/>
      </w:tcPr>
    </w:tblStylePr>
  </w:style>
  <w:style w:type="table" w:styleId="MediumList1">
    <w:name w:val="Medium List 1"/>
    <w:basedOn w:val="TableNormal"/>
    <w:uiPriority w:val="65"/>
    <w:semiHidden/>
    <w:rsid w:val="0058629F"/>
    <w:pPr>
      <w:spacing w:line="240" w:lineRule="auto"/>
    </w:pPr>
    <w:tblPr>
      <w:tblStyleRowBandSize w:val="1"/>
      <w:tblStyleColBandSize w:val="1"/>
      <w:tblBorders>
        <w:top w:val="single" w:sz="8" w:space="0" w:color="414042" w:themeColor="text1"/>
        <w:bottom w:val="single" w:sz="8" w:space="0" w:color="414042" w:themeColor="text1"/>
      </w:tblBorders>
    </w:tblPr>
    <w:tblStylePr w:type="firstRow">
      <w:rPr>
        <w:rFonts w:asciiTheme="majorHAnsi" w:eastAsiaTheme="majorEastAsia" w:hAnsiTheme="majorHAnsi" w:cstheme="majorBidi"/>
      </w:rPr>
      <w:tblPr/>
      <w:tcPr>
        <w:tcBorders>
          <w:top w:val="nil"/>
          <w:bottom w:val="single" w:sz="8" w:space="0" w:color="414042" w:themeColor="text1"/>
        </w:tcBorders>
      </w:tcPr>
    </w:tblStylePr>
    <w:tblStylePr w:type="lastRow">
      <w:rPr>
        <w:b/>
        <w:bCs/>
        <w:color w:val="00AB8E" w:themeColor="text2"/>
      </w:rPr>
      <w:tblPr/>
      <w:tcPr>
        <w:tcBorders>
          <w:top w:val="single" w:sz="8" w:space="0" w:color="414042" w:themeColor="text1"/>
          <w:bottom w:val="single" w:sz="8" w:space="0" w:color="414042" w:themeColor="text1"/>
        </w:tcBorders>
      </w:tcPr>
    </w:tblStylePr>
    <w:tblStylePr w:type="firstCol">
      <w:rPr>
        <w:b/>
        <w:bCs/>
      </w:rPr>
    </w:tblStylePr>
    <w:tblStylePr w:type="lastCol">
      <w:rPr>
        <w:b/>
        <w:bCs/>
      </w:rPr>
      <w:tblPr/>
      <w:tcPr>
        <w:tcBorders>
          <w:top w:val="single" w:sz="8" w:space="0" w:color="414042" w:themeColor="text1"/>
          <w:bottom w:val="single" w:sz="8" w:space="0" w:color="414042" w:themeColor="text1"/>
        </w:tcBorders>
      </w:tcPr>
    </w:tblStylePr>
    <w:tblStylePr w:type="band1Vert">
      <w:tblPr/>
      <w:tcPr>
        <w:shd w:val="clear" w:color="auto" w:fill="CFCFD0" w:themeFill="text1" w:themeFillTint="3F"/>
      </w:tcPr>
    </w:tblStylePr>
    <w:tblStylePr w:type="band1Horz">
      <w:tblPr/>
      <w:tcPr>
        <w:shd w:val="clear" w:color="auto" w:fill="CFCFD0" w:themeFill="text1" w:themeFillTint="3F"/>
      </w:tcPr>
    </w:tblStylePr>
  </w:style>
  <w:style w:type="table" w:styleId="MediumList1-Accent1">
    <w:name w:val="Medium List 1 Accent 1"/>
    <w:basedOn w:val="TableNormal"/>
    <w:uiPriority w:val="65"/>
    <w:semiHidden/>
    <w:rsid w:val="0058629F"/>
    <w:pPr>
      <w:spacing w:line="240" w:lineRule="auto"/>
    </w:pPr>
    <w:tblPr>
      <w:tblStyleRowBandSize w:val="1"/>
      <w:tblStyleColBandSize w:val="1"/>
      <w:tblBorders>
        <w:top w:val="single" w:sz="8" w:space="0" w:color="D7B5C6" w:themeColor="accent1"/>
        <w:bottom w:val="single" w:sz="8" w:space="0" w:color="D7B5C6" w:themeColor="accent1"/>
      </w:tblBorders>
    </w:tblPr>
    <w:tblStylePr w:type="firstRow">
      <w:rPr>
        <w:rFonts w:asciiTheme="majorHAnsi" w:eastAsiaTheme="majorEastAsia" w:hAnsiTheme="majorHAnsi" w:cstheme="majorBidi"/>
      </w:rPr>
      <w:tblPr/>
      <w:tcPr>
        <w:tcBorders>
          <w:top w:val="nil"/>
          <w:bottom w:val="single" w:sz="8" w:space="0" w:color="D7B5C6" w:themeColor="accent1"/>
        </w:tcBorders>
      </w:tcPr>
    </w:tblStylePr>
    <w:tblStylePr w:type="lastRow">
      <w:rPr>
        <w:b/>
        <w:bCs/>
        <w:color w:val="00AB8E" w:themeColor="text2"/>
      </w:rPr>
      <w:tblPr/>
      <w:tcPr>
        <w:tcBorders>
          <w:top w:val="single" w:sz="8" w:space="0" w:color="D7B5C6" w:themeColor="accent1"/>
          <w:bottom w:val="single" w:sz="8" w:space="0" w:color="D7B5C6" w:themeColor="accent1"/>
        </w:tcBorders>
      </w:tcPr>
    </w:tblStylePr>
    <w:tblStylePr w:type="firstCol">
      <w:rPr>
        <w:b/>
        <w:bCs/>
      </w:rPr>
    </w:tblStylePr>
    <w:tblStylePr w:type="lastCol">
      <w:rPr>
        <w:b/>
        <w:bCs/>
      </w:rPr>
      <w:tblPr/>
      <w:tcPr>
        <w:tcBorders>
          <w:top w:val="single" w:sz="8" w:space="0" w:color="D7B5C6" w:themeColor="accent1"/>
          <w:bottom w:val="single" w:sz="8" w:space="0" w:color="D7B5C6" w:themeColor="accent1"/>
        </w:tcBorders>
      </w:tcPr>
    </w:tblStylePr>
    <w:tblStylePr w:type="band1Vert">
      <w:tblPr/>
      <w:tcPr>
        <w:shd w:val="clear" w:color="auto" w:fill="F5ECF0" w:themeFill="accent1" w:themeFillTint="3F"/>
      </w:tcPr>
    </w:tblStylePr>
    <w:tblStylePr w:type="band1Horz">
      <w:tblPr/>
      <w:tcPr>
        <w:shd w:val="clear" w:color="auto" w:fill="F5ECF0" w:themeFill="accent1" w:themeFillTint="3F"/>
      </w:tcPr>
    </w:tblStylePr>
  </w:style>
  <w:style w:type="table" w:styleId="MediumList1-Accent2">
    <w:name w:val="Medium List 1 Accent 2"/>
    <w:basedOn w:val="TableNormal"/>
    <w:uiPriority w:val="65"/>
    <w:semiHidden/>
    <w:rsid w:val="0058629F"/>
    <w:pPr>
      <w:spacing w:line="240" w:lineRule="auto"/>
    </w:pPr>
    <w:tblPr>
      <w:tblStyleRowBandSize w:val="1"/>
      <w:tblStyleColBandSize w:val="1"/>
      <w:tblBorders>
        <w:top w:val="single" w:sz="8" w:space="0" w:color="34AFC8" w:themeColor="accent2"/>
        <w:bottom w:val="single" w:sz="8" w:space="0" w:color="34AFC8" w:themeColor="accent2"/>
      </w:tblBorders>
    </w:tblPr>
    <w:tblStylePr w:type="firstRow">
      <w:rPr>
        <w:rFonts w:asciiTheme="majorHAnsi" w:eastAsiaTheme="majorEastAsia" w:hAnsiTheme="majorHAnsi" w:cstheme="majorBidi"/>
      </w:rPr>
      <w:tblPr/>
      <w:tcPr>
        <w:tcBorders>
          <w:top w:val="nil"/>
          <w:bottom w:val="single" w:sz="8" w:space="0" w:color="34AFC8" w:themeColor="accent2"/>
        </w:tcBorders>
      </w:tcPr>
    </w:tblStylePr>
    <w:tblStylePr w:type="lastRow">
      <w:rPr>
        <w:b/>
        <w:bCs/>
        <w:color w:val="00AB8E" w:themeColor="text2"/>
      </w:rPr>
      <w:tblPr/>
      <w:tcPr>
        <w:tcBorders>
          <w:top w:val="single" w:sz="8" w:space="0" w:color="34AFC8" w:themeColor="accent2"/>
          <w:bottom w:val="single" w:sz="8" w:space="0" w:color="34AFC8" w:themeColor="accent2"/>
        </w:tcBorders>
      </w:tcPr>
    </w:tblStylePr>
    <w:tblStylePr w:type="firstCol">
      <w:rPr>
        <w:b/>
        <w:bCs/>
      </w:rPr>
    </w:tblStylePr>
    <w:tblStylePr w:type="lastCol">
      <w:rPr>
        <w:b/>
        <w:bCs/>
      </w:rPr>
      <w:tblPr/>
      <w:tcPr>
        <w:tcBorders>
          <w:top w:val="single" w:sz="8" w:space="0" w:color="34AFC8" w:themeColor="accent2"/>
          <w:bottom w:val="single" w:sz="8" w:space="0" w:color="34AFC8" w:themeColor="accent2"/>
        </w:tcBorders>
      </w:tcPr>
    </w:tblStylePr>
    <w:tblStylePr w:type="band1Vert">
      <w:tblPr/>
      <w:tcPr>
        <w:shd w:val="clear" w:color="auto" w:fill="CCEBF1" w:themeFill="accent2" w:themeFillTint="3F"/>
      </w:tcPr>
    </w:tblStylePr>
    <w:tblStylePr w:type="band1Horz">
      <w:tblPr/>
      <w:tcPr>
        <w:shd w:val="clear" w:color="auto" w:fill="CCEBF1" w:themeFill="accent2" w:themeFillTint="3F"/>
      </w:tcPr>
    </w:tblStylePr>
  </w:style>
  <w:style w:type="table" w:styleId="MediumList1-Accent3">
    <w:name w:val="Medium List 1 Accent 3"/>
    <w:basedOn w:val="TableNormal"/>
    <w:uiPriority w:val="65"/>
    <w:semiHidden/>
    <w:rsid w:val="0058629F"/>
    <w:pPr>
      <w:spacing w:line="240" w:lineRule="auto"/>
    </w:pPr>
    <w:tblPr>
      <w:tblStyleRowBandSize w:val="1"/>
      <w:tblStyleColBandSize w:val="1"/>
      <w:tblBorders>
        <w:top w:val="single" w:sz="8" w:space="0" w:color="549241" w:themeColor="accent3"/>
        <w:bottom w:val="single" w:sz="8" w:space="0" w:color="549241" w:themeColor="accent3"/>
      </w:tblBorders>
    </w:tblPr>
    <w:tblStylePr w:type="firstRow">
      <w:rPr>
        <w:rFonts w:asciiTheme="majorHAnsi" w:eastAsiaTheme="majorEastAsia" w:hAnsiTheme="majorHAnsi" w:cstheme="majorBidi"/>
      </w:rPr>
      <w:tblPr/>
      <w:tcPr>
        <w:tcBorders>
          <w:top w:val="nil"/>
          <w:bottom w:val="single" w:sz="8" w:space="0" w:color="549241" w:themeColor="accent3"/>
        </w:tcBorders>
      </w:tcPr>
    </w:tblStylePr>
    <w:tblStylePr w:type="lastRow">
      <w:rPr>
        <w:b/>
        <w:bCs/>
        <w:color w:val="00AB8E" w:themeColor="text2"/>
      </w:rPr>
      <w:tblPr/>
      <w:tcPr>
        <w:tcBorders>
          <w:top w:val="single" w:sz="8" w:space="0" w:color="549241" w:themeColor="accent3"/>
          <w:bottom w:val="single" w:sz="8" w:space="0" w:color="549241" w:themeColor="accent3"/>
        </w:tcBorders>
      </w:tcPr>
    </w:tblStylePr>
    <w:tblStylePr w:type="firstCol">
      <w:rPr>
        <w:b/>
        <w:bCs/>
      </w:rPr>
    </w:tblStylePr>
    <w:tblStylePr w:type="lastCol">
      <w:rPr>
        <w:b/>
        <w:bCs/>
      </w:rPr>
      <w:tblPr/>
      <w:tcPr>
        <w:tcBorders>
          <w:top w:val="single" w:sz="8" w:space="0" w:color="549241" w:themeColor="accent3"/>
          <w:bottom w:val="single" w:sz="8" w:space="0" w:color="549241" w:themeColor="accent3"/>
        </w:tcBorders>
      </w:tcPr>
    </w:tblStylePr>
    <w:tblStylePr w:type="band1Vert">
      <w:tblPr/>
      <w:tcPr>
        <w:shd w:val="clear" w:color="auto" w:fill="D2E8CB" w:themeFill="accent3" w:themeFillTint="3F"/>
      </w:tcPr>
    </w:tblStylePr>
    <w:tblStylePr w:type="band1Horz">
      <w:tblPr/>
      <w:tcPr>
        <w:shd w:val="clear" w:color="auto" w:fill="D2E8CB" w:themeFill="accent3" w:themeFillTint="3F"/>
      </w:tcPr>
    </w:tblStylePr>
  </w:style>
  <w:style w:type="table" w:styleId="MediumList1-Accent4">
    <w:name w:val="Medium List 1 Accent 4"/>
    <w:basedOn w:val="TableNormal"/>
    <w:uiPriority w:val="65"/>
    <w:semiHidden/>
    <w:rsid w:val="0058629F"/>
    <w:pPr>
      <w:spacing w:line="240" w:lineRule="auto"/>
    </w:pPr>
    <w:tblPr>
      <w:tblStyleRowBandSize w:val="1"/>
      <w:tblStyleColBandSize w:val="1"/>
      <w:tblBorders>
        <w:top w:val="single" w:sz="8" w:space="0" w:color="F68C59" w:themeColor="accent4"/>
        <w:bottom w:val="single" w:sz="8" w:space="0" w:color="F68C59" w:themeColor="accent4"/>
      </w:tblBorders>
    </w:tblPr>
    <w:tblStylePr w:type="firstRow">
      <w:rPr>
        <w:rFonts w:asciiTheme="majorHAnsi" w:eastAsiaTheme="majorEastAsia" w:hAnsiTheme="majorHAnsi" w:cstheme="majorBidi"/>
      </w:rPr>
      <w:tblPr/>
      <w:tcPr>
        <w:tcBorders>
          <w:top w:val="nil"/>
          <w:bottom w:val="single" w:sz="8" w:space="0" w:color="F68C59" w:themeColor="accent4"/>
        </w:tcBorders>
      </w:tcPr>
    </w:tblStylePr>
    <w:tblStylePr w:type="lastRow">
      <w:rPr>
        <w:b/>
        <w:bCs/>
        <w:color w:val="00AB8E" w:themeColor="text2"/>
      </w:rPr>
      <w:tblPr/>
      <w:tcPr>
        <w:tcBorders>
          <w:top w:val="single" w:sz="8" w:space="0" w:color="F68C59" w:themeColor="accent4"/>
          <w:bottom w:val="single" w:sz="8" w:space="0" w:color="F68C59" w:themeColor="accent4"/>
        </w:tcBorders>
      </w:tcPr>
    </w:tblStylePr>
    <w:tblStylePr w:type="firstCol">
      <w:rPr>
        <w:b/>
        <w:bCs/>
      </w:rPr>
    </w:tblStylePr>
    <w:tblStylePr w:type="lastCol">
      <w:rPr>
        <w:b/>
        <w:bCs/>
      </w:rPr>
      <w:tblPr/>
      <w:tcPr>
        <w:tcBorders>
          <w:top w:val="single" w:sz="8" w:space="0" w:color="F68C59" w:themeColor="accent4"/>
          <w:bottom w:val="single" w:sz="8" w:space="0" w:color="F68C59" w:themeColor="accent4"/>
        </w:tcBorders>
      </w:tcPr>
    </w:tblStylePr>
    <w:tblStylePr w:type="band1Vert">
      <w:tblPr/>
      <w:tcPr>
        <w:shd w:val="clear" w:color="auto" w:fill="FCE2D5" w:themeFill="accent4" w:themeFillTint="3F"/>
      </w:tcPr>
    </w:tblStylePr>
    <w:tblStylePr w:type="band1Horz">
      <w:tblPr/>
      <w:tcPr>
        <w:shd w:val="clear" w:color="auto" w:fill="FCE2D5" w:themeFill="accent4" w:themeFillTint="3F"/>
      </w:tcPr>
    </w:tblStylePr>
  </w:style>
  <w:style w:type="table" w:styleId="MediumList1-Accent5">
    <w:name w:val="Medium List 1 Accent 5"/>
    <w:basedOn w:val="TableNormal"/>
    <w:uiPriority w:val="65"/>
    <w:semiHidden/>
    <w:rsid w:val="0058629F"/>
    <w:pPr>
      <w:spacing w:line="240" w:lineRule="auto"/>
    </w:pPr>
    <w:tblPr>
      <w:tblStyleRowBandSize w:val="1"/>
      <w:tblStyleColBandSize w:val="1"/>
      <w:tblBorders>
        <w:top w:val="single" w:sz="8" w:space="0" w:color="B86497" w:themeColor="accent5"/>
        <w:bottom w:val="single" w:sz="8" w:space="0" w:color="B86497" w:themeColor="accent5"/>
      </w:tblBorders>
    </w:tblPr>
    <w:tblStylePr w:type="firstRow">
      <w:rPr>
        <w:rFonts w:asciiTheme="majorHAnsi" w:eastAsiaTheme="majorEastAsia" w:hAnsiTheme="majorHAnsi" w:cstheme="majorBidi"/>
      </w:rPr>
      <w:tblPr/>
      <w:tcPr>
        <w:tcBorders>
          <w:top w:val="nil"/>
          <w:bottom w:val="single" w:sz="8" w:space="0" w:color="B86497" w:themeColor="accent5"/>
        </w:tcBorders>
      </w:tcPr>
    </w:tblStylePr>
    <w:tblStylePr w:type="lastRow">
      <w:rPr>
        <w:b/>
        <w:bCs/>
        <w:color w:val="00AB8E" w:themeColor="text2"/>
      </w:rPr>
      <w:tblPr/>
      <w:tcPr>
        <w:tcBorders>
          <w:top w:val="single" w:sz="8" w:space="0" w:color="B86497" w:themeColor="accent5"/>
          <w:bottom w:val="single" w:sz="8" w:space="0" w:color="B86497" w:themeColor="accent5"/>
        </w:tcBorders>
      </w:tcPr>
    </w:tblStylePr>
    <w:tblStylePr w:type="firstCol">
      <w:rPr>
        <w:b/>
        <w:bCs/>
      </w:rPr>
    </w:tblStylePr>
    <w:tblStylePr w:type="lastCol">
      <w:rPr>
        <w:b/>
        <w:bCs/>
      </w:rPr>
      <w:tblPr/>
      <w:tcPr>
        <w:tcBorders>
          <w:top w:val="single" w:sz="8" w:space="0" w:color="B86497" w:themeColor="accent5"/>
          <w:bottom w:val="single" w:sz="8" w:space="0" w:color="B86497" w:themeColor="accent5"/>
        </w:tcBorders>
      </w:tcPr>
    </w:tblStylePr>
    <w:tblStylePr w:type="band1Vert">
      <w:tblPr/>
      <w:tcPr>
        <w:shd w:val="clear" w:color="auto" w:fill="EDD8E5" w:themeFill="accent5" w:themeFillTint="3F"/>
      </w:tcPr>
    </w:tblStylePr>
    <w:tblStylePr w:type="band1Horz">
      <w:tblPr/>
      <w:tcPr>
        <w:shd w:val="clear" w:color="auto" w:fill="EDD8E5" w:themeFill="accent5" w:themeFillTint="3F"/>
      </w:tcPr>
    </w:tblStylePr>
  </w:style>
  <w:style w:type="table" w:styleId="MediumList1-Accent6">
    <w:name w:val="Medium List 1 Accent 6"/>
    <w:basedOn w:val="TableNormal"/>
    <w:uiPriority w:val="65"/>
    <w:semiHidden/>
    <w:rsid w:val="0058629F"/>
    <w:pPr>
      <w:spacing w:line="240" w:lineRule="auto"/>
    </w:pPr>
    <w:tblPr>
      <w:tblStyleRowBandSize w:val="1"/>
      <w:tblStyleColBandSize w:val="1"/>
      <w:tblBorders>
        <w:top w:val="single" w:sz="8" w:space="0" w:color="562100" w:themeColor="accent6"/>
        <w:bottom w:val="single" w:sz="8" w:space="0" w:color="562100" w:themeColor="accent6"/>
      </w:tblBorders>
    </w:tblPr>
    <w:tblStylePr w:type="firstRow">
      <w:rPr>
        <w:rFonts w:asciiTheme="majorHAnsi" w:eastAsiaTheme="majorEastAsia" w:hAnsiTheme="majorHAnsi" w:cstheme="majorBidi"/>
      </w:rPr>
      <w:tblPr/>
      <w:tcPr>
        <w:tcBorders>
          <w:top w:val="nil"/>
          <w:bottom w:val="single" w:sz="8" w:space="0" w:color="562100" w:themeColor="accent6"/>
        </w:tcBorders>
      </w:tcPr>
    </w:tblStylePr>
    <w:tblStylePr w:type="lastRow">
      <w:rPr>
        <w:b/>
        <w:bCs/>
        <w:color w:val="00AB8E" w:themeColor="text2"/>
      </w:rPr>
      <w:tblPr/>
      <w:tcPr>
        <w:tcBorders>
          <w:top w:val="single" w:sz="8" w:space="0" w:color="562100" w:themeColor="accent6"/>
          <w:bottom w:val="single" w:sz="8" w:space="0" w:color="562100" w:themeColor="accent6"/>
        </w:tcBorders>
      </w:tcPr>
    </w:tblStylePr>
    <w:tblStylePr w:type="firstCol">
      <w:rPr>
        <w:b/>
        <w:bCs/>
      </w:rPr>
    </w:tblStylePr>
    <w:tblStylePr w:type="lastCol">
      <w:rPr>
        <w:b/>
        <w:bCs/>
      </w:rPr>
      <w:tblPr/>
      <w:tcPr>
        <w:tcBorders>
          <w:top w:val="single" w:sz="8" w:space="0" w:color="562100" w:themeColor="accent6"/>
          <w:bottom w:val="single" w:sz="8" w:space="0" w:color="562100" w:themeColor="accent6"/>
        </w:tcBorders>
      </w:tcPr>
    </w:tblStylePr>
    <w:tblStylePr w:type="band1Vert">
      <w:tblPr/>
      <w:tcPr>
        <w:shd w:val="clear" w:color="auto" w:fill="FFBD96" w:themeFill="accent6" w:themeFillTint="3F"/>
      </w:tcPr>
    </w:tblStylePr>
    <w:tblStylePr w:type="band1Horz">
      <w:tblPr/>
      <w:tcPr>
        <w:shd w:val="clear" w:color="auto" w:fill="FFBD96" w:themeFill="accent6" w:themeFillTint="3F"/>
      </w:tcPr>
    </w:tblStylePr>
  </w:style>
  <w:style w:type="table" w:styleId="MediumList2">
    <w:name w:val="Medium List 2"/>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414042" w:themeColor="text1"/>
        <w:left w:val="single" w:sz="8" w:space="0" w:color="414042" w:themeColor="text1"/>
        <w:bottom w:val="single" w:sz="8" w:space="0" w:color="414042" w:themeColor="text1"/>
        <w:right w:val="single" w:sz="8" w:space="0" w:color="414042" w:themeColor="text1"/>
      </w:tblBorders>
    </w:tblPr>
    <w:tblStylePr w:type="firstRow">
      <w:rPr>
        <w:sz w:val="24"/>
        <w:szCs w:val="24"/>
      </w:rPr>
      <w:tblPr/>
      <w:tcPr>
        <w:tcBorders>
          <w:top w:val="nil"/>
          <w:left w:val="nil"/>
          <w:bottom w:val="single" w:sz="24" w:space="0" w:color="414042" w:themeColor="text1"/>
          <w:right w:val="nil"/>
          <w:insideH w:val="nil"/>
          <w:insideV w:val="nil"/>
        </w:tcBorders>
        <w:shd w:val="clear" w:color="auto" w:fill="FFFFFF" w:themeFill="background1"/>
      </w:tcPr>
    </w:tblStylePr>
    <w:tblStylePr w:type="lastRow">
      <w:tblPr/>
      <w:tcPr>
        <w:tcBorders>
          <w:top w:val="single" w:sz="8" w:space="0" w:color="41404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14042" w:themeColor="text1"/>
          <w:insideH w:val="nil"/>
          <w:insideV w:val="nil"/>
        </w:tcBorders>
        <w:shd w:val="clear" w:color="auto" w:fill="FFFFFF" w:themeFill="background1"/>
      </w:tcPr>
    </w:tblStylePr>
    <w:tblStylePr w:type="lastCol">
      <w:tblPr/>
      <w:tcPr>
        <w:tcBorders>
          <w:top w:val="nil"/>
          <w:left w:val="single" w:sz="8" w:space="0" w:color="41404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CFD0" w:themeFill="text1" w:themeFillTint="3F"/>
      </w:tcPr>
    </w:tblStylePr>
    <w:tblStylePr w:type="band1Horz">
      <w:tblPr/>
      <w:tcPr>
        <w:tcBorders>
          <w:top w:val="nil"/>
          <w:bottom w:val="nil"/>
          <w:insideH w:val="nil"/>
          <w:insideV w:val="nil"/>
        </w:tcBorders>
        <w:shd w:val="clear" w:color="auto" w:fill="CFCFD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D7B5C6" w:themeColor="accent1"/>
        <w:left w:val="single" w:sz="8" w:space="0" w:color="D7B5C6" w:themeColor="accent1"/>
        <w:bottom w:val="single" w:sz="8" w:space="0" w:color="D7B5C6" w:themeColor="accent1"/>
        <w:right w:val="single" w:sz="8" w:space="0" w:color="D7B5C6" w:themeColor="accent1"/>
      </w:tblBorders>
    </w:tblPr>
    <w:tblStylePr w:type="firstRow">
      <w:rPr>
        <w:sz w:val="24"/>
        <w:szCs w:val="24"/>
      </w:rPr>
      <w:tblPr/>
      <w:tcPr>
        <w:tcBorders>
          <w:top w:val="nil"/>
          <w:left w:val="nil"/>
          <w:bottom w:val="single" w:sz="24" w:space="0" w:color="D7B5C6" w:themeColor="accent1"/>
          <w:right w:val="nil"/>
          <w:insideH w:val="nil"/>
          <w:insideV w:val="nil"/>
        </w:tcBorders>
        <w:shd w:val="clear" w:color="auto" w:fill="FFFFFF" w:themeFill="background1"/>
      </w:tcPr>
    </w:tblStylePr>
    <w:tblStylePr w:type="lastRow">
      <w:tblPr/>
      <w:tcPr>
        <w:tcBorders>
          <w:top w:val="single" w:sz="8" w:space="0" w:color="D7B5C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7B5C6" w:themeColor="accent1"/>
          <w:insideH w:val="nil"/>
          <w:insideV w:val="nil"/>
        </w:tcBorders>
        <w:shd w:val="clear" w:color="auto" w:fill="FFFFFF" w:themeFill="background1"/>
      </w:tcPr>
    </w:tblStylePr>
    <w:tblStylePr w:type="lastCol">
      <w:tblPr/>
      <w:tcPr>
        <w:tcBorders>
          <w:top w:val="nil"/>
          <w:left w:val="single" w:sz="8" w:space="0" w:color="D7B5C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ECF0" w:themeFill="accent1" w:themeFillTint="3F"/>
      </w:tcPr>
    </w:tblStylePr>
    <w:tblStylePr w:type="band1Horz">
      <w:tblPr/>
      <w:tcPr>
        <w:tcBorders>
          <w:top w:val="nil"/>
          <w:bottom w:val="nil"/>
          <w:insideH w:val="nil"/>
          <w:insideV w:val="nil"/>
        </w:tcBorders>
        <w:shd w:val="clear" w:color="auto" w:fill="F5EC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34AFC8" w:themeColor="accent2"/>
        <w:left w:val="single" w:sz="8" w:space="0" w:color="34AFC8" w:themeColor="accent2"/>
        <w:bottom w:val="single" w:sz="8" w:space="0" w:color="34AFC8" w:themeColor="accent2"/>
        <w:right w:val="single" w:sz="8" w:space="0" w:color="34AFC8" w:themeColor="accent2"/>
      </w:tblBorders>
    </w:tblPr>
    <w:tblStylePr w:type="firstRow">
      <w:rPr>
        <w:sz w:val="24"/>
        <w:szCs w:val="24"/>
      </w:rPr>
      <w:tblPr/>
      <w:tcPr>
        <w:tcBorders>
          <w:top w:val="nil"/>
          <w:left w:val="nil"/>
          <w:bottom w:val="single" w:sz="24" w:space="0" w:color="34AFC8" w:themeColor="accent2"/>
          <w:right w:val="nil"/>
          <w:insideH w:val="nil"/>
          <w:insideV w:val="nil"/>
        </w:tcBorders>
        <w:shd w:val="clear" w:color="auto" w:fill="FFFFFF" w:themeFill="background1"/>
      </w:tcPr>
    </w:tblStylePr>
    <w:tblStylePr w:type="lastRow">
      <w:tblPr/>
      <w:tcPr>
        <w:tcBorders>
          <w:top w:val="single" w:sz="8" w:space="0" w:color="34AFC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FC8" w:themeColor="accent2"/>
          <w:insideH w:val="nil"/>
          <w:insideV w:val="nil"/>
        </w:tcBorders>
        <w:shd w:val="clear" w:color="auto" w:fill="FFFFFF" w:themeFill="background1"/>
      </w:tcPr>
    </w:tblStylePr>
    <w:tblStylePr w:type="lastCol">
      <w:tblPr/>
      <w:tcPr>
        <w:tcBorders>
          <w:top w:val="nil"/>
          <w:left w:val="single" w:sz="8" w:space="0" w:color="34AFC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BF1" w:themeFill="accent2" w:themeFillTint="3F"/>
      </w:tcPr>
    </w:tblStylePr>
    <w:tblStylePr w:type="band1Horz">
      <w:tblPr/>
      <w:tcPr>
        <w:tcBorders>
          <w:top w:val="nil"/>
          <w:bottom w:val="nil"/>
          <w:insideH w:val="nil"/>
          <w:insideV w:val="nil"/>
        </w:tcBorders>
        <w:shd w:val="clear" w:color="auto" w:fill="CCEBF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549241" w:themeColor="accent3"/>
        <w:left w:val="single" w:sz="8" w:space="0" w:color="549241" w:themeColor="accent3"/>
        <w:bottom w:val="single" w:sz="8" w:space="0" w:color="549241" w:themeColor="accent3"/>
        <w:right w:val="single" w:sz="8" w:space="0" w:color="549241" w:themeColor="accent3"/>
      </w:tblBorders>
    </w:tblPr>
    <w:tblStylePr w:type="firstRow">
      <w:rPr>
        <w:sz w:val="24"/>
        <w:szCs w:val="24"/>
      </w:rPr>
      <w:tblPr/>
      <w:tcPr>
        <w:tcBorders>
          <w:top w:val="nil"/>
          <w:left w:val="nil"/>
          <w:bottom w:val="single" w:sz="24" w:space="0" w:color="549241" w:themeColor="accent3"/>
          <w:right w:val="nil"/>
          <w:insideH w:val="nil"/>
          <w:insideV w:val="nil"/>
        </w:tcBorders>
        <w:shd w:val="clear" w:color="auto" w:fill="FFFFFF" w:themeFill="background1"/>
      </w:tcPr>
    </w:tblStylePr>
    <w:tblStylePr w:type="lastRow">
      <w:tblPr/>
      <w:tcPr>
        <w:tcBorders>
          <w:top w:val="single" w:sz="8" w:space="0" w:color="54924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9241" w:themeColor="accent3"/>
          <w:insideH w:val="nil"/>
          <w:insideV w:val="nil"/>
        </w:tcBorders>
        <w:shd w:val="clear" w:color="auto" w:fill="FFFFFF" w:themeFill="background1"/>
      </w:tcPr>
    </w:tblStylePr>
    <w:tblStylePr w:type="lastCol">
      <w:tblPr/>
      <w:tcPr>
        <w:tcBorders>
          <w:top w:val="nil"/>
          <w:left w:val="single" w:sz="8" w:space="0" w:color="54924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8CB" w:themeFill="accent3" w:themeFillTint="3F"/>
      </w:tcPr>
    </w:tblStylePr>
    <w:tblStylePr w:type="band1Horz">
      <w:tblPr/>
      <w:tcPr>
        <w:tcBorders>
          <w:top w:val="nil"/>
          <w:bottom w:val="nil"/>
          <w:insideH w:val="nil"/>
          <w:insideV w:val="nil"/>
        </w:tcBorders>
        <w:shd w:val="clear" w:color="auto" w:fill="D2E8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68C59" w:themeColor="accent4"/>
        <w:left w:val="single" w:sz="8" w:space="0" w:color="F68C59" w:themeColor="accent4"/>
        <w:bottom w:val="single" w:sz="8" w:space="0" w:color="F68C59" w:themeColor="accent4"/>
        <w:right w:val="single" w:sz="8" w:space="0" w:color="F68C59" w:themeColor="accent4"/>
      </w:tblBorders>
    </w:tblPr>
    <w:tblStylePr w:type="firstRow">
      <w:rPr>
        <w:sz w:val="24"/>
        <w:szCs w:val="24"/>
      </w:rPr>
      <w:tblPr/>
      <w:tcPr>
        <w:tcBorders>
          <w:top w:val="nil"/>
          <w:left w:val="nil"/>
          <w:bottom w:val="single" w:sz="24" w:space="0" w:color="F68C59" w:themeColor="accent4"/>
          <w:right w:val="nil"/>
          <w:insideH w:val="nil"/>
          <w:insideV w:val="nil"/>
        </w:tcBorders>
        <w:shd w:val="clear" w:color="auto" w:fill="FFFFFF" w:themeFill="background1"/>
      </w:tcPr>
    </w:tblStylePr>
    <w:tblStylePr w:type="lastRow">
      <w:tblPr/>
      <w:tcPr>
        <w:tcBorders>
          <w:top w:val="single" w:sz="8" w:space="0" w:color="F68C5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8C59" w:themeColor="accent4"/>
          <w:insideH w:val="nil"/>
          <w:insideV w:val="nil"/>
        </w:tcBorders>
        <w:shd w:val="clear" w:color="auto" w:fill="FFFFFF" w:themeFill="background1"/>
      </w:tcPr>
    </w:tblStylePr>
    <w:tblStylePr w:type="lastCol">
      <w:tblPr/>
      <w:tcPr>
        <w:tcBorders>
          <w:top w:val="nil"/>
          <w:left w:val="single" w:sz="8" w:space="0" w:color="F68C5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2D5" w:themeFill="accent4" w:themeFillTint="3F"/>
      </w:tcPr>
    </w:tblStylePr>
    <w:tblStylePr w:type="band1Horz">
      <w:tblPr/>
      <w:tcPr>
        <w:tcBorders>
          <w:top w:val="nil"/>
          <w:bottom w:val="nil"/>
          <w:insideH w:val="nil"/>
          <w:insideV w:val="nil"/>
        </w:tcBorders>
        <w:shd w:val="clear" w:color="auto" w:fill="FCE2D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B86497" w:themeColor="accent5"/>
        <w:left w:val="single" w:sz="8" w:space="0" w:color="B86497" w:themeColor="accent5"/>
        <w:bottom w:val="single" w:sz="8" w:space="0" w:color="B86497" w:themeColor="accent5"/>
        <w:right w:val="single" w:sz="8" w:space="0" w:color="B86497" w:themeColor="accent5"/>
      </w:tblBorders>
    </w:tblPr>
    <w:tblStylePr w:type="firstRow">
      <w:rPr>
        <w:sz w:val="24"/>
        <w:szCs w:val="24"/>
      </w:rPr>
      <w:tblPr/>
      <w:tcPr>
        <w:tcBorders>
          <w:top w:val="nil"/>
          <w:left w:val="nil"/>
          <w:bottom w:val="single" w:sz="24" w:space="0" w:color="B86497" w:themeColor="accent5"/>
          <w:right w:val="nil"/>
          <w:insideH w:val="nil"/>
          <w:insideV w:val="nil"/>
        </w:tcBorders>
        <w:shd w:val="clear" w:color="auto" w:fill="FFFFFF" w:themeFill="background1"/>
      </w:tcPr>
    </w:tblStylePr>
    <w:tblStylePr w:type="lastRow">
      <w:tblPr/>
      <w:tcPr>
        <w:tcBorders>
          <w:top w:val="single" w:sz="8" w:space="0" w:color="B8649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6497" w:themeColor="accent5"/>
          <w:insideH w:val="nil"/>
          <w:insideV w:val="nil"/>
        </w:tcBorders>
        <w:shd w:val="clear" w:color="auto" w:fill="FFFFFF" w:themeFill="background1"/>
      </w:tcPr>
    </w:tblStylePr>
    <w:tblStylePr w:type="lastCol">
      <w:tblPr/>
      <w:tcPr>
        <w:tcBorders>
          <w:top w:val="nil"/>
          <w:left w:val="single" w:sz="8" w:space="0" w:color="B8649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D8E5" w:themeFill="accent5" w:themeFillTint="3F"/>
      </w:tcPr>
    </w:tblStylePr>
    <w:tblStylePr w:type="band1Horz">
      <w:tblPr/>
      <w:tcPr>
        <w:tcBorders>
          <w:top w:val="nil"/>
          <w:bottom w:val="nil"/>
          <w:insideH w:val="nil"/>
          <w:insideV w:val="nil"/>
        </w:tcBorders>
        <w:shd w:val="clear" w:color="auto" w:fill="EDD8E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562100" w:themeColor="accent6"/>
        <w:left w:val="single" w:sz="8" w:space="0" w:color="562100" w:themeColor="accent6"/>
        <w:bottom w:val="single" w:sz="8" w:space="0" w:color="562100" w:themeColor="accent6"/>
        <w:right w:val="single" w:sz="8" w:space="0" w:color="562100" w:themeColor="accent6"/>
      </w:tblBorders>
    </w:tblPr>
    <w:tblStylePr w:type="firstRow">
      <w:rPr>
        <w:sz w:val="24"/>
        <w:szCs w:val="24"/>
      </w:rPr>
      <w:tblPr/>
      <w:tcPr>
        <w:tcBorders>
          <w:top w:val="nil"/>
          <w:left w:val="nil"/>
          <w:bottom w:val="single" w:sz="24" w:space="0" w:color="562100" w:themeColor="accent6"/>
          <w:right w:val="nil"/>
          <w:insideH w:val="nil"/>
          <w:insideV w:val="nil"/>
        </w:tcBorders>
        <w:shd w:val="clear" w:color="auto" w:fill="FFFFFF" w:themeFill="background1"/>
      </w:tcPr>
    </w:tblStylePr>
    <w:tblStylePr w:type="lastRow">
      <w:tblPr/>
      <w:tcPr>
        <w:tcBorders>
          <w:top w:val="single" w:sz="8" w:space="0" w:color="5621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62100" w:themeColor="accent6"/>
          <w:insideH w:val="nil"/>
          <w:insideV w:val="nil"/>
        </w:tcBorders>
        <w:shd w:val="clear" w:color="auto" w:fill="FFFFFF" w:themeFill="background1"/>
      </w:tcPr>
    </w:tblStylePr>
    <w:tblStylePr w:type="lastCol">
      <w:tblPr/>
      <w:tcPr>
        <w:tcBorders>
          <w:top w:val="nil"/>
          <w:left w:val="single" w:sz="8" w:space="0" w:color="5621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D96" w:themeFill="accent6" w:themeFillTint="3F"/>
      </w:tcPr>
    </w:tblStylePr>
    <w:tblStylePr w:type="band1Horz">
      <w:tblPr/>
      <w:tcPr>
        <w:tcBorders>
          <w:top w:val="nil"/>
          <w:bottom w:val="nil"/>
          <w:insideH w:val="nil"/>
          <w:insideV w:val="nil"/>
        </w:tcBorders>
        <w:shd w:val="clear" w:color="auto" w:fill="FFBD9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pPr>
      <w:spacing w:line="240" w:lineRule="auto"/>
    </w:pPr>
    <w:tblPr>
      <w:tblStyleRowBandSize w:val="1"/>
      <w:tblStyleColBandSize w:val="1"/>
      <w:tblBorders>
        <w:top w:val="single" w:sz="8" w:space="0" w:color="706F72" w:themeColor="text1" w:themeTint="BF"/>
        <w:left w:val="single" w:sz="8" w:space="0" w:color="706F72" w:themeColor="text1" w:themeTint="BF"/>
        <w:bottom w:val="single" w:sz="8" w:space="0" w:color="706F72" w:themeColor="text1" w:themeTint="BF"/>
        <w:right w:val="single" w:sz="8" w:space="0" w:color="706F72" w:themeColor="text1" w:themeTint="BF"/>
        <w:insideH w:val="single" w:sz="8" w:space="0" w:color="706F72" w:themeColor="text1" w:themeTint="BF"/>
      </w:tblBorders>
    </w:tblPr>
    <w:tblStylePr w:type="firstRow">
      <w:pPr>
        <w:spacing w:before="0" w:after="0" w:line="240" w:lineRule="auto"/>
      </w:pPr>
      <w:rPr>
        <w:b/>
        <w:bCs/>
        <w:color w:val="FFFFFF" w:themeColor="background1"/>
      </w:rPr>
      <w:tblPr/>
      <w:tcPr>
        <w:tcBorders>
          <w:top w:val="single" w:sz="8" w:space="0" w:color="706F72" w:themeColor="text1" w:themeTint="BF"/>
          <w:left w:val="single" w:sz="8" w:space="0" w:color="706F72" w:themeColor="text1" w:themeTint="BF"/>
          <w:bottom w:val="single" w:sz="8" w:space="0" w:color="706F72" w:themeColor="text1" w:themeTint="BF"/>
          <w:right w:val="single" w:sz="8" w:space="0" w:color="706F72" w:themeColor="text1" w:themeTint="BF"/>
          <w:insideH w:val="nil"/>
          <w:insideV w:val="nil"/>
        </w:tcBorders>
        <w:shd w:val="clear" w:color="auto" w:fill="414042" w:themeFill="text1"/>
      </w:tcPr>
    </w:tblStylePr>
    <w:tblStylePr w:type="lastRow">
      <w:pPr>
        <w:spacing w:before="0" w:after="0" w:line="240" w:lineRule="auto"/>
      </w:pPr>
      <w:rPr>
        <w:b/>
        <w:bCs/>
      </w:rPr>
      <w:tblPr/>
      <w:tcPr>
        <w:tcBorders>
          <w:top w:val="double" w:sz="6" w:space="0" w:color="706F72" w:themeColor="text1" w:themeTint="BF"/>
          <w:left w:val="single" w:sz="8" w:space="0" w:color="706F72" w:themeColor="text1" w:themeTint="BF"/>
          <w:bottom w:val="single" w:sz="8" w:space="0" w:color="706F72" w:themeColor="text1" w:themeTint="BF"/>
          <w:right w:val="single" w:sz="8" w:space="0" w:color="706F72" w:themeColor="text1" w:themeTint="BF"/>
          <w:insideH w:val="nil"/>
          <w:insideV w:val="nil"/>
        </w:tcBorders>
      </w:tcPr>
    </w:tblStylePr>
    <w:tblStylePr w:type="firstCol">
      <w:rPr>
        <w:b/>
        <w:bCs/>
      </w:rPr>
    </w:tblStylePr>
    <w:tblStylePr w:type="lastCol">
      <w:rPr>
        <w:b/>
        <w:bCs/>
      </w:rPr>
    </w:tblStylePr>
    <w:tblStylePr w:type="band1Vert">
      <w:tblPr/>
      <w:tcPr>
        <w:shd w:val="clear" w:color="auto" w:fill="CFCFD0" w:themeFill="text1" w:themeFillTint="3F"/>
      </w:tcPr>
    </w:tblStylePr>
    <w:tblStylePr w:type="band1Horz">
      <w:tblPr/>
      <w:tcPr>
        <w:tcBorders>
          <w:insideH w:val="nil"/>
          <w:insideV w:val="nil"/>
        </w:tcBorders>
        <w:shd w:val="clear" w:color="auto" w:fill="CFCFD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pPr>
      <w:spacing w:line="240" w:lineRule="auto"/>
    </w:pPr>
    <w:tblPr>
      <w:tblStyleRowBandSize w:val="1"/>
      <w:tblStyleColBandSize w:val="1"/>
      <w:tblBorders>
        <w:top w:val="single" w:sz="8" w:space="0" w:color="E1C7D4" w:themeColor="accent1" w:themeTint="BF"/>
        <w:left w:val="single" w:sz="8" w:space="0" w:color="E1C7D4" w:themeColor="accent1" w:themeTint="BF"/>
        <w:bottom w:val="single" w:sz="8" w:space="0" w:color="E1C7D4" w:themeColor="accent1" w:themeTint="BF"/>
        <w:right w:val="single" w:sz="8" w:space="0" w:color="E1C7D4" w:themeColor="accent1" w:themeTint="BF"/>
        <w:insideH w:val="single" w:sz="8" w:space="0" w:color="E1C7D4" w:themeColor="accent1" w:themeTint="BF"/>
      </w:tblBorders>
    </w:tblPr>
    <w:tblStylePr w:type="firstRow">
      <w:pPr>
        <w:spacing w:before="0" w:after="0" w:line="240" w:lineRule="auto"/>
      </w:pPr>
      <w:rPr>
        <w:b/>
        <w:bCs/>
        <w:color w:val="FFFFFF" w:themeColor="background1"/>
      </w:rPr>
      <w:tblPr/>
      <w:tcPr>
        <w:tcBorders>
          <w:top w:val="single" w:sz="8" w:space="0" w:color="E1C7D4" w:themeColor="accent1" w:themeTint="BF"/>
          <w:left w:val="single" w:sz="8" w:space="0" w:color="E1C7D4" w:themeColor="accent1" w:themeTint="BF"/>
          <w:bottom w:val="single" w:sz="8" w:space="0" w:color="E1C7D4" w:themeColor="accent1" w:themeTint="BF"/>
          <w:right w:val="single" w:sz="8" w:space="0" w:color="E1C7D4" w:themeColor="accent1" w:themeTint="BF"/>
          <w:insideH w:val="nil"/>
          <w:insideV w:val="nil"/>
        </w:tcBorders>
        <w:shd w:val="clear" w:color="auto" w:fill="D7B5C6" w:themeFill="accent1"/>
      </w:tcPr>
    </w:tblStylePr>
    <w:tblStylePr w:type="lastRow">
      <w:pPr>
        <w:spacing w:before="0" w:after="0" w:line="240" w:lineRule="auto"/>
      </w:pPr>
      <w:rPr>
        <w:b/>
        <w:bCs/>
      </w:rPr>
      <w:tblPr/>
      <w:tcPr>
        <w:tcBorders>
          <w:top w:val="double" w:sz="6" w:space="0" w:color="E1C7D4" w:themeColor="accent1" w:themeTint="BF"/>
          <w:left w:val="single" w:sz="8" w:space="0" w:color="E1C7D4" w:themeColor="accent1" w:themeTint="BF"/>
          <w:bottom w:val="single" w:sz="8" w:space="0" w:color="E1C7D4" w:themeColor="accent1" w:themeTint="BF"/>
          <w:right w:val="single" w:sz="8" w:space="0" w:color="E1C7D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5ECF0" w:themeFill="accent1" w:themeFillTint="3F"/>
      </w:tcPr>
    </w:tblStylePr>
    <w:tblStylePr w:type="band1Horz">
      <w:tblPr/>
      <w:tcPr>
        <w:tcBorders>
          <w:insideH w:val="nil"/>
          <w:insideV w:val="nil"/>
        </w:tcBorders>
        <w:shd w:val="clear" w:color="auto" w:fill="F5EC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pPr>
      <w:spacing w:line="240" w:lineRule="auto"/>
    </w:pPr>
    <w:tblPr>
      <w:tblStyleRowBandSize w:val="1"/>
      <w:tblStyleColBandSize w:val="1"/>
      <w:tblBorders>
        <w:top w:val="single" w:sz="8" w:space="0" w:color="65C3D7" w:themeColor="accent2" w:themeTint="BF"/>
        <w:left w:val="single" w:sz="8" w:space="0" w:color="65C3D7" w:themeColor="accent2" w:themeTint="BF"/>
        <w:bottom w:val="single" w:sz="8" w:space="0" w:color="65C3D7" w:themeColor="accent2" w:themeTint="BF"/>
        <w:right w:val="single" w:sz="8" w:space="0" w:color="65C3D7" w:themeColor="accent2" w:themeTint="BF"/>
        <w:insideH w:val="single" w:sz="8" w:space="0" w:color="65C3D7" w:themeColor="accent2" w:themeTint="BF"/>
      </w:tblBorders>
    </w:tblPr>
    <w:tblStylePr w:type="firstRow">
      <w:pPr>
        <w:spacing w:before="0" w:after="0" w:line="240" w:lineRule="auto"/>
      </w:pPr>
      <w:rPr>
        <w:b/>
        <w:bCs/>
        <w:color w:val="FFFFFF" w:themeColor="background1"/>
      </w:rPr>
      <w:tblPr/>
      <w:tcPr>
        <w:tcBorders>
          <w:top w:val="single" w:sz="8" w:space="0" w:color="65C3D7" w:themeColor="accent2" w:themeTint="BF"/>
          <w:left w:val="single" w:sz="8" w:space="0" w:color="65C3D7" w:themeColor="accent2" w:themeTint="BF"/>
          <w:bottom w:val="single" w:sz="8" w:space="0" w:color="65C3D7" w:themeColor="accent2" w:themeTint="BF"/>
          <w:right w:val="single" w:sz="8" w:space="0" w:color="65C3D7" w:themeColor="accent2" w:themeTint="BF"/>
          <w:insideH w:val="nil"/>
          <w:insideV w:val="nil"/>
        </w:tcBorders>
        <w:shd w:val="clear" w:color="auto" w:fill="34AFC8" w:themeFill="accent2"/>
      </w:tcPr>
    </w:tblStylePr>
    <w:tblStylePr w:type="lastRow">
      <w:pPr>
        <w:spacing w:before="0" w:after="0" w:line="240" w:lineRule="auto"/>
      </w:pPr>
      <w:rPr>
        <w:b/>
        <w:bCs/>
      </w:rPr>
      <w:tblPr/>
      <w:tcPr>
        <w:tcBorders>
          <w:top w:val="double" w:sz="6" w:space="0" w:color="65C3D7" w:themeColor="accent2" w:themeTint="BF"/>
          <w:left w:val="single" w:sz="8" w:space="0" w:color="65C3D7" w:themeColor="accent2" w:themeTint="BF"/>
          <w:bottom w:val="single" w:sz="8" w:space="0" w:color="65C3D7" w:themeColor="accent2" w:themeTint="BF"/>
          <w:right w:val="single" w:sz="8" w:space="0" w:color="65C3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BF1" w:themeFill="accent2" w:themeFillTint="3F"/>
      </w:tcPr>
    </w:tblStylePr>
    <w:tblStylePr w:type="band1Horz">
      <w:tblPr/>
      <w:tcPr>
        <w:tcBorders>
          <w:insideH w:val="nil"/>
          <w:insideV w:val="nil"/>
        </w:tcBorders>
        <w:shd w:val="clear" w:color="auto" w:fill="CCEBF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pPr>
      <w:spacing w:line="240" w:lineRule="auto"/>
    </w:pPr>
    <w:tblPr>
      <w:tblStyleRowBandSize w:val="1"/>
      <w:tblStyleColBandSize w:val="1"/>
      <w:tblBorders>
        <w:top w:val="single" w:sz="8" w:space="0" w:color="77BA64" w:themeColor="accent3" w:themeTint="BF"/>
        <w:left w:val="single" w:sz="8" w:space="0" w:color="77BA64" w:themeColor="accent3" w:themeTint="BF"/>
        <w:bottom w:val="single" w:sz="8" w:space="0" w:color="77BA64" w:themeColor="accent3" w:themeTint="BF"/>
        <w:right w:val="single" w:sz="8" w:space="0" w:color="77BA64" w:themeColor="accent3" w:themeTint="BF"/>
        <w:insideH w:val="single" w:sz="8" w:space="0" w:color="77BA64" w:themeColor="accent3" w:themeTint="BF"/>
      </w:tblBorders>
    </w:tblPr>
    <w:tblStylePr w:type="firstRow">
      <w:pPr>
        <w:spacing w:before="0" w:after="0" w:line="240" w:lineRule="auto"/>
      </w:pPr>
      <w:rPr>
        <w:b/>
        <w:bCs/>
        <w:color w:val="FFFFFF" w:themeColor="background1"/>
      </w:rPr>
      <w:tblPr/>
      <w:tcPr>
        <w:tcBorders>
          <w:top w:val="single" w:sz="8" w:space="0" w:color="77BA64" w:themeColor="accent3" w:themeTint="BF"/>
          <w:left w:val="single" w:sz="8" w:space="0" w:color="77BA64" w:themeColor="accent3" w:themeTint="BF"/>
          <w:bottom w:val="single" w:sz="8" w:space="0" w:color="77BA64" w:themeColor="accent3" w:themeTint="BF"/>
          <w:right w:val="single" w:sz="8" w:space="0" w:color="77BA64" w:themeColor="accent3" w:themeTint="BF"/>
          <w:insideH w:val="nil"/>
          <w:insideV w:val="nil"/>
        </w:tcBorders>
        <w:shd w:val="clear" w:color="auto" w:fill="549241" w:themeFill="accent3"/>
      </w:tcPr>
    </w:tblStylePr>
    <w:tblStylePr w:type="lastRow">
      <w:pPr>
        <w:spacing w:before="0" w:after="0" w:line="240" w:lineRule="auto"/>
      </w:pPr>
      <w:rPr>
        <w:b/>
        <w:bCs/>
      </w:rPr>
      <w:tblPr/>
      <w:tcPr>
        <w:tcBorders>
          <w:top w:val="double" w:sz="6" w:space="0" w:color="77BA64" w:themeColor="accent3" w:themeTint="BF"/>
          <w:left w:val="single" w:sz="8" w:space="0" w:color="77BA64" w:themeColor="accent3" w:themeTint="BF"/>
          <w:bottom w:val="single" w:sz="8" w:space="0" w:color="77BA64" w:themeColor="accent3" w:themeTint="BF"/>
          <w:right w:val="single" w:sz="8" w:space="0" w:color="77BA6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2E8CB" w:themeFill="accent3" w:themeFillTint="3F"/>
      </w:tcPr>
    </w:tblStylePr>
    <w:tblStylePr w:type="band1Horz">
      <w:tblPr/>
      <w:tcPr>
        <w:tcBorders>
          <w:insideH w:val="nil"/>
          <w:insideV w:val="nil"/>
        </w:tcBorders>
        <w:shd w:val="clear" w:color="auto" w:fill="D2E8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pPr>
      <w:spacing w:line="240" w:lineRule="auto"/>
    </w:pPr>
    <w:tblPr>
      <w:tblStyleRowBandSize w:val="1"/>
      <w:tblStyleColBandSize w:val="1"/>
      <w:tblBorders>
        <w:top w:val="single" w:sz="8" w:space="0" w:color="F8A882" w:themeColor="accent4" w:themeTint="BF"/>
        <w:left w:val="single" w:sz="8" w:space="0" w:color="F8A882" w:themeColor="accent4" w:themeTint="BF"/>
        <w:bottom w:val="single" w:sz="8" w:space="0" w:color="F8A882" w:themeColor="accent4" w:themeTint="BF"/>
        <w:right w:val="single" w:sz="8" w:space="0" w:color="F8A882" w:themeColor="accent4" w:themeTint="BF"/>
        <w:insideH w:val="single" w:sz="8" w:space="0" w:color="F8A882" w:themeColor="accent4" w:themeTint="BF"/>
      </w:tblBorders>
    </w:tblPr>
    <w:tblStylePr w:type="firstRow">
      <w:pPr>
        <w:spacing w:before="0" w:after="0" w:line="240" w:lineRule="auto"/>
      </w:pPr>
      <w:rPr>
        <w:b/>
        <w:bCs/>
        <w:color w:val="FFFFFF" w:themeColor="background1"/>
      </w:rPr>
      <w:tblPr/>
      <w:tcPr>
        <w:tcBorders>
          <w:top w:val="single" w:sz="8" w:space="0" w:color="F8A882" w:themeColor="accent4" w:themeTint="BF"/>
          <w:left w:val="single" w:sz="8" w:space="0" w:color="F8A882" w:themeColor="accent4" w:themeTint="BF"/>
          <w:bottom w:val="single" w:sz="8" w:space="0" w:color="F8A882" w:themeColor="accent4" w:themeTint="BF"/>
          <w:right w:val="single" w:sz="8" w:space="0" w:color="F8A882" w:themeColor="accent4" w:themeTint="BF"/>
          <w:insideH w:val="nil"/>
          <w:insideV w:val="nil"/>
        </w:tcBorders>
        <w:shd w:val="clear" w:color="auto" w:fill="F68C59" w:themeFill="accent4"/>
      </w:tcPr>
    </w:tblStylePr>
    <w:tblStylePr w:type="lastRow">
      <w:pPr>
        <w:spacing w:before="0" w:after="0" w:line="240" w:lineRule="auto"/>
      </w:pPr>
      <w:rPr>
        <w:b/>
        <w:bCs/>
      </w:rPr>
      <w:tblPr/>
      <w:tcPr>
        <w:tcBorders>
          <w:top w:val="double" w:sz="6" w:space="0" w:color="F8A882" w:themeColor="accent4" w:themeTint="BF"/>
          <w:left w:val="single" w:sz="8" w:space="0" w:color="F8A882" w:themeColor="accent4" w:themeTint="BF"/>
          <w:bottom w:val="single" w:sz="8" w:space="0" w:color="F8A882" w:themeColor="accent4" w:themeTint="BF"/>
          <w:right w:val="single" w:sz="8" w:space="0" w:color="F8A88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CE2D5" w:themeFill="accent4" w:themeFillTint="3F"/>
      </w:tcPr>
    </w:tblStylePr>
    <w:tblStylePr w:type="band1Horz">
      <w:tblPr/>
      <w:tcPr>
        <w:tcBorders>
          <w:insideH w:val="nil"/>
          <w:insideV w:val="nil"/>
        </w:tcBorders>
        <w:shd w:val="clear" w:color="auto" w:fill="FCE2D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pPr>
      <w:spacing w:line="240" w:lineRule="auto"/>
    </w:pPr>
    <w:tblPr>
      <w:tblStyleRowBandSize w:val="1"/>
      <w:tblStyleColBandSize w:val="1"/>
      <w:tblBorders>
        <w:top w:val="single" w:sz="8" w:space="0" w:color="C98AB0" w:themeColor="accent5" w:themeTint="BF"/>
        <w:left w:val="single" w:sz="8" w:space="0" w:color="C98AB0" w:themeColor="accent5" w:themeTint="BF"/>
        <w:bottom w:val="single" w:sz="8" w:space="0" w:color="C98AB0" w:themeColor="accent5" w:themeTint="BF"/>
        <w:right w:val="single" w:sz="8" w:space="0" w:color="C98AB0" w:themeColor="accent5" w:themeTint="BF"/>
        <w:insideH w:val="single" w:sz="8" w:space="0" w:color="C98AB0" w:themeColor="accent5" w:themeTint="BF"/>
      </w:tblBorders>
    </w:tblPr>
    <w:tblStylePr w:type="firstRow">
      <w:pPr>
        <w:spacing w:before="0" w:after="0" w:line="240" w:lineRule="auto"/>
      </w:pPr>
      <w:rPr>
        <w:b/>
        <w:bCs/>
        <w:color w:val="FFFFFF" w:themeColor="background1"/>
      </w:rPr>
      <w:tblPr/>
      <w:tcPr>
        <w:tcBorders>
          <w:top w:val="single" w:sz="8" w:space="0" w:color="C98AB0" w:themeColor="accent5" w:themeTint="BF"/>
          <w:left w:val="single" w:sz="8" w:space="0" w:color="C98AB0" w:themeColor="accent5" w:themeTint="BF"/>
          <w:bottom w:val="single" w:sz="8" w:space="0" w:color="C98AB0" w:themeColor="accent5" w:themeTint="BF"/>
          <w:right w:val="single" w:sz="8" w:space="0" w:color="C98AB0" w:themeColor="accent5" w:themeTint="BF"/>
          <w:insideH w:val="nil"/>
          <w:insideV w:val="nil"/>
        </w:tcBorders>
        <w:shd w:val="clear" w:color="auto" w:fill="B86497" w:themeFill="accent5"/>
      </w:tcPr>
    </w:tblStylePr>
    <w:tblStylePr w:type="lastRow">
      <w:pPr>
        <w:spacing w:before="0" w:after="0" w:line="240" w:lineRule="auto"/>
      </w:pPr>
      <w:rPr>
        <w:b/>
        <w:bCs/>
      </w:rPr>
      <w:tblPr/>
      <w:tcPr>
        <w:tcBorders>
          <w:top w:val="double" w:sz="6" w:space="0" w:color="C98AB0" w:themeColor="accent5" w:themeTint="BF"/>
          <w:left w:val="single" w:sz="8" w:space="0" w:color="C98AB0" w:themeColor="accent5" w:themeTint="BF"/>
          <w:bottom w:val="single" w:sz="8" w:space="0" w:color="C98AB0" w:themeColor="accent5" w:themeTint="BF"/>
          <w:right w:val="single" w:sz="8" w:space="0" w:color="C98AB0"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D8E5" w:themeFill="accent5" w:themeFillTint="3F"/>
      </w:tcPr>
    </w:tblStylePr>
    <w:tblStylePr w:type="band1Horz">
      <w:tblPr/>
      <w:tcPr>
        <w:tcBorders>
          <w:insideH w:val="nil"/>
          <w:insideV w:val="nil"/>
        </w:tcBorders>
        <w:shd w:val="clear" w:color="auto" w:fill="EDD8E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pPr>
      <w:spacing w:line="240" w:lineRule="auto"/>
    </w:pPr>
    <w:tblPr>
      <w:tblStyleRowBandSize w:val="1"/>
      <w:tblStyleColBandSize w:val="1"/>
      <w:tblBorders>
        <w:top w:val="single" w:sz="8" w:space="0" w:color="C04900" w:themeColor="accent6" w:themeTint="BF"/>
        <w:left w:val="single" w:sz="8" w:space="0" w:color="C04900" w:themeColor="accent6" w:themeTint="BF"/>
        <w:bottom w:val="single" w:sz="8" w:space="0" w:color="C04900" w:themeColor="accent6" w:themeTint="BF"/>
        <w:right w:val="single" w:sz="8" w:space="0" w:color="C04900" w:themeColor="accent6" w:themeTint="BF"/>
        <w:insideH w:val="single" w:sz="8" w:space="0" w:color="C04900" w:themeColor="accent6" w:themeTint="BF"/>
      </w:tblBorders>
    </w:tblPr>
    <w:tblStylePr w:type="firstRow">
      <w:pPr>
        <w:spacing w:before="0" w:after="0" w:line="240" w:lineRule="auto"/>
      </w:pPr>
      <w:rPr>
        <w:b/>
        <w:bCs/>
        <w:color w:val="FFFFFF" w:themeColor="background1"/>
      </w:rPr>
      <w:tblPr/>
      <w:tcPr>
        <w:tcBorders>
          <w:top w:val="single" w:sz="8" w:space="0" w:color="C04900" w:themeColor="accent6" w:themeTint="BF"/>
          <w:left w:val="single" w:sz="8" w:space="0" w:color="C04900" w:themeColor="accent6" w:themeTint="BF"/>
          <w:bottom w:val="single" w:sz="8" w:space="0" w:color="C04900" w:themeColor="accent6" w:themeTint="BF"/>
          <w:right w:val="single" w:sz="8" w:space="0" w:color="C04900" w:themeColor="accent6" w:themeTint="BF"/>
          <w:insideH w:val="nil"/>
          <w:insideV w:val="nil"/>
        </w:tcBorders>
        <w:shd w:val="clear" w:color="auto" w:fill="562100" w:themeFill="accent6"/>
      </w:tcPr>
    </w:tblStylePr>
    <w:tblStylePr w:type="lastRow">
      <w:pPr>
        <w:spacing w:before="0" w:after="0" w:line="240" w:lineRule="auto"/>
      </w:pPr>
      <w:rPr>
        <w:b/>
        <w:bCs/>
      </w:rPr>
      <w:tblPr/>
      <w:tcPr>
        <w:tcBorders>
          <w:top w:val="double" w:sz="6" w:space="0" w:color="C04900" w:themeColor="accent6" w:themeTint="BF"/>
          <w:left w:val="single" w:sz="8" w:space="0" w:color="C04900" w:themeColor="accent6" w:themeTint="BF"/>
          <w:bottom w:val="single" w:sz="8" w:space="0" w:color="C04900" w:themeColor="accent6" w:themeTint="BF"/>
          <w:right w:val="single" w:sz="8" w:space="0" w:color="C0490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BD96" w:themeFill="accent6" w:themeFillTint="3F"/>
      </w:tcPr>
    </w:tblStylePr>
    <w:tblStylePr w:type="band1Horz">
      <w:tblPr/>
      <w:tcPr>
        <w:tcBorders>
          <w:insideH w:val="nil"/>
          <w:insideV w:val="nil"/>
        </w:tcBorders>
        <w:shd w:val="clear" w:color="auto" w:fill="FFBD9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1404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14042" w:themeFill="text1"/>
      </w:tcPr>
    </w:tblStylePr>
    <w:tblStylePr w:type="lastCol">
      <w:rPr>
        <w:b/>
        <w:bCs/>
        <w:color w:val="FFFFFF" w:themeColor="background1"/>
      </w:rPr>
      <w:tblPr/>
      <w:tcPr>
        <w:tcBorders>
          <w:left w:val="nil"/>
          <w:right w:val="nil"/>
          <w:insideH w:val="nil"/>
          <w:insideV w:val="nil"/>
        </w:tcBorders>
        <w:shd w:val="clear" w:color="auto" w:fill="41404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B5C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7B5C6" w:themeFill="accent1"/>
      </w:tcPr>
    </w:tblStylePr>
    <w:tblStylePr w:type="lastCol">
      <w:rPr>
        <w:b/>
        <w:bCs/>
        <w:color w:val="FFFFFF" w:themeColor="background1"/>
      </w:rPr>
      <w:tblPr/>
      <w:tcPr>
        <w:tcBorders>
          <w:left w:val="nil"/>
          <w:right w:val="nil"/>
          <w:insideH w:val="nil"/>
          <w:insideV w:val="nil"/>
        </w:tcBorders>
        <w:shd w:val="clear" w:color="auto" w:fill="D7B5C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FC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4AFC8" w:themeFill="accent2"/>
      </w:tcPr>
    </w:tblStylePr>
    <w:tblStylePr w:type="lastCol">
      <w:rPr>
        <w:b/>
        <w:bCs/>
        <w:color w:val="FFFFFF" w:themeColor="background1"/>
      </w:rPr>
      <w:tblPr/>
      <w:tcPr>
        <w:tcBorders>
          <w:left w:val="nil"/>
          <w:right w:val="nil"/>
          <w:insideH w:val="nil"/>
          <w:insideV w:val="nil"/>
        </w:tcBorders>
        <w:shd w:val="clear" w:color="auto" w:fill="34AFC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924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49241" w:themeFill="accent3"/>
      </w:tcPr>
    </w:tblStylePr>
    <w:tblStylePr w:type="lastCol">
      <w:rPr>
        <w:b/>
        <w:bCs/>
        <w:color w:val="FFFFFF" w:themeColor="background1"/>
      </w:rPr>
      <w:tblPr/>
      <w:tcPr>
        <w:tcBorders>
          <w:left w:val="nil"/>
          <w:right w:val="nil"/>
          <w:insideH w:val="nil"/>
          <w:insideV w:val="nil"/>
        </w:tcBorders>
        <w:shd w:val="clear" w:color="auto" w:fill="54924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8C5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8C59" w:themeFill="accent4"/>
      </w:tcPr>
    </w:tblStylePr>
    <w:tblStylePr w:type="lastCol">
      <w:rPr>
        <w:b/>
        <w:bCs/>
        <w:color w:val="FFFFFF" w:themeColor="background1"/>
      </w:rPr>
      <w:tblPr/>
      <w:tcPr>
        <w:tcBorders>
          <w:left w:val="nil"/>
          <w:right w:val="nil"/>
          <w:insideH w:val="nil"/>
          <w:insideV w:val="nil"/>
        </w:tcBorders>
        <w:shd w:val="clear" w:color="auto" w:fill="F68C5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649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6497" w:themeFill="accent5"/>
      </w:tcPr>
    </w:tblStylePr>
    <w:tblStylePr w:type="lastCol">
      <w:rPr>
        <w:b/>
        <w:bCs/>
        <w:color w:val="FFFFFF" w:themeColor="background1"/>
      </w:rPr>
      <w:tblPr/>
      <w:tcPr>
        <w:tcBorders>
          <w:left w:val="nil"/>
          <w:right w:val="nil"/>
          <w:insideH w:val="nil"/>
          <w:insideV w:val="nil"/>
        </w:tcBorders>
        <w:shd w:val="clear" w:color="auto" w:fill="B8649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621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62100" w:themeFill="accent6"/>
      </w:tcPr>
    </w:tblStylePr>
    <w:tblStylePr w:type="lastCol">
      <w:rPr>
        <w:b/>
        <w:bCs/>
        <w:color w:val="FFFFFF" w:themeColor="background1"/>
      </w:rPr>
      <w:tblPr/>
      <w:tcPr>
        <w:tcBorders>
          <w:left w:val="nil"/>
          <w:right w:val="nil"/>
          <w:insideH w:val="nil"/>
          <w:insideV w:val="nil"/>
        </w:tcBorders>
        <w:shd w:val="clear" w:color="auto" w:fill="5621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pPr>
      <w:spacing w:line="240" w:lineRule="auto"/>
    </w:pPr>
    <w:tblPr>
      <w:tblStyleRowBandSize w:val="1"/>
      <w:tblStyleColBandSize w:val="1"/>
    </w:tblPr>
    <w:tblStylePr w:type="firstRow">
      <w:rPr>
        <w:b/>
        <w:bCs/>
        <w:caps/>
      </w:rPr>
      <w:tblPr/>
      <w:tcPr>
        <w:tcBorders>
          <w:bottom w:val="single" w:sz="4" w:space="0" w:color="9F9EA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F9EA1"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9EA1"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9EA1"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9EA1"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9EA1"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846785"/>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68" w:type="dxa"/>
        <w:bottom w:w="85" w:type="dxa"/>
        <w:right w:w="68" w:type="dxa"/>
      </w:tblCellMar>
    </w:tblPr>
    <w:tblStylePr w:type="firstRow">
      <w:pPr>
        <w:wordWrap/>
      </w:pPr>
      <w:rPr>
        <w:b/>
      </w:rPr>
      <w:tblPr/>
      <w:trPr>
        <w:tblHeader/>
      </w:tr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semiHidden/>
    <w:unhideWhenUsed/>
    <w:rsid w:val="0058629F"/>
    <w:pPr>
      <w:spacing w:line="240" w:lineRule="auto"/>
    </w:pPr>
    <w:rPr>
      <w:rFonts w:ascii="Calibri" w:hAnsi="Calibri"/>
      <w:szCs w:val="21"/>
    </w:rPr>
  </w:style>
  <w:style w:type="character" w:customStyle="1" w:styleId="PlainTextChar">
    <w:name w:val="Plain Text Char"/>
    <w:basedOn w:val="DefaultParagraphFont"/>
    <w:link w:val="PlainText"/>
    <w:semiHidden/>
    <w:rsid w:val="00C92E19"/>
    <w:rPr>
      <w:rFonts w:ascii="Calibri" w:hAnsi="Calibri"/>
      <w:szCs w:val="21"/>
    </w:rPr>
  </w:style>
  <w:style w:type="character" w:customStyle="1" w:styleId="FootnoteTextChar">
    <w:name w:val="Footnote Text Char"/>
    <w:basedOn w:val="DefaultParagraphFont"/>
    <w:link w:val="FootnoteText"/>
    <w:uiPriority w:val="99"/>
    <w:rsid w:val="005C0561"/>
    <w:rPr>
      <w:sz w:val="15"/>
    </w:rPr>
  </w:style>
  <w:style w:type="character" w:customStyle="1" w:styleId="TOC1Char">
    <w:name w:val="TOC 1 Char"/>
    <w:basedOn w:val="DefaultParagraphFont"/>
    <w:link w:val="TOC1"/>
    <w:uiPriority w:val="39"/>
    <w:rsid w:val="00F51F25"/>
    <w:rPr>
      <w:b/>
      <w:noProof/>
      <w:sz w:val="18"/>
    </w:rPr>
  </w:style>
  <w:style w:type="paragraph" w:styleId="EndnoteText">
    <w:name w:val="endnote text"/>
    <w:basedOn w:val="Normal"/>
    <w:link w:val="EndnoteTextChar"/>
    <w:uiPriority w:val="99"/>
    <w:rsid w:val="00C0708B"/>
    <w:pPr>
      <w:spacing w:before="84" w:after="84" w:line="190" w:lineRule="atLeast"/>
      <w:ind w:left="340" w:hanging="340"/>
    </w:pPr>
    <w:rPr>
      <w:sz w:val="15"/>
    </w:rPr>
  </w:style>
  <w:style w:type="paragraph" w:styleId="ListContinue4">
    <w:name w:val="List Continue 4"/>
    <w:basedOn w:val="Normal"/>
    <w:semiHidden/>
    <w:rsid w:val="0058629F"/>
    <w:pPr>
      <w:spacing w:after="100"/>
      <w:ind w:left="1814"/>
    </w:pPr>
  </w:style>
  <w:style w:type="paragraph" w:styleId="ListContinue5">
    <w:name w:val="List Continue 5"/>
    <w:basedOn w:val="Normal"/>
    <w:semiHidden/>
    <w:rsid w:val="0058629F"/>
    <w:pPr>
      <w:spacing w:after="100"/>
      <w:ind w:left="2268"/>
    </w:pPr>
  </w:style>
  <w:style w:type="paragraph" w:customStyle="1" w:styleId="IVTableHeading">
    <w:name w:val="IV Table Heading"/>
    <w:basedOn w:val="IVBodyText"/>
    <w:qFormat/>
    <w:rsid w:val="000430ED"/>
    <w:pPr>
      <w:spacing w:before="380" w:after="160"/>
    </w:pPr>
    <w:rPr>
      <w:b/>
      <w:color w:val="00AB8E" w:themeColor="text2"/>
      <w:sz w:val="23"/>
      <w:szCs w:val="23"/>
    </w:rPr>
  </w:style>
  <w:style w:type="paragraph" w:customStyle="1" w:styleId="IVTabletextbold">
    <w:name w:val="IV Table text bold"/>
    <w:basedOn w:val="IVTabletext"/>
    <w:qFormat/>
    <w:rsid w:val="00CB5EF3"/>
    <w:rPr>
      <w:b/>
    </w:rPr>
  </w:style>
  <w:style w:type="paragraph" w:customStyle="1" w:styleId="IVTabletextnumbered">
    <w:name w:val="IV Table text numbered"/>
    <w:basedOn w:val="IVTabletext"/>
    <w:qFormat/>
    <w:rsid w:val="00AA434E"/>
    <w:pPr>
      <w:numPr>
        <w:numId w:val="13"/>
      </w:numPr>
      <w:ind w:left="340" w:hanging="340"/>
    </w:pPr>
    <w:rPr>
      <w:rFonts w:eastAsiaTheme="minorEastAsia" w:cstheme="minorBidi"/>
      <w:szCs w:val="18"/>
      <w:lang w:eastAsia="en-US"/>
    </w:rPr>
  </w:style>
  <w:style w:type="numbering" w:customStyle="1" w:styleId="MyHeadings">
    <w:name w:val="MyHeadings"/>
    <w:uiPriority w:val="99"/>
    <w:rsid w:val="0058629F"/>
    <w:pPr>
      <w:numPr>
        <w:numId w:val="4"/>
      </w:numPr>
    </w:pPr>
  </w:style>
  <w:style w:type="character" w:customStyle="1" w:styleId="EndnoteTextChar">
    <w:name w:val="Endnote Text Char"/>
    <w:basedOn w:val="DefaultParagraphFont"/>
    <w:link w:val="EndnoteText"/>
    <w:uiPriority w:val="99"/>
    <w:rsid w:val="005E43E3"/>
    <w:rPr>
      <w:sz w:val="15"/>
    </w:rPr>
  </w:style>
  <w:style w:type="character" w:styleId="EndnoteReference">
    <w:name w:val="endnote reference"/>
    <w:basedOn w:val="DefaultParagraphFont"/>
    <w:uiPriority w:val="99"/>
    <w:rsid w:val="00E36C40"/>
    <w:rPr>
      <w:vertAlign w:val="superscript"/>
    </w:rPr>
  </w:style>
  <w:style w:type="table" w:styleId="TableGrid">
    <w:name w:val="Table Grid"/>
    <w:basedOn w:val="TableNormal"/>
    <w:rsid w:val="00846785"/>
    <w:pPr>
      <w:spacing w:before="60" w:after="60"/>
    </w:pPr>
    <w:rPr>
      <w:spacing w:val="-1"/>
    </w:rPr>
    <w:tblPr>
      <w:tblStyleRowBandSize w:val="1"/>
      <w:tblStyleColBandSize w:val="1"/>
      <w:tblCellMar>
        <w:top w:w="85" w:type="dxa"/>
        <w:left w:w="68" w:type="dxa"/>
        <w:bottom w:w="85" w:type="dxa"/>
        <w:right w:w="68" w:type="dxa"/>
      </w:tblCellMar>
    </w:tblPr>
    <w:tcPr>
      <w:shd w:val="clear" w:color="auto" w:fill="auto"/>
    </w:tcPr>
    <w:tblStylePr w:type="firstRow">
      <w:pPr>
        <w:wordWrap/>
        <w:spacing w:beforeLines="0" w:before="60" w:beforeAutospacing="0" w:afterLines="0" w:after="60" w:afterAutospacing="0" w:line="250" w:lineRule="atLeast"/>
      </w:pPr>
      <w:rPr>
        <w:b/>
        <w:color w:val="414042" w:themeColor="text1"/>
        <w:sz w:val="20"/>
      </w:rPr>
      <w:tblPr/>
      <w:tcPr>
        <w:tcBorders>
          <w:top w:val="single" w:sz="4" w:space="0" w:color="00AB8E" w:themeColor="text2"/>
          <w:left w:val="nil"/>
          <w:bottom w:val="single" w:sz="8" w:space="0" w:color="414042" w:themeColor="text1"/>
          <w:right w:val="nil"/>
          <w:insideH w:val="nil"/>
          <w:insideV w:val="nil"/>
          <w:tl2br w:val="nil"/>
          <w:tr2bl w:val="nil"/>
        </w:tcBorders>
        <w:shd w:val="clear" w:color="auto" w:fill="E5F6F3" w:themeFill="background2"/>
      </w:tcPr>
    </w:tblStylePr>
    <w:tblStylePr w:type="band1Vert">
      <w:tblPr/>
      <w:tcPr>
        <w:tcBorders>
          <w:top w:val="nil"/>
          <w:left w:val="nil"/>
          <w:bottom w:val="nil"/>
          <w:right w:val="nil"/>
          <w:insideH w:val="nil"/>
          <w:insideV w:val="nil"/>
          <w:tl2br w:val="nil"/>
          <w:tr2bl w:val="nil"/>
        </w:tcBorders>
      </w:tcPr>
    </w:tblStylePr>
    <w:tblStylePr w:type="band2Vert">
      <w:tblPr/>
      <w:tcPr>
        <w:shd w:val="clear" w:color="auto" w:fill="E5F6F3" w:themeFill="background2"/>
      </w:tcPr>
    </w:tblStylePr>
    <w:tblStylePr w:type="band1Horz">
      <w:tblPr/>
      <w:tcPr>
        <w:tcBorders>
          <w:top w:val="nil"/>
          <w:left w:val="nil"/>
          <w:bottom w:val="nil"/>
          <w:right w:val="nil"/>
          <w:insideH w:val="nil"/>
          <w:insideV w:val="nil"/>
          <w:tl2br w:val="nil"/>
          <w:tr2bl w:val="nil"/>
        </w:tcBorders>
      </w:tcPr>
    </w:tblStylePr>
    <w:tblStylePr w:type="band2Horz">
      <w:tblPr/>
      <w:tcPr>
        <w:shd w:val="clear" w:color="auto" w:fill="E5F6F3" w:themeFill="background2"/>
      </w:tcPr>
    </w:tblStylePr>
  </w:style>
  <w:style w:type="paragraph" w:customStyle="1" w:styleId="IVIntrotext">
    <w:name w:val="IV Intro text"/>
    <w:basedOn w:val="Normal"/>
    <w:next w:val="IVBodyText"/>
    <w:qFormat/>
    <w:rsid w:val="00CF618B"/>
    <w:pPr>
      <w:spacing w:after="390" w:line="280" w:lineRule="atLeast"/>
      <w:ind w:right="567"/>
    </w:pPr>
    <w:rPr>
      <w:rFonts w:asciiTheme="majorHAnsi" w:hAnsiTheme="majorHAnsi"/>
      <w:color w:val="00AB8E" w:themeColor="text2"/>
      <w:spacing w:val="1"/>
      <w:kern w:val="24"/>
      <w:sz w:val="24"/>
    </w:rPr>
  </w:style>
  <w:style w:type="paragraph" w:styleId="ListNumber4">
    <w:name w:val="List Number 4"/>
    <w:basedOn w:val="Normal"/>
    <w:semiHidden/>
    <w:rsid w:val="009D2705"/>
    <w:pPr>
      <w:numPr>
        <w:ilvl w:val="3"/>
        <w:numId w:val="16"/>
      </w:numPr>
    </w:pPr>
  </w:style>
  <w:style w:type="paragraph" w:customStyle="1" w:styleId="IVSectionHeading">
    <w:name w:val="IV Section Heading"/>
    <w:basedOn w:val="Header"/>
    <w:next w:val="Normal"/>
    <w:rsid w:val="00EC7F93"/>
    <w:pPr>
      <w:pBdr>
        <w:bottom w:val="single" w:sz="4" w:space="25" w:color="FFFFFF" w:themeColor="background1"/>
      </w:pBdr>
      <w:spacing w:line="840" w:lineRule="exact"/>
      <w:ind w:right="1701"/>
      <w:outlineLvl w:val="0"/>
    </w:pPr>
    <w:rPr>
      <w:rFonts w:asciiTheme="majorHAnsi" w:hAnsiTheme="majorHAnsi"/>
      <w:sz w:val="80"/>
    </w:rPr>
  </w:style>
  <w:style w:type="paragraph" w:styleId="ListNumber5">
    <w:name w:val="List Number 5"/>
    <w:basedOn w:val="Normal"/>
    <w:semiHidden/>
    <w:rsid w:val="009D2705"/>
    <w:pPr>
      <w:numPr>
        <w:ilvl w:val="4"/>
        <w:numId w:val="16"/>
      </w:numPr>
    </w:pPr>
  </w:style>
  <w:style w:type="paragraph" w:styleId="Subtitle">
    <w:name w:val="Subtitle"/>
    <w:basedOn w:val="Normal"/>
    <w:next w:val="Normal"/>
    <w:link w:val="SubtitleChar"/>
    <w:uiPriority w:val="3"/>
    <w:rsid w:val="00C505CB"/>
    <w:pPr>
      <w:numPr>
        <w:ilvl w:val="1"/>
      </w:numPr>
      <w:spacing w:after="0" w:line="360" w:lineRule="atLeast"/>
      <w:ind w:left="3969"/>
    </w:pPr>
    <w:rPr>
      <w:rFonts w:eastAsiaTheme="minorEastAsia" w:cstheme="minorBidi"/>
      <w:color w:val="00AB8E" w:themeColor="text2"/>
      <w:spacing w:val="-1"/>
      <w:sz w:val="28"/>
      <w:szCs w:val="22"/>
    </w:rPr>
  </w:style>
  <w:style w:type="character" w:customStyle="1" w:styleId="SubtitleChar">
    <w:name w:val="Subtitle Char"/>
    <w:basedOn w:val="DefaultParagraphFont"/>
    <w:link w:val="Subtitle"/>
    <w:uiPriority w:val="3"/>
    <w:rsid w:val="00393C13"/>
    <w:rPr>
      <w:rFonts w:eastAsiaTheme="minorEastAsia" w:cstheme="minorBidi"/>
      <w:color w:val="00AB8E" w:themeColor="text2"/>
      <w:spacing w:val="-1"/>
      <w:sz w:val="28"/>
      <w:szCs w:val="22"/>
    </w:rPr>
  </w:style>
  <w:style w:type="paragraph" w:customStyle="1" w:styleId="IVTabletextbullet">
    <w:name w:val="IV Table text bullet"/>
    <w:basedOn w:val="IVTabletext"/>
    <w:qFormat/>
    <w:rsid w:val="00A82D4F"/>
    <w:pPr>
      <w:ind w:left="170" w:hanging="170"/>
    </w:pPr>
    <w:rPr>
      <w:spacing w:val="-1"/>
    </w:rPr>
  </w:style>
  <w:style w:type="paragraph" w:customStyle="1" w:styleId="IVTabletext">
    <w:name w:val="IV Table text"/>
    <w:basedOn w:val="Normal"/>
    <w:qFormat/>
    <w:rsid w:val="00846785"/>
    <w:pPr>
      <w:spacing w:before="60" w:after="60"/>
    </w:pPr>
  </w:style>
  <w:style w:type="character" w:styleId="PlaceholderText">
    <w:name w:val="Placeholder Text"/>
    <w:basedOn w:val="DefaultParagraphFont"/>
    <w:uiPriority w:val="3"/>
    <w:rsid w:val="0045185B"/>
    <w:rPr>
      <w:color w:val="808080"/>
    </w:rPr>
  </w:style>
  <w:style w:type="paragraph" w:customStyle="1" w:styleId="IVSectionHeadingAnchor">
    <w:name w:val="IV Section Heading Anchor"/>
    <w:basedOn w:val="Normal"/>
    <w:next w:val="IVSectionHeading"/>
    <w:rsid w:val="00DA0A59"/>
    <w:pPr>
      <w:pageBreakBefore/>
      <w:spacing w:after="6360"/>
    </w:pPr>
  </w:style>
  <w:style w:type="paragraph" w:styleId="Caption">
    <w:name w:val="caption"/>
    <w:basedOn w:val="Normal"/>
    <w:next w:val="Normal"/>
    <w:uiPriority w:val="99"/>
    <w:rsid w:val="00846785"/>
    <w:pPr>
      <w:tabs>
        <w:tab w:val="left" w:pos="964"/>
      </w:tabs>
      <w:spacing w:before="180" w:after="180"/>
      <w:ind w:left="964" w:hanging="964"/>
    </w:pPr>
    <w:rPr>
      <w:b/>
    </w:rPr>
  </w:style>
  <w:style w:type="paragraph" w:styleId="NormalWeb">
    <w:name w:val="Normal (Web)"/>
    <w:basedOn w:val="Normal"/>
    <w:uiPriority w:val="3"/>
    <w:semiHidden/>
    <w:rsid w:val="005F5B06"/>
    <w:pPr>
      <w:spacing w:after="0"/>
    </w:pPr>
    <w:rPr>
      <w:szCs w:val="24"/>
    </w:rPr>
  </w:style>
  <w:style w:type="paragraph" w:styleId="TOC3">
    <w:name w:val="toc 3"/>
    <w:basedOn w:val="TOC2"/>
    <w:next w:val="Normal"/>
    <w:autoRedefine/>
    <w:uiPriority w:val="39"/>
    <w:rsid w:val="00A948FE"/>
    <w:rPr>
      <w:color w:val="8C8B8E" w:themeColor="text1" w:themeTint="99"/>
    </w:rPr>
  </w:style>
  <w:style w:type="paragraph" w:customStyle="1" w:styleId="IVTablerowheading">
    <w:name w:val="IV Table row heading"/>
    <w:basedOn w:val="IVTabletext"/>
    <w:qFormat/>
    <w:rsid w:val="0005578D"/>
    <w:rPr>
      <w:b/>
    </w:rPr>
  </w:style>
  <w:style w:type="paragraph" w:customStyle="1" w:styleId="FooterPageNumber">
    <w:name w:val="Footer Page Number"/>
    <w:basedOn w:val="Footer"/>
    <w:next w:val="Footer"/>
    <w:uiPriority w:val="99"/>
    <w:rsid w:val="00F80BAC"/>
    <w:pPr>
      <w:framePr w:w="567" w:wrap="around" w:vAnchor="text" w:hAnchor="margin" w:y="1"/>
      <w:tabs>
        <w:tab w:val="left" w:pos="462"/>
      </w:tabs>
      <w:jc w:val="left"/>
    </w:pPr>
    <w:rPr>
      <w:color w:val="414042" w:themeColor="text1"/>
    </w:rPr>
  </w:style>
  <w:style w:type="paragraph" w:customStyle="1" w:styleId="IVFrontPageTextBody">
    <w:name w:val="IV Front Page Text Body"/>
    <w:basedOn w:val="Normal"/>
    <w:uiPriority w:val="2"/>
    <w:rsid w:val="00291421"/>
    <w:pPr>
      <w:spacing w:before="120" w:after="120"/>
      <w:ind w:right="6521"/>
    </w:pPr>
  </w:style>
  <w:style w:type="character" w:styleId="UnresolvedMention">
    <w:name w:val="Unresolved Mention"/>
    <w:basedOn w:val="DefaultParagraphFont"/>
    <w:uiPriority w:val="3"/>
    <w:semiHidden/>
    <w:unhideWhenUsed/>
    <w:rsid w:val="00E04BF5"/>
    <w:rPr>
      <w:color w:val="605E5C"/>
      <w:shd w:val="clear" w:color="auto" w:fill="E1DFDD"/>
    </w:rPr>
  </w:style>
  <w:style w:type="paragraph" w:customStyle="1" w:styleId="IVBreakoutBoxBullet">
    <w:name w:val="IV Breakout Box Bullet"/>
    <w:basedOn w:val="IVBreakoutBoxText"/>
    <w:qFormat/>
    <w:rsid w:val="00800CEF"/>
    <w:pPr>
      <w:numPr>
        <w:numId w:val="7"/>
      </w:numPr>
    </w:pPr>
  </w:style>
  <w:style w:type="paragraph" w:customStyle="1" w:styleId="IVBreakoutBoxHeading">
    <w:name w:val="IV Breakout Box Heading"/>
    <w:basedOn w:val="IVBreakoutBoxText"/>
    <w:next w:val="IVBreakoutBoxText"/>
    <w:qFormat/>
    <w:rsid w:val="0011321A"/>
    <w:pPr>
      <w:keepNext/>
      <w:spacing w:before="210" w:after="210" w:line="320" w:lineRule="exact"/>
    </w:pPr>
    <w:rPr>
      <w:rFonts w:asciiTheme="majorHAnsi" w:hAnsiTheme="majorHAnsi"/>
      <w:sz w:val="28"/>
      <w:szCs w:val="18"/>
    </w:rPr>
  </w:style>
  <w:style w:type="paragraph" w:customStyle="1" w:styleId="IVBreakoutBoxNumbering">
    <w:name w:val="IV Breakout Box Numbering"/>
    <w:basedOn w:val="IVBreakoutBoxText"/>
    <w:qFormat/>
    <w:rsid w:val="00237F2F"/>
    <w:pPr>
      <w:numPr>
        <w:numId w:val="8"/>
      </w:numPr>
    </w:pPr>
  </w:style>
  <w:style w:type="paragraph" w:customStyle="1" w:styleId="IVBreakoutBoxText">
    <w:name w:val="IV Breakout Box Text"/>
    <w:basedOn w:val="BodyText"/>
    <w:qFormat/>
    <w:rsid w:val="0011321A"/>
    <w:pPr>
      <w:pBdr>
        <w:top w:val="single" w:sz="4" w:space="20" w:color="E5F6F3" w:themeColor="background2"/>
        <w:left w:val="single" w:sz="4" w:space="17" w:color="E5F6F3" w:themeColor="background2"/>
        <w:bottom w:val="single" w:sz="4" w:space="20" w:color="E5F6F3" w:themeColor="background2"/>
        <w:right w:val="single" w:sz="4" w:space="17" w:color="E5F6F3" w:themeColor="background2"/>
      </w:pBdr>
      <w:shd w:val="clear" w:color="auto" w:fill="E5F6F3" w:themeFill="background2"/>
      <w:tabs>
        <w:tab w:val="left" w:pos="2268"/>
        <w:tab w:val="left" w:pos="4536"/>
        <w:tab w:val="left" w:pos="6804"/>
        <w:tab w:val="right" w:pos="9638"/>
      </w:tabs>
      <w:spacing w:before="160" w:after="160" w:line="250" w:lineRule="exact"/>
      <w:ind w:left="397" w:right="397"/>
    </w:pPr>
    <w:rPr>
      <w:kern w:val="20"/>
      <w:lang w:eastAsia="fr-CA"/>
    </w:rPr>
  </w:style>
  <w:style w:type="paragraph" w:styleId="Quote">
    <w:name w:val="Quote"/>
    <w:basedOn w:val="Normal"/>
    <w:next w:val="Normal"/>
    <w:link w:val="QuoteChar"/>
    <w:semiHidden/>
    <w:rsid w:val="00D3663A"/>
    <w:pPr>
      <w:spacing w:before="0" w:after="0" w:line="280" w:lineRule="atLeast"/>
      <w:ind w:right="2552"/>
    </w:pPr>
    <w:rPr>
      <w:rFonts w:asciiTheme="majorHAnsi" w:hAnsiTheme="majorHAnsi"/>
      <w:iCs/>
      <w:color w:val="00AB8E" w:themeColor="text2"/>
      <w:sz w:val="24"/>
    </w:rPr>
  </w:style>
  <w:style w:type="character" w:customStyle="1" w:styleId="QuoteChar">
    <w:name w:val="Quote Char"/>
    <w:basedOn w:val="DefaultParagraphFont"/>
    <w:link w:val="Quote"/>
    <w:semiHidden/>
    <w:rsid w:val="00963DD4"/>
    <w:rPr>
      <w:rFonts w:asciiTheme="majorHAnsi" w:hAnsiTheme="majorHAnsi"/>
      <w:iCs/>
      <w:color w:val="00AB8E" w:themeColor="text2"/>
      <w:sz w:val="24"/>
    </w:rPr>
  </w:style>
  <w:style w:type="paragraph" w:customStyle="1" w:styleId="IVimagecaption">
    <w:name w:val="IV image caption"/>
    <w:basedOn w:val="Normal"/>
    <w:next w:val="Normal"/>
    <w:qFormat/>
    <w:rsid w:val="00765B77"/>
    <w:pPr>
      <w:spacing w:before="120" w:after="180" w:line="200" w:lineRule="atLeast"/>
    </w:pPr>
    <w:rPr>
      <w:color w:val="75787A"/>
      <w:sz w:val="16"/>
    </w:rPr>
  </w:style>
  <w:style w:type="table" w:customStyle="1" w:styleId="TableChartPlaceholder">
    <w:name w:val="Table_Chart Placeholder"/>
    <w:basedOn w:val="TableNormal"/>
    <w:uiPriority w:val="99"/>
    <w:rsid w:val="00CE0F31"/>
    <w:pPr>
      <w:spacing w:before="0" w:after="0"/>
    </w:pPr>
    <w:tblPr>
      <w:tblCellMar>
        <w:top w:w="57" w:type="dxa"/>
        <w:left w:w="0" w:type="dxa"/>
        <w:bottom w:w="57" w:type="dxa"/>
        <w:right w:w="0" w:type="dxa"/>
      </w:tblCellMar>
    </w:tblPr>
    <w:tblStylePr w:type="firstRow">
      <w:tblPr/>
      <w:tcPr>
        <w:tcMar>
          <w:top w:w="255" w:type="dxa"/>
          <w:left w:w="0" w:type="nil"/>
          <w:bottom w:w="0" w:type="nil"/>
          <w:right w:w="0" w:type="nil"/>
        </w:tcMar>
      </w:tcPr>
    </w:tblStylePr>
  </w:style>
  <w:style w:type="paragraph" w:customStyle="1" w:styleId="IVCaseStudyHeading">
    <w:name w:val="IV Case Study Heading"/>
    <w:basedOn w:val="Normal"/>
    <w:next w:val="IVCaseStudyBodyText"/>
    <w:uiPriority w:val="1"/>
    <w:qFormat/>
    <w:rsid w:val="004A05AA"/>
    <w:pPr>
      <w:spacing w:before="320" w:after="440" w:line="400" w:lineRule="atLeast"/>
      <w:ind w:right="1304"/>
    </w:pPr>
    <w:rPr>
      <w:rFonts w:asciiTheme="majorHAnsi" w:hAnsiTheme="majorHAnsi"/>
      <w:sz w:val="34"/>
    </w:rPr>
  </w:style>
  <w:style w:type="paragraph" w:customStyle="1" w:styleId="IVCaseStudySubheading">
    <w:name w:val="IV Case Study Subheading"/>
    <w:basedOn w:val="Normal"/>
    <w:next w:val="Normal"/>
    <w:uiPriority w:val="1"/>
    <w:qFormat/>
    <w:rsid w:val="004A05AA"/>
    <w:pPr>
      <w:spacing w:before="300" w:after="180" w:line="280" w:lineRule="atLeast"/>
    </w:pPr>
    <w:rPr>
      <w:b/>
      <w:color w:val="00AB8E" w:themeColor="text2"/>
      <w:sz w:val="24"/>
    </w:rPr>
  </w:style>
  <w:style w:type="paragraph" w:customStyle="1" w:styleId="IVCaseStudyBodyText">
    <w:name w:val="IV Case Study Body Text"/>
    <w:basedOn w:val="Normal"/>
    <w:uiPriority w:val="1"/>
    <w:qFormat/>
    <w:rsid w:val="004A05AA"/>
    <w:pPr>
      <w:tabs>
        <w:tab w:val="left" w:pos="8364"/>
      </w:tabs>
      <w:spacing w:before="180" w:after="180"/>
      <w:ind w:right="1588"/>
    </w:pPr>
  </w:style>
  <w:style w:type="paragraph" w:customStyle="1" w:styleId="IVEndnotesList">
    <w:name w:val="IV Endnotes List"/>
    <w:basedOn w:val="Normal"/>
    <w:qFormat/>
    <w:rsid w:val="00C0708B"/>
    <w:pPr>
      <w:numPr>
        <w:numId w:val="9"/>
      </w:numPr>
      <w:spacing w:before="84" w:after="84" w:line="190" w:lineRule="exact"/>
    </w:pPr>
    <w:rPr>
      <w:spacing w:val="1"/>
      <w:sz w:val="15"/>
    </w:rPr>
  </w:style>
  <w:style w:type="paragraph" w:customStyle="1" w:styleId="IVBackPageTextBody">
    <w:name w:val="IV Back Page Text Body"/>
    <w:basedOn w:val="Normal"/>
    <w:uiPriority w:val="2"/>
    <w:rsid w:val="00E1719F"/>
    <w:pPr>
      <w:spacing w:before="180" w:after="220" w:line="220" w:lineRule="atLeast"/>
      <w:ind w:right="6350"/>
    </w:pPr>
    <w:rPr>
      <w:spacing w:val="2"/>
      <w:sz w:val="16"/>
    </w:rPr>
  </w:style>
  <w:style w:type="paragraph" w:styleId="TOC4">
    <w:name w:val="toc 4"/>
    <w:basedOn w:val="TOC5"/>
    <w:next w:val="Normal"/>
    <w:autoRedefine/>
    <w:uiPriority w:val="39"/>
    <w:rsid w:val="008D095B"/>
    <w:pPr>
      <w:keepNext/>
      <w:tabs>
        <w:tab w:val="clear" w:pos="936"/>
        <w:tab w:val="clear" w:pos="9639"/>
        <w:tab w:val="right" w:pos="9582"/>
      </w:tabs>
      <w:spacing w:before="200" w:line="360" w:lineRule="auto"/>
    </w:pPr>
    <w:rPr>
      <w:b/>
      <w:bCs/>
      <w:color w:val="303031" w:themeColor="text1" w:themeShade="BF"/>
      <w:szCs w:val="18"/>
    </w:rPr>
  </w:style>
  <w:style w:type="paragraph" w:customStyle="1" w:styleId="IVFrontPageTextHeading">
    <w:name w:val="IV Front Page Text Heading"/>
    <w:basedOn w:val="IVFrontPageTextBody"/>
    <w:next w:val="IVFrontPageTextBody"/>
    <w:uiPriority w:val="2"/>
    <w:rsid w:val="007F0547"/>
    <w:pPr>
      <w:spacing w:before="890" w:after="290" w:line="440" w:lineRule="atLeast"/>
      <w:ind w:right="851"/>
    </w:pPr>
    <w:rPr>
      <w:rFonts w:asciiTheme="majorHAnsi" w:hAnsiTheme="majorHAnsi"/>
      <w:color w:val="00AB8E" w:themeColor="text2"/>
      <w:sz w:val="36"/>
    </w:rPr>
  </w:style>
  <w:style w:type="paragraph" w:customStyle="1" w:styleId="IVFrontPageTextBullet">
    <w:name w:val="IV Front Page Text Bullet"/>
    <w:basedOn w:val="IVFrontPageTextBody"/>
    <w:uiPriority w:val="2"/>
    <w:rsid w:val="00291421"/>
    <w:pPr>
      <w:numPr>
        <w:numId w:val="10"/>
      </w:numPr>
    </w:pPr>
  </w:style>
  <w:style w:type="paragraph" w:customStyle="1" w:styleId="IVFrontPageTextinFrameBody">
    <w:name w:val="IV Front Page Text in Frame Body"/>
    <w:basedOn w:val="Normal"/>
    <w:uiPriority w:val="2"/>
    <w:rsid w:val="00291421"/>
    <w:pPr>
      <w:framePr w:w="3232" w:wrap="around" w:vAnchor="page" w:hAnchor="margin" w:y="11568"/>
      <w:spacing w:before="120" w:after="120"/>
    </w:pPr>
    <w:rPr>
      <w:color w:val="FFFFFF" w:themeColor="background1"/>
    </w:rPr>
  </w:style>
  <w:style w:type="paragraph" w:customStyle="1" w:styleId="IVQuotelinespacer">
    <w:name w:val="IV Quote line spacer"/>
    <w:basedOn w:val="NoSpacing"/>
    <w:next w:val="IVQuotetext"/>
    <w:qFormat/>
    <w:rsid w:val="000B11EB"/>
    <w:pPr>
      <w:spacing w:before="120" w:after="160" w:line="80" w:lineRule="exact"/>
      <w:ind w:left="567"/>
    </w:pPr>
    <w:rPr>
      <w:sz w:val="12"/>
      <w:szCs w:val="8"/>
    </w:rPr>
  </w:style>
  <w:style w:type="paragraph" w:customStyle="1" w:styleId="VersionNumber">
    <w:name w:val="Version Number"/>
    <w:basedOn w:val="Normal"/>
    <w:uiPriority w:val="3"/>
    <w:semiHidden/>
    <w:rsid w:val="00F54A0B"/>
    <w:pPr>
      <w:spacing w:before="0" w:after="0" w:line="340" w:lineRule="exact"/>
      <w:ind w:left="-170"/>
    </w:pPr>
    <w:rPr>
      <w:b/>
      <w:color w:val="00AB8E" w:themeColor="text2"/>
      <w:sz w:val="21"/>
    </w:rPr>
  </w:style>
  <w:style w:type="paragraph" w:customStyle="1" w:styleId="TitleWhite">
    <w:name w:val="Title White"/>
    <w:basedOn w:val="Title"/>
    <w:next w:val="Normal"/>
    <w:uiPriority w:val="3"/>
    <w:rsid w:val="00A75E95"/>
    <w:rPr>
      <w:color w:val="FFFFFF"/>
    </w:rPr>
  </w:style>
  <w:style w:type="paragraph" w:customStyle="1" w:styleId="IVBackPageTextReverse">
    <w:name w:val="IV Back Page Text Reverse"/>
    <w:basedOn w:val="IVBackPageTextBody"/>
    <w:uiPriority w:val="2"/>
    <w:rsid w:val="00170E6B"/>
    <w:pPr>
      <w:framePr w:w="3175" w:h="2070" w:wrap="around" w:vAnchor="page" w:hAnchor="margin" w:y="3318"/>
      <w:spacing w:after="180"/>
      <w:ind w:right="0"/>
    </w:pPr>
    <w:rPr>
      <w:color w:val="FFFFFF" w:themeColor="background1"/>
    </w:rPr>
  </w:style>
  <w:style w:type="paragraph" w:customStyle="1" w:styleId="IVBackPageTextReverseBold">
    <w:name w:val="IV Back Page Text Reverse Bold"/>
    <w:basedOn w:val="IVBackPageTextReverse"/>
    <w:next w:val="IVBackPageTextReverse"/>
    <w:uiPriority w:val="2"/>
    <w:rsid w:val="00993644"/>
    <w:pPr>
      <w:framePr w:wrap="around"/>
    </w:pPr>
    <w:rPr>
      <w:b/>
    </w:rPr>
  </w:style>
  <w:style w:type="paragraph" w:customStyle="1" w:styleId="LogoFrontPage">
    <w:name w:val="Logo Front Page"/>
    <w:basedOn w:val="NoSpacing"/>
    <w:semiHidden/>
    <w:rsid w:val="00A22853"/>
    <w:pPr>
      <w:spacing w:before="7120"/>
      <w:ind w:left="-340"/>
    </w:pPr>
  </w:style>
  <w:style w:type="paragraph" w:customStyle="1" w:styleId="IVFrontPageTextinFrameHeading">
    <w:name w:val="IV Front Page Text in Frame Heading"/>
    <w:basedOn w:val="Normal"/>
    <w:uiPriority w:val="2"/>
    <w:rsid w:val="00291421"/>
    <w:pPr>
      <w:framePr w:w="3232" w:wrap="around" w:vAnchor="page" w:hAnchor="margin" w:y="11568"/>
      <w:spacing w:before="0" w:after="280" w:line="440" w:lineRule="atLeast"/>
    </w:pPr>
    <w:rPr>
      <w:rFonts w:asciiTheme="majorHAnsi" w:hAnsiTheme="majorHAnsi"/>
      <w:color w:val="FFFFFF" w:themeColor="background1"/>
      <w:sz w:val="36"/>
    </w:rPr>
  </w:style>
  <w:style w:type="paragraph" w:customStyle="1" w:styleId="IVCaseStudyPageBreak">
    <w:name w:val="IV Case Study Page Break"/>
    <w:basedOn w:val="NoSpacing"/>
    <w:next w:val="IVCaseStudyBodyText"/>
    <w:uiPriority w:val="1"/>
    <w:semiHidden/>
    <w:rsid w:val="007A7188"/>
    <w:pPr>
      <w:ind w:left="-57"/>
    </w:pPr>
  </w:style>
  <w:style w:type="paragraph" w:customStyle="1" w:styleId="IVBackPageTextPageBreak">
    <w:name w:val="IV Back Page Text Page Break"/>
    <w:basedOn w:val="IVSectionHeadingAnchor"/>
    <w:uiPriority w:val="2"/>
    <w:semiHidden/>
    <w:qFormat/>
    <w:rsid w:val="0021353A"/>
    <w:pPr>
      <w:spacing w:after="5440"/>
    </w:pPr>
  </w:style>
  <w:style w:type="paragraph" w:customStyle="1" w:styleId="IVBodyText">
    <w:name w:val="IV Body Text"/>
    <w:basedOn w:val="Normal"/>
    <w:link w:val="IVBodyTextChar"/>
    <w:qFormat/>
    <w:rsid w:val="00DA3B5D"/>
  </w:style>
  <w:style w:type="paragraph" w:customStyle="1" w:styleId="IVBullet">
    <w:name w:val="IV Bullet"/>
    <w:basedOn w:val="IVBodyText"/>
    <w:qFormat/>
    <w:rsid w:val="00DE2FB3"/>
    <w:pPr>
      <w:numPr>
        <w:numId w:val="11"/>
      </w:numPr>
      <w:spacing w:before="110" w:after="110"/>
    </w:pPr>
  </w:style>
  <w:style w:type="paragraph" w:customStyle="1" w:styleId="IVBulletLast">
    <w:name w:val="IV Bullet Last"/>
    <w:basedOn w:val="IVBullet"/>
    <w:qFormat/>
    <w:rsid w:val="0082244A"/>
  </w:style>
  <w:style w:type="paragraph" w:customStyle="1" w:styleId="IVBulletLevel2">
    <w:name w:val="IV Bullet Level 2"/>
    <w:basedOn w:val="IVBullet"/>
    <w:qFormat/>
    <w:rsid w:val="0082244A"/>
    <w:pPr>
      <w:numPr>
        <w:ilvl w:val="1"/>
      </w:numPr>
    </w:pPr>
  </w:style>
  <w:style w:type="paragraph" w:customStyle="1" w:styleId="IVBulletLevel2Last">
    <w:name w:val="IV Bullet Level 2 Last"/>
    <w:basedOn w:val="IVBulletLevel2"/>
    <w:qFormat/>
    <w:rsid w:val="006B08ED"/>
    <w:pPr>
      <w:spacing w:after="230"/>
    </w:pPr>
  </w:style>
  <w:style w:type="paragraph" w:customStyle="1" w:styleId="IVFigureHeading">
    <w:name w:val="IV Figure Heading"/>
    <w:basedOn w:val="IVBodyText"/>
    <w:next w:val="IVBodyText"/>
    <w:qFormat/>
    <w:rsid w:val="00646F35"/>
    <w:pPr>
      <w:keepNext/>
    </w:pPr>
    <w:rPr>
      <w:b/>
    </w:rPr>
  </w:style>
  <w:style w:type="paragraph" w:customStyle="1" w:styleId="IVQuotetext">
    <w:name w:val="IV Quote text"/>
    <w:basedOn w:val="Quote"/>
    <w:qFormat/>
    <w:rsid w:val="000B11EB"/>
    <w:pPr>
      <w:ind w:left="567" w:right="2098"/>
    </w:pPr>
    <w:rPr>
      <w:spacing w:val="1"/>
    </w:rPr>
  </w:style>
  <w:style w:type="paragraph" w:customStyle="1" w:styleId="IVNumber">
    <w:name w:val="IV Number"/>
    <w:basedOn w:val="IVBodyText"/>
    <w:qFormat/>
    <w:rsid w:val="00CA08AA"/>
    <w:pPr>
      <w:numPr>
        <w:numId w:val="12"/>
      </w:numPr>
      <w:spacing w:before="110" w:after="110"/>
    </w:pPr>
  </w:style>
  <w:style w:type="paragraph" w:customStyle="1" w:styleId="IVNumberLevel2">
    <w:name w:val="IV Number Level 2"/>
    <w:basedOn w:val="IVNumber"/>
    <w:qFormat/>
    <w:rsid w:val="002E676F"/>
    <w:pPr>
      <w:numPr>
        <w:ilvl w:val="1"/>
      </w:numPr>
    </w:pPr>
  </w:style>
  <w:style w:type="paragraph" w:customStyle="1" w:styleId="IVFigureSource">
    <w:name w:val="IV Figure Source"/>
    <w:basedOn w:val="IVimagecaption"/>
    <w:qFormat/>
    <w:rsid w:val="00485FD2"/>
  </w:style>
  <w:style w:type="paragraph" w:styleId="ListParagraph">
    <w:name w:val="List Paragraph"/>
    <w:basedOn w:val="Normal"/>
    <w:uiPriority w:val="34"/>
    <w:rsid w:val="00433641"/>
    <w:pPr>
      <w:spacing w:before="60" w:after="120" w:line="220" w:lineRule="atLeast"/>
      <w:ind w:left="340" w:hanging="340"/>
    </w:pPr>
    <w:rPr>
      <w:rFonts w:eastAsiaTheme="minorEastAsia" w:cstheme="minorBidi"/>
      <w:sz w:val="18"/>
      <w:szCs w:val="18"/>
      <w:lang w:eastAsia="en-US"/>
    </w:rPr>
  </w:style>
  <w:style w:type="character" w:customStyle="1" w:styleId="NoSpacingChar">
    <w:name w:val="No Spacing Char"/>
    <w:basedOn w:val="DefaultParagraphFont"/>
    <w:link w:val="NoSpacing"/>
    <w:uiPriority w:val="3"/>
    <w:rsid w:val="00630134"/>
  </w:style>
  <w:style w:type="paragraph" w:customStyle="1" w:styleId="IVTabletextcondensed">
    <w:name w:val="IV Table text (condensed)"/>
    <w:basedOn w:val="IVTabletext"/>
    <w:qFormat/>
    <w:rsid w:val="001C5E71"/>
    <w:pPr>
      <w:spacing w:before="0" w:after="0"/>
    </w:pPr>
  </w:style>
  <w:style w:type="paragraph" w:customStyle="1" w:styleId="IVIndent">
    <w:name w:val="IV Indent"/>
    <w:basedOn w:val="IVBodyText"/>
    <w:qFormat/>
    <w:rsid w:val="00FB0DA9"/>
    <w:pPr>
      <w:spacing w:before="110" w:after="110"/>
      <w:ind w:left="284"/>
    </w:pPr>
  </w:style>
  <w:style w:type="numbering" w:customStyle="1" w:styleId="IVHeadingLIst">
    <w:name w:val="_IVHeadingLIst"/>
    <w:uiPriority w:val="99"/>
    <w:rsid w:val="003E4926"/>
    <w:pPr>
      <w:numPr>
        <w:numId w:val="15"/>
      </w:numPr>
    </w:pPr>
  </w:style>
  <w:style w:type="paragraph" w:styleId="NormalIndent">
    <w:name w:val="Normal Indent"/>
    <w:basedOn w:val="Normal"/>
    <w:uiPriority w:val="3"/>
    <w:rsid w:val="0028265D"/>
    <w:pPr>
      <w:ind w:left="283"/>
    </w:pPr>
  </w:style>
  <w:style w:type="paragraph" w:customStyle="1" w:styleId="IVBulletReverseLast">
    <w:name w:val="IV Bullet Reverse Last"/>
    <w:basedOn w:val="IVBulletReverse"/>
    <w:next w:val="Normal"/>
    <w:semiHidden/>
    <w:qFormat/>
    <w:rsid w:val="0028265D"/>
    <w:pPr>
      <w:spacing w:after="180"/>
    </w:pPr>
  </w:style>
  <w:style w:type="character" w:styleId="PageNumber">
    <w:name w:val="page number"/>
    <w:basedOn w:val="DefaultParagraphFont"/>
    <w:uiPriority w:val="3"/>
    <w:unhideWhenUsed/>
    <w:rsid w:val="003B2E1C"/>
    <w:rPr>
      <w:b/>
      <w:color w:val="00AB8E" w:themeColor="text2"/>
    </w:rPr>
  </w:style>
  <w:style w:type="paragraph" w:customStyle="1" w:styleId="IVBodyTextAfterTable">
    <w:name w:val="IV Body Text After Table"/>
    <w:basedOn w:val="IVBodyText"/>
    <w:next w:val="IVBodyText"/>
    <w:semiHidden/>
    <w:qFormat/>
    <w:rsid w:val="0066130B"/>
  </w:style>
  <w:style w:type="paragraph" w:customStyle="1" w:styleId="IVBodyTextReverse">
    <w:name w:val="IV Body Text Reverse"/>
    <w:basedOn w:val="IVBodyText"/>
    <w:semiHidden/>
    <w:qFormat/>
    <w:rsid w:val="0028265D"/>
    <w:rPr>
      <w:color w:val="FFFFFF" w:themeColor="background1"/>
    </w:rPr>
  </w:style>
  <w:style w:type="paragraph" w:customStyle="1" w:styleId="IVBulletReverse">
    <w:name w:val="IV Bullet Reverse"/>
    <w:basedOn w:val="Normal"/>
    <w:semiHidden/>
    <w:qFormat/>
    <w:rsid w:val="0028265D"/>
    <w:pPr>
      <w:numPr>
        <w:numId w:val="18"/>
      </w:numPr>
      <w:spacing w:before="110" w:after="110"/>
      <w:ind w:left="907" w:hanging="907"/>
    </w:pPr>
    <w:rPr>
      <w:rFonts w:eastAsiaTheme="minorEastAsia" w:cstheme="minorBidi"/>
      <w:color w:val="FFFFFF" w:themeColor="background1"/>
      <w:szCs w:val="18"/>
      <w:lang w:eastAsia="en-US"/>
    </w:rPr>
  </w:style>
  <w:style w:type="table" w:customStyle="1" w:styleId="TableCaseStudyPlaceholder">
    <w:name w:val="Table_Case Study Placeholder"/>
    <w:basedOn w:val="TableNormal"/>
    <w:uiPriority w:val="99"/>
    <w:rsid w:val="00753DF0"/>
    <w:tblPr>
      <w:tblCellMar>
        <w:left w:w="851" w:type="dxa"/>
        <w:right w:w="0" w:type="dxa"/>
      </w:tblCellMar>
    </w:tblPr>
    <w:tcPr>
      <w:shd w:val="clear" w:color="auto" w:fill="auto"/>
    </w:tcPr>
    <w:tblStylePr w:type="firstRow">
      <w:tblPr/>
      <w:tcPr>
        <w:shd w:val="clear" w:color="auto" w:fill="EFEAE0"/>
      </w:tcPr>
    </w:tblStylePr>
  </w:style>
  <w:style w:type="paragraph" w:customStyle="1" w:styleId="IVAppendixHeading1">
    <w:name w:val="IV Appendix Heading 1"/>
    <w:basedOn w:val="Normal"/>
    <w:qFormat/>
    <w:rsid w:val="002459AE"/>
    <w:pPr>
      <w:numPr>
        <w:numId w:val="19"/>
      </w:numPr>
      <w:spacing w:before="0" w:after="480" w:line="240" w:lineRule="auto"/>
      <w:outlineLvl w:val="0"/>
    </w:pPr>
    <w:rPr>
      <w:rFonts w:asciiTheme="majorHAnsi" w:hAnsiTheme="majorHAnsi"/>
      <w:sz w:val="60"/>
    </w:rPr>
  </w:style>
  <w:style w:type="paragraph" w:customStyle="1" w:styleId="IVAppendixHeading2">
    <w:name w:val="IV Appendix Heading 2"/>
    <w:basedOn w:val="IVAppendixHeading1"/>
    <w:next w:val="IVBodyText"/>
    <w:qFormat/>
    <w:rsid w:val="00B22090"/>
    <w:pPr>
      <w:numPr>
        <w:numId w:val="0"/>
      </w:numPr>
      <w:spacing w:before="510" w:after="0"/>
      <w:outlineLvl w:val="9"/>
    </w:pPr>
    <w:rPr>
      <w:rFonts w:asciiTheme="minorHAnsi" w:hAnsiTheme="minorHAnsi"/>
      <w:color w:val="00AB8E" w:themeColor="text2"/>
      <w:sz w:val="36"/>
    </w:rPr>
  </w:style>
  <w:style w:type="paragraph" w:customStyle="1" w:styleId="IVBodyTextBold">
    <w:name w:val="IV Body Text Bold"/>
    <w:basedOn w:val="IVBodyText"/>
    <w:next w:val="Index1"/>
    <w:qFormat/>
    <w:rsid w:val="00135E02"/>
    <w:rPr>
      <w:b/>
    </w:rPr>
  </w:style>
  <w:style w:type="paragraph" w:customStyle="1" w:styleId="IVAppendixHeading3">
    <w:name w:val="IV Appendix Heading 3"/>
    <w:basedOn w:val="IVAppendixHeading2"/>
    <w:next w:val="IVBodyText"/>
    <w:qFormat/>
    <w:rsid w:val="00B22090"/>
    <w:pPr>
      <w:spacing w:before="360" w:after="230" w:line="280" w:lineRule="atLeast"/>
    </w:pPr>
    <w:rPr>
      <w:b/>
      <w:sz w:val="24"/>
    </w:rPr>
  </w:style>
  <w:style w:type="paragraph" w:styleId="Index1">
    <w:name w:val="index 1"/>
    <w:basedOn w:val="Normal"/>
    <w:next w:val="Normal"/>
    <w:autoRedefine/>
    <w:semiHidden/>
    <w:unhideWhenUsed/>
    <w:rsid w:val="00135E02"/>
    <w:pPr>
      <w:spacing w:before="0" w:after="0" w:line="240" w:lineRule="auto"/>
      <w:ind w:left="200" w:hanging="200"/>
    </w:pPr>
  </w:style>
  <w:style w:type="character" w:customStyle="1" w:styleId="HyperlinkItalics">
    <w:name w:val="Hyperlink Italics"/>
    <w:uiPriority w:val="99"/>
    <w:qFormat/>
    <w:rsid w:val="00E950A7"/>
    <w:rPr>
      <w:i/>
      <w:u w:val="single"/>
    </w:rPr>
  </w:style>
  <w:style w:type="paragraph" w:customStyle="1" w:styleId="IVbullettextbold">
    <w:name w:val="IV bullet text bold"/>
    <w:basedOn w:val="IVBullet"/>
    <w:link w:val="IVbullettextboldChar"/>
    <w:uiPriority w:val="3"/>
    <w:qFormat/>
    <w:rsid w:val="005C42DA"/>
    <w:pPr>
      <w:numPr>
        <w:numId w:val="0"/>
      </w:numPr>
      <w:ind w:left="907" w:hanging="907"/>
    </w:pPr>
    <w:rPr>
      <w:rFonts w:eastAsiaTheme="minorHAnsi"/>
      <w:b/>
    </w:rPr>
  </w:style>
  <w:style w:type="character" w:customStyle="1" w:styleId="IVbullettextboldChar">
    <w:name w:val="IV bullet text bold Char"/>
    <w:basedOn w:val="DefaultParagraphFont"/>
    <w:link w:val="IVbullettextbold"/>
    <w:uiPriority w:val="3"/>
    <w:rsid w:val="005C42DA"/>
    <w:rPr>
      <w:rFonts w:eastAsiaTheme="minorHAnsi"/>
      <w:b/>
    </w:rPr>
  </w:style>
  <w:style w:type="character" w:customStyle="1" w:styleId="IVBodyTextChar">
    <w:name w:val="IV Body Text Char"/>
    <w:basedOn w:val="DefaultParagraphFont"/>
    <w:link w:val="IVBodyText"/>
    <w:rsid w:val="00D86A09"/>
  </w:style>
  <w:style w:type="paragraph" w:customStyle="1" w:styleId="IVBulletLevel3">
    <w:name w:val="IV Bullet Level 3"/>
    <w:basedOn w:val="IVBulletLevel2"/>
    <w:rsid w:val="0070422E"/>
    <w:pPr>
      <w:numPr>
        <w:ilvl w:val="0"/>
        <w:numId w:val="0"/>
      </w:numPr>
      <w:ind w:left="852" w:hanging="284"/>
    </w:pPr>
  </w:style>
  <w:style w:type="character" w:customStyle="1" w:styleId="normaltextrun">
    <w:name w:val="normaltextrun"/>
    <w:basedOn w:val="DefaultParagraphFont"/>
    <w:rsid w:val="001B7FBB"/>
  </w:style>
  <w:style w:type="paragraph" w:customStyle="1" w:styleId="memonumberedtext">
    <w:name w:val="# memo numbered text"/>
    <w:basedOn w:val="Normal"/>
    <w:rsid w:val="00951B97"/>
    <w:pPr>
      <w:numPr>
        <w:numId w:val="23"/>
      </w:numPr>
      <w:spacing w:before="0" w:after="240" w:line="240" w:lineRule="auto"/>
    </w:pPr>
    <w:rPr>
      <w:rFonts w:ascii="Times New Roman" w:hAnsi="Times New Roman" w:cs="Arial"/>
      <w:color w:val="auto"/>
      <w:sz w:val="22"/>
      <w:szCs w:val="22"/>
    </w:rPr>
  </w:style>
  <w:style w:type="character" w:styleId="Mention">
    <w:name w:val="Mention"/>
    <w:basedOn w:val="DefaultParagraphFont"/>
    <w:unhideWhenUsed/>
    <w:rsid w:val="00590FE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232572">
      <w:bodyDiv w:val="1"/>
      <w:marLeft w:val="0"/>
      <w:marRight w:val="0"/>
      <w:marTop w:val="0"/>
      <w:marBottom w:val="0"/>
      <w:divBdr>
        <w:top w:val="none" w:sz="0" w:space="0" w:color="auto"/>
        <w:left w:val="none" w:sz="0" w:space="0" w:color="auto"/>
        <w:bottom w:val="none" w:sz="0" w:space="0" w:color="auto"/>
        <w:right w:val="none" w:sz="0" w:space="0" w:color="auto"/>
      </w:divBdr>
    </w:div>
    <w:div w:id="90470388">
      <w:bodyDiv w:val="1"/>
      <w:marLeft w:val="0"/>
      <w:marRight w:val="0"/>
      <w:marTop w:val="0"/>
      <w:marBottom w:val="0"/>
      <w:divBdr>
        <w:top w:val="none" w:sz="0" w:space="0" w:color="auto"/>
        <w:left w:val="none" w:sz="0" w:space="0" w:color="auto"/>
        <w:bottom w:val="none" w:sz="0" w:space="0" w:color="auto"/>
        <w:right w:val="none" w:sz="0" w:space="0" w:color="auto"/>
      </w:divBdr>
    </w:div>
    <w:div w:id="131408823">
      <w:bodyDiv w:val="1"/>
      <w:marLeft w:val="0"/>
      <w:marRight w:val="0"/>
      <w:marTop w:val="0"/>
      <w:marBottom w:val="0"/>
      <w:divBdr>
        <w:top w:val="none" w:sz="0" w:space="0" w:color="auto"/>
        <w:left w:val="none" w:sz="0" w:space="0" w:color="auto"/>
        <w:bottom w:val="none" w:sz="0" w:space="0" w:color="auto"/>
        <w:right w:val="none" w:sz="0" w:space="0" w:color="auto"/>
      </w:divBdr>
    </w:div>
    <w:div w:id="139542578">
      <w:bodyDiv w:val="1"/>
      <w:marLeft w:val="0"/>
      <w:marRight w:val="0"/>
      <w:marTop w:val="0"/>
      <w:marBottom w:val="0"/>
      <w:divBdr>
        <w:top w:val="none" w:sz="0" w:space="0" w:color="auto"/>
        <w:left w:val="none" w:sz="0" w:space="0" w:color="auto"/>
        <w:bottom w:val="none" w:sz="0" w:space="0" w:color="auto"/>
        <w:right w:val="none" w:sz="0" w:space="0" w:color="auto"/>
      </w:divBdr>
    </w:div>
    <w:div w:id="225338589">
      <w:bodyDiv w:val="1"/>
      <w:marLeft w:val="0"/>
      <w:marRight w:val="0"/>
      <w:marTop w:val="0"/>
      <w:marBottom w:val="0"/>
      <w:divBdr>
        <w:top w:val="none" w:sz="0" w:space="0" w:color="auto"/>
        <w:left w:val="none" w:sz="0" w:space="0" w:color="auto"/>
        <w:bottom w:val="none" w:sz="0" w:space="0" w:color="auto"/>
        <w:right w:val="none" w:sz="0" w:space="0" w:color="auto"/>
      </w:divBdr>
    </w:div>
    <w:div w:id="234821187">
      <w:bodyDiv w:val="1"/>
      <w:marLeft w:val="0"/>
      <w:marRight w:val="0"/>
      <w:marTop w:val="0"/>
      <w:marBottom w:val="0"/>
      <w:divBdr>
        <w:top w:val="none" w:sz="0" w:space="0" w:color="auto"/>
        <w:left w:val="none" w:sz="0" w:space="0" w:color="auto"/>
        <w:bottom w:val="none" w:sz="0" w:space="0" w:color="auto"/>
        <w:right w:val="none" w:sz="0" w:space="0" w:color="auto"/>
      </w:divBdr>
    </w:div>
    <w:div w:id="263851744">
      <w:bodyDiv w:val="1"/>
      <w:marLeft w:val="0"/>
      <w:marRight w:val="0"/>
      <w:marTop w:val="0"/>
      <w:marBottom w:val="0"/>
      <w:divBdr>
        <w:top w:val="none" w:sz="0" w:space="0" w:color="auto"/>
        <w:left w:val="none" w:sz="0" w:space="0" w:color="auto"/>
        <w:bottom w:val="none" w:sz="0" w:space="0" w:color="auto"/>
        <w:right w:val="none" w:sz="0" w:space="0" w:color="auto"/>
      </w:divBdr>
    </w:div>
    <w:div w:id="339239609">
      <w:bodyDiv w:val="1"/>
      <w:marLeft w:val="0"/>
      <w:marRight w:val="0"/>
      <w:marTop w:val="0"/>
      <w:marBottom w:val="0"/>
      <w:divBdr>
        <w:top w:val="none" w:sz="0" w:space="0" w:color="auto"/>
        <w:left w:val="none" w:sz="0" w:space="0" w:color="auto"/>
        <w:bottom w:val="none" w:sz="0" w:space="0" w:color="auto"/>
        <w:right w:val="none" w:sz="0" w:space="0" w:color="auto"/>
      </w:divBdr>
      <w:divsChild>
        <w:div w:id="1514803169">
          <w:marLeft w:val="0"/>
          <w:marRight w:val="0"/>
          <w:marTop w:val="0"/>
          <w:marBottom w:val="0"/>
          <w:divBdr>
            <w:top w:val="none" w:sz="0" w:space="0" w:color="auto"/>
            <w:left w:val="none" w:sz="0" w:space="0" w:color="auto"/>
            <w:bottom w:val="none" w:sz="0" w:space="0" w:color="auto"/>
            <w:right w:val="none" w:sz="0" w:space="0" w:color="auto"/>
          </w:divBdr>
          <w:divsChild>
            <w:div w:id="1007444848">
              <w:marLeft w:val="0"/>
              <w:marRight w:val="0"/>
              <w:marTop w:val="0"/>
              <w:marBottom w:val="0"/>
              <w:divBdr>
                <w:top w:val="none" w:sz="0" w:space="0" w:color="auto"/>
                <w:left w:val="none" w:sz="0" w:space="0" w:color="auto"/>
                <w:bottom w:val="none" w:sz="0" w:space="0" w:color="auto"/>
                <w:right w:val="none" w:sz="0" w:space="0" w:color="auto"/>
              </w:divBdr>
              <w:divsChild>
                <w:div w:id="974676160">
                  <w:marLeft w:val="0"/>
                  <w:marRight w:val="0"/>
                  <w:marTop w:val="0"/>
                  <w:marBottom w:val="0"/>
                  <w:divBdr>
                    <w:top w:val="none" w:sz="0" w:space="0" w:color="auto"/>
                    <w:left w:val="none" w:sz="0" w:space="0" w:color="auto"/>
                    <w:bottom w:val="none" w:sz="0" w:space="0" w:color="auto"/>
                    <w:right w:val="none" w:sz="0" w:space="0" w:color="auto"/>
                  </w:divBdr>
                  <w:divsChild>
                    <w:div w:id="177308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46895">
          <w:marLeft w:val="0"/>
          <w:marRight w:val="0"/>
          <w:marTop w:val="0"/>
          <w:marBottom w:val="0"/>
          <w:divBdr>
            <w:top w:val="none" w:sz="0" w:space="0" w:color="auto"/>
            <w:left w:val="none" w:sz="0" w:space="0" w:color="auto"/>
            <w:bottom w:val="none" w:sz="0" w:space="0" w:color="auto"/>
            <w:right w:val="none" w:sz="0" w:space="0" w:color="auto"/>
          </w:divBdr>
          <w:divsChild>
            <w:div w:id="376323903">
              <w:marLeft w:val="0"/>
              <w:marRight w:val="0"/>
              <w:marTop w:val="0"/>
              <w:marBottom w:val="0"/>
              <w:divBdr>
                <w:top w:val="none" w:sz="0" w:space="0" w:color="auto"/>
                <w:left w:val="none" w:sz="0" w:space="0" w:color="auto"/>
                <w:bottom w:val="none" w:sz="0" w:space="0" w:color="auto"/>
                <w:right w:val="none" w:sz="0" w:space="0" w:color="auto"/>
              </w:divBdr>
              <w:divsChild>
                <w:div w:id="1780176205">
                  <w:marLeft w:val="0"/>
                  <w:marRight w:val="0"/>
                  <w:marTop w:val="0"/>
                  <w:marBottom w:val="0"/>
                  <w:divBdr>
                    <w:top w:val="none" w:sz="0" w:space="0" w:color="auto"/>
                    <w:left w:val="none" w:sz="0" w:space="0" w:color="auto"/>
                    <w:bottom w:val="none" w:sz="0" w:space="0" w:color="auto"/>
                    <w:right w:val="none" w:sz="0" w:space="0" w:color="auto"/>
                  </w:divBdr>
                  <w:divsChild>
                    <w:div w:id="109054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87089101">
      <w:bodyDiv w:val="1"/>
      <w:marLeft w:val="0"/>
      <w:marRight w:val="0"/>
      <w:marTop w:val="0"/>
      <w:marBottom w:val="0"/>
      <w:divBdr>
        <w:top w:val="none" w:sz="0" w:space="0" w:color="auto"/>
        <w:left w:val="none" w:sz="0" w:space="0" w:color="auto"/>
        <w:bottom w:val="none" w:sz="0" w:space="0" w:color="auto"/>
        <w:right w:val="none" w:sz="0" w:space="0" w:color="auto"/>
      </w:divBdr>
    </w:div>
    <w:div w:id="487402437">
      <w:bodyDiv w:val="1"/>
      <w:marLeft w:val="0"/>
      <w:marRight w:val="0"/>
      <w:marTop w:val="0"/>
      <w:marBottom w:val="0"/>
      <w:divBdr>
        <w:top w:val="none" w:sz="0" w:space="0" w:color="auto"/>
        <w:left w:val="none" w:sz="0" w:space="0" w:color="auto"/>
        <w:bottom w:val="none" w:sz="0" w:space="0" w:color="auto"/>
        <w:right w:val="none" w:sz="0" w:space="0" w:color="auto"/>
      </w:divBdr>
    </w:div>
    <w:div w:id="549614323">
      <w:bodyDiv w:val="1"/>
      <w:marLeft w:val="0"/>
      <w:marRight w:val="0"/>
      <w:marTop w:val="0"/>
      <w:marBottom w:val="0"/>
      <w:divBdr>
        <w:top w:val="none" w:sz="0" w:space="0" w:color="auto"/>
        <w:left w:val="none" w:sz="0" w:space="0" w:color="auto"/>
        <w:bottom w:val="none" w:sz="0" w:space="0" w:color="auto"/>
        <w:right w:val="none" w:sz="0" w:space="0" w:color="auto"/>
      </w:divBdr>
    </w:div>
    <w:div w:id="554506354">
      <w:bodyDiv w:val="1"/>
      <w:marLeft w:val="0"/>
      <w:marRight w:val="0"/>
      <w:marTop w:val="0"/>
      <w:marBottom w:val="0"/>
      <w:divBdr>
        <w:top w:val="none" w:sz="0" w:space="0" w:color="auto"/>
        <w:left w:val="none" w:sz="0" w:space="0" w:color="auto"/>
        <w:bottom w:val="none" w:sz="0" w:space="0" w:color="auto"/>
        <w:right w:val="none" w:sz="0" w:space="0" w:color="auto"/>
      </w:divBdr>
    </w:div>
    <w:div w:id="594704858">
      <w:bodyDiv w:val="1"/>
      <w:marLeft w:val="0"/>
      <w:marRight w:val="0"/>
      <w:marTop w:val="0"/>
      <w:marBottom w:val="0"/>
      <w:divBdr>
        <w:top w:val="none" w:sz="0" w:space="0" w:color="auto"/>
        <w:left w:val="none" w:sz="0" w:space="0" w:color="auto"/>
        <w:bottom w:val="none" w:sz="0" w:space="0" w:color="auto"/>
        <w:right w:val="none" w:sz="0" w:space="0" w:color="auto"/>
      </w:divBdr>
    </w:div>
    <w:div w:id="631519381">
      <w:bodyDiv w:val="1"/>
      <w:marLeft w:val="0"/>
      <w:marRight w:val="0"/>
      <w:marTop w:val="0"/>
      <w:marBottom w:val="0"/>
      <w:divBdr>
        <w:top w:val="none" w:sz="0" w:space="0" w:color="auto"/>
        <w:left w:val="none" w:sz="0" w:space="0" w:color="auto"/>
        <w:bottom w:val="none" w:sz="0" w:space="0" w:color="auto"/>
        <w:right w:val="none" w:sz="0" w:space="0" w:color="auto"/>
      </w:divBdr>
    </w:div>
    <w:div w:id="672219500">
      <w:bodyDiv w:val="1"/>
      <w:marLeft w:val="0"/>
      <w:marRight w:val="0"/>
      <w:marTop w:val="0"/>
      <w:marBottom w:val="0"/>
      <w:divBdr>
        <w:top w:val="none" w:sz="0" w:space="0" w:color="auto"/>
        <w:left w:val="none" w:sz="0" w:space="0" w:color="auto"/>
        <w:bottom w:val="none" w:sz="0" w:space="0" w:color="auto"/>
        <w:right w:val="none" w:sz="0" w:space="0" w:color="auto"/>
      </w:divBdr>
    </w:div>
    <w:div w:id="796794505">
      <w:bodyDiv w:val="1"/>
      <w:marLeft w:val="0"/>
      <w:marRight w:val="0"/>
      <w:marTop w:val="0"/>
      <w:marBottom w:val="0"/>
      <w:divBdr>
        <w:top w:val="none" w:sz="0" w:space="0" w:color="auto"/>
        <w:left w:val="none" w:sz="0" w:space="0" w:color="auto"/>
        <w:bottom w:val="none" w:sz="0" w:space="0" w:color="auto"/>
        <w:right w:val="none" w:sz="0" w:space="0" w:color="auto"/>
      </w:divBdr>
    </w:div>
    <w:div w:id="824397384">
      <w:bodyDiv w:val="1"/>
      <w:marLeft w:val="0"/>
      <w:marRight w:val="0"/>
      <w:marTop w:val="0"/>
      <w:marBottom w:val="0"/>
      <w:divBdr>
        <w:top w:val="none" w:sz="0" w:space="0" w:color="auto"/>
        <w:left w:val="none" w:sz="0" w:space="0" w:color="auto"/>
        <w:bottom w:val="none" w:sz="0" w:space="0" w:color="auto"/>
        <w:right w:val="none" w:sz="0" w:space="0" w:color="auto"/>
      </w:divBdr>
    </w:div>
    <w:div w:id="883058741">
      <w:bodyDiv w:val="1"/>
      <w:marLeft w:val="0"/>
      <w:marRight w:val="0"/>
      <w:marTop w:val="0"/>
      <w:marBottom w:val="0"/>
      <w:divBdr>
        <w:top w:val="none" w:sz="0" w:space="0" w:color="auto"/>
        <w:left w:val="none" w:sz="0" w:space="0" w:color="auto"/>
        <w:bottom w:val="none" w:sz="0" w:space="0" w:color="auto"/>
        <w:right w:val="none" w:sz="0" w:space="0" w:color="auto"/>
      </w:divBdr>
    </w:div>
    <w:div w:id="984118272">
      <w:bodyDiv w:val="1"/>
      <w:marLeft w:val="0"/>
      <w:marRight w:val="0"/>
      <w:marTop w:val="0"/>
      <w:marBottom w:val="0"/>
      <w:divBdr>
        <w:top w:val="none" w:sz="0" w:space="0" w:color="auto"/>
        <w:left w:val="none" w:sz="0" w:space="0" w:color="auto"/>
        <w:bottom w:val="none" w:sz="0" w:space="0" w:color="auto"/>
        <w:right w:val="none" w:sz="0" w:space="0" w:color="auto"/>
      </w:divBdr>
    </w:div>
    <w:div w:id="1020814301">
      <w:bodyDiv w:val="1"/>
      <w:marLeft w:val="0"/>
      <w:marRight w:val="0"/>
      <w:marTop w:val="0"/>
      <w:marBottom w:val="0"/>
      <w:divBdr>
        <w:top w:val="none" w:sz="0" w:space="0" w:color="auto"/>
        <w:left w:val="none" w:sz="0" w:space="0" w:color="auto"/>
        <w:bottom w:val="none" w:sz="0" w:space="0" w:color="auto"/>
        <w:right w:val="none" w:sz="0" w:space="0" w:color="auto"/>
      </w:divBdr>
    </w:div>
    <w:div w:id="1100104903">
      <w:bodyDiv w:val="1"/>
      <w:marLeft w:val="0"/>
      <w:marRight w:val="0"/>
      <w:marTop w:val="0"/>
      <w:marBottom w:val="0"/>
      <w:divBdr>
        <w:top w:val="none" w:sz="0" w:space="0" w:color="auto"/>
        <w:left w:val="none" w:sz="0" w:space="0" w:color="auto"/>
        <w:bottom w:val="none" w:sz="0" w:space="0" w:color="auto"/>
        <w:right w:val="none" w:sz="0" w:space="0" w:color="auto"/>
      </w:divBdr>
    </w:div>
    <w:div w:id="1137796763">
      <w:bodyDiv w:val="1"/>
      <w:marLeft w:val="0"/>
      <w:marRight w:val="0"/>
      <w:marTop w:val="0"/>
      <w:marBottom w:val="0"/>
      <w:divBdr>
        <w:top w:val="none" w:sz="0" w:space="0" w:color="auto"/>
        <w:left w:val="none" w:sz="0" w:space="0" w:color="auto"/>
        <w:bottom w:val="none" w:sz="0" w:space="0" w:color="auto"/>
        <w:right w:val="none" w:sz="0" w:space="0" w:color="auto"/>
      </w:divBdr>
    </w:div>
    <w:div w:id="1199470825">
      <w:bodyDiv w:val="1"/>
      <w:marLeft w:val="0"/>
      <w:marRight w:val="0"/>
      <w:marTop w:val="0"/>
      <w:marBottom w:val="0"/>
      <w:divBdr>
        <w:top w:val="none" w:sz="0" w:space="0" w:color="auto"/>
        <w:left w:val="none" w:sz="0" w:space="0" w:color="auto"/>
        <w:bottom w:val="none" w:sz="0" w:space="0" w:color="auto"/>
        <w:right w:val="none" w:sz="0" w:space="0" w:color="auto"/>
      </w:divBdr>
    </w:div>
    <w:div w:id="1275941404">
      <w:bodyDiv w:val="1"/>
      <w:marLeft w:val="0"/>
      <w:marRight w:val="0"/>
      <w:marTop w:val="0"/>
      <w:marBottom w:val="0"/>
      <w:divBdr>
        <w:top w:val="none" w:sz="0" w:space="0" w:color="auto"/>
        <w:left w:val="none" w:sz="0" w:space="0" w:color="auto"/>
        <w:bottom w:val="none" w:sz="0" w:space="0" w:color="auto"/>
        <w:right w:val="none" w:sz="0" w:space="0" w:color="auto"/>
      </w:divBdr>
      <w:divsChild>
        <w:div w:id="523054148">
          <w:marLeft w:val="0"/>
          <w:marRight w:val="0"/>
          <w:marTop w:val="0"/>
          <w:marBottom w:val="0"/>
          <w:divBdr>
            <w:top w:val="none" w:sz="0" w:space="0" w:color="auto"/>
            <w:left w:val="none" w:sz="0" w:space="0" w:color="auto"/>
            <w:bottom w:val="none" w:sz="0" w:space="0" w:color="auto"/>
            <w:right w:val="none" w:sz="0" w:space="0" w:color="auto"/>
          </w:divBdr>
          <w:divsChild>
            <w:div w:id="1848055670">
              <w:marLeft w:val="0"/>
              <w:marRight w:val="0"/>
              <w:marTop w:val="0"/>
              <w:marBottom w:val="0"/>
              <w:divBdr>
                <w:top w:val="none" w:sz="0" w:space="0" w:color="auto"/>
                <w:left w:val="none" w:sz="0" w:space="0" w:color="auto"/>
                <w:bottom w:val="none" w:sz="0" w:space="0" w:color="auto"/>
                <w:right w:val="none" w:sz="0" w:space="0" w:color="auto"/>
              </w:divBdr>
              <w:divsChild>
                <w:div w:id="297882196">
                  <w:marLeft w:val="0"/>
                  <w:marRight w:val="0"/>
                  <w:marTop w:val="0"/>
                  <w:marBottom w:val="0"/>
                  <w:divBdr>
                    <w:top w:val="none" w:sz="0" w:space="0" w:color="auto"/>
                    <w:left w:val="none" w:sz="0" w:space="0" w:color="auto"/>
                    <w:bottom w:val="none" w:sz="0" w:space="0" w:color="auto"/>
                    <w:right w:val="none" w:sz="0" w:space="0" w:color="auto"/>
                  </w:divBdr>
                  <w:divsChild>
                    <w:div w:id="210811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44541">
          <w:marLeft w:val="0"/>
          <w:marRight w:val="0"/>
          <w:marTop w:val="0"/>
          <w:marBottom w:val="0"/>
          <w:divBdr>
            <w:top w:val="none" w:sz="0" w:space="0" w:color="auto"/>
            <w:left w:val="none" w:sz="0" w:space="0" w:color="auto"/>
            <w:bottom w:val="none" w:sz="0" w:space="0" w:color="auto"/>
            <w:right w:val="none" w:sz="0" w:space="0" w:color="auto"/>
          </w:divBdr>
          <w:divsChild>
            <w:div w:id="1205555120">
              <w:marLeft w:val="0"/>
              <w:marRight w:val="0"/>
              <w:marTop w:val="0"/>
              <w:marBottom w:val="0"/>
              <w:divBdr>
                <w:top w:val="none" w:sz="0" w:space="0" w:color="auto"/>
                <w:left w:val="none" w:sz="0" w:space="0" w:color="auto"/>
                <w:bottom w:val="none" w:sz="0" w:space="0" w:color="auto"/>
                <w:right w:val="none" w:sz="0" w:space="0" w:color="auto"/>
              </w:divBdr>
              <w:divsChild>
                <w:div w:id="964964197">
                  <w:marLeft w:val="0"/>
                  <w:marRight w:val="0"/>
                  <w:marTop w:val="0"/>
                  <w:marBottom w:val="0"/>
                  <w:divBdr>
                    <w:top w:val="none" w:sz="0" w:space="0" w:color="auto"/>
                    <w:left w:val="none" w:sz="0" w:space="0" w:color="auto"/>
                    <w:bottom w:val="none" w:sz="0" w:space="0" w:color="auto"/>
                    <w:right w:val="none" w:sz="0" w:space="0" w:color="auto"/>
                  </w:divBdr>
                  <w:divsChild>
                    <w:div w:id="16679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87866">
      <w:bodyDiv w:val="1"/>
      <w:marLeft w:val="0"/>
      <w:marRight w:val="0"/>
      <w:marTop w:val="0"/>
      <w:marBottom w:val="0"/>
      <w:divBdr>
        <w:top w:val="none" w:sz="0" w:space="0" w:color="auto"/>
        <w:left w:val="none" w:sz="0" w:space="0" w:color="auto"/>
        <w:bottom w:val="none" w:sz="0" w:space="0" w:color="auto"/>
        <w:right w:val="none" w:sz="0" w:space="0" w:color="auto"/>
      </w:divBdr>
    </w:div>
    <w:div w:id="1403794484">
      <w:bodyDiv w:val="1"/>
      <w:marLeft w:val="0"/>
      <w:marRight w:val="0"/>
      <w:marTop w:val="0"/>
      <w:marBottom w:val="0"/>
      <w:divBdr>
        <w:top w:val="none" w:sz="0" w:space="0" w:color="auto"/>
        <w:left w:val="none" w:sz="0" w:space="0" w:color="auto"/>
        <w:bottom w:val="none" w:sz="0" w:space="0" w:color="auto"/>
        <w:right w:val="none" w:sz="0" w:space="0" w:color="auto"/>
      </w:divBdr>
    </w:div>
    <w:div w:id="1430347533">
      <w:bodyDiv w:val="1"/>
      <w:marLeft w:val="0"/>
      <w:marRight w:val="0"/>
      <w:marTop w:val="0"/>
      <w:marBottom w:val="0"/>
      <w:divBdr>
        <w:top w:val="none" w:sz="0" w:space="0" w:color="auto"/>
        <w:left w:val="none" w:sz="0" w:space="0" w:color="auto"/>
        <w:bottom w:val="none" w:sz="0" w:space="0" w:color="auto"/>
        <w:right w:val="none" w:sz="0" w:space="0" w:color="auto"/>
      </w:divBdr>
    </w:div>
    <w:div w:id="1497188895">
      <w:bodyDiv w:val="1"/>
      <w:marLeft w:val="0"/>
      <w:marRight w:val="0"/>
      <w:marTop w:val="0"/>
      <w:marBottom w:val="0"/>
      <w:divBdr>
        <w:top w:val="none" w:sz="0" w:space="0" w:color="auto"/>
        <w:left w:val="none" w:sz="0" w:space="0" w:color="auto"/>
        <w:bottom w:val="none" w:sz="0" w:space="0" w:color="auto"/>
        <w:right w:val="none" w:sz="0" w:space="0" w:color="auto"/>
      </w:divBdr>
    </w:div>
    <w:div w:id="1629701104">
      <w:bodyDiv w:val="1"/>
      <w:marLeft w:val="0"/>
      <w:marRight w:val="0"/>
      <w:marTop w:val="0"/>
      <w:marBottom w:val="0"/>
      <w:divBdr>
        <w:top w:val="none" w:sz="0" w:space="0" w:color="auto"/>
        <w:left w:val="none" w:sz="0" w:space="0" w:color="auto"/>
        <w:bottom w:val="none" w:sz="0" w:space="0" w:color="auto"/>
        <w:right w:val="none" w:sz="0" w:space="0" w:color="auto"/>
      </w:divBdr>
    </w:div>
    <w:div w:id="1636327989">
      <w:bodyDiv w:val="1"/>
      <w:marLeft w:val="0"/>
      <w:marRight w:val="0"/>
      <w:marTop w:val="0"/>
      <w:marBottom w:val="0"/>
      <w:divBdr>
        <w:top w:val="none" w:sz="0" w:space="0" w:color="auto"/>
        <w:left w:val="none" w:sz="0" w:space="0" w:color="auto"/>
        <w:bottom w:val="none" w:sz="0" w:space="0" w:color="auto"/>
        <w:right w:val="none" w:sz="0" w:space="0" w:color="auto"/>
      </w:divBdr>
    </w:div>
    <w:div w:id="1638224501">
      <w:bodyDiv w:val="1"/>
      <w:marLeft w:val="0"/>
      <w:marRight w:val="0"/>
      <w:marTop w:val="0"/>
      <w:marBottom w:val="0"/>
      <w:divBdr>
        <w:top w:val="none" w:sz="0" w:space="0" w:color="auto"/>
        <w:left w:val="none" w:sz="0" w:space="0" w:color="auto"/>
        <w:bottom w:val="none" w:sz="0" w:space="0" w:color="auto"/>
        <w:right w:val="none" w:sz="0" w:space="0" w:color="auto"/>
      </w:divBdr>
    </w:div>
    <w:div w:id="1649944066">
      <w:bodyDiv w:val="1"/>
      <w:marLeft w:val="0"/>
      <w:marRight w:val="0"/>
      <w:marTop w:val="0"/>
      <w:marBottom w:val="0"/>
      <w:divBdr>
        <w:top w:val="none" w:sz="0" w:space="0" w:color="auto"/>
        <w:left w:val="none" w:sz="0" w:space="0" w:color="auto"/>
        <w:bottom w:val="none" w:sz="0" w:space="0" w:color="auto"/>
        <w:right w:val="none" w:sz="0" w:space="0" w:color="auto"/>
      </w:divBdr>
    </w:div>
    <w:div w:id="1817599281">
      <w:bodyDiv w:val="1"/>
      <w:marLeft w:val="0"/>
      <w:marRight w:val="0"/>
      <w:marTop w:val="0"/>
      <w:marBottom w:val="0"/>
      <w:divBdr>
        <w:top w:val="none" w:sz="0" w:space="0" w:color="auto"/>
        <w:left w:val="none" w:sz="0" w:space="0" w:color="auto"/>
        <w:bottom w:val="none" w:sz="0" w:space="0" w:color="auto"/>
        <w:right w:val="none" w:sz="0" w:space="0" w:color="auto"/>
      </w:divBdr>
    </w:div>
    <w:div w:id="1867868857">
      <w:bodyDiv w:val="1"/>
      <w:marLeft w:val="0"/>
      <w:marRight w:val="0"/>
      <w:marTop w:val="0"/>
      <w:marBottom w:val="0"/>
      <w:divBdr>
        <w:top w:val="none" w:sz="0" w:space="0" w:color="auto"/>
        <w:left w:val="none" w:sz="0" w:space="0" w:color="auto"/>
        <w:bottom w:val="none" w:sz="0" w:space="0" w:color="auto"/>
        <w:right w:val="none" w:sz="0" w:space="0" w:color="auto"/>
      </w:divBdr>
    </w:div>
    <w:div w:id="1927567410">
      <w:bodyDiv w:val="1"/>
      <w:marLeft w:val="0"/>
      <w:marRight w:val="0"/>
      <w:marTop w:val="0"/>
      <w:marBottom w:val="0"/>
      <w:divBdr>
        <w:top w:val="none" w:sz="0" w:space="0" w:color="auto"/>
        <w:left w:val="none" w:sz="0" w:space="0" w:color="auto"/>
        <w:bottom w:val="none" w:sz="0" w:space="0" w:color="auto"/>
        <w:right w:val="none" w:sz="0" w:space="0" w:color="auto"/>
      </w:divBdr>
    </w:div>
    <w:div w:id="1945189035">
      <w:bodyDiv w:val="1"/>
      <w:marLeft w:val="0"/>
      <w:marRight w:val="0"/>
      <w:marTop w:val="0"/>
      <w:marBottom w:val="0"/>
      <w:divBdr>
        <w:top w:val="none" w:sz="0" w:space="0" w:color="auto"/>
        <w:left w:val="none" w:sz="0" w:space="0" w:color="auto"/>
        <w:bottom w:val="none" w:sz="0" w:space="0" w:color="auto"/>
        <w:right w:val="none" w:sz="0" w:space="0" w:color="auto"/>
      </w:divBdr>
    </w:div>
    <w:div w:id="2031450557">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10364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8.svg"/><Relationship Id="rId39" Type="http://schemas.openxmlformats.org/officeDocument/2006/relationships/hyperlink" Target="https://www.dtf.vic.gov.au/asset-management-accountability-framework" TargetMode="External"/><Relationship Id="rId21" Type="http://schemas.openxmlformats.org/officeDocument/2006/relationships/image" Target="media/image8.jpeg"/><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image" Target="media/image24.jpeg"/><Relationship Id="rId55" Type="http://schemas.openxmlformats.org/officeDocument/2006/relationships/hyperlink" Target="https://en.wikipedia.org/wiki/Intellectual_property" TargetMode="External"/><Relationship Id="rId63" Type="http://schemas.openxmlformats.org/officeDocument/2006/relationships/hyperlink" Target="https://www.iso.org/standard/83053.html" TargetMode="External"/><Relationship Id="rId68" Type="http://schemas.openxmlformats.org/officeDocument/2006/relationships/hyperlink" Target="http://www.infrastructurevictoria.com.au/" TargetMode="Externa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en.wikipedia.org/wiki/Financial_asse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7.png"/><Relationship Id="rId53" Type="http://schemas.openxmlformats.org/officeDocument/2006/relationships/image" Target="media/image26.jpeg"/><Relationship Id="rId58" Type="http://schemas.openxmlformats.org/officeDocument/2006/relationships/footer" Target="footer4.xml"/><Relationship Id="rId66" Type="http://schemas.openxmlformats.org/officeDocument/2006/relationships/image" Target="media/image28.jpeg"/><Relationship Id="rId5" Type="http://schemas.openxmlformats.org/officeDocument/2006/relationships/customXml" Target="../customXml/item5.xml"/><Relationship Id="rId23" Type="http://schemas.openxmlformats.org/officeDocument/2006/relationships/footer" Target="footer2.xml"/><Relationship Id="rId28" Type="http://schemas.openxmlformats.org/officeDocument/2006/relationships/hyperlink" Target="https://en.wikipedia.org/wiki/Goodwill_(accounting)" TargetMode="External"/><Relationship Id="rId36" Type="http://schemas.openxmlformats.org/officeDocument/2006/relationships/image" Target="media/image14.jpeg"/><Relationship Id="rId49" Type="http://schemas.openxmlformats.org/officeDocument/2006/relationships/image" Target="media/image22.svg"/><Relationship Id="rId57" Type="http://schemas.openxmlformats.org/officeDocument/2006/relationships/hyperlink" Target="https://en.wikipedia.org/wiki/Financial_assets" TargetMode="External"/><Relationship Id="rId61" Type="http://schemas.openxmlformats.org/officeDocument/2006/relationships/hyperlink" Target="https://vpsc.vic.gov.au/ethics-behaviours-culture/codes-of-conduct/guide-for-ministerial-officers-in-the-victorian-public-sector/victorian-public-sector/" TargetMode="External"/><Relationship Id="rId10" Type="http://schemas.openxmlformats.org/officeDocument/2006/relationships/webSettings" Target="webSettings.xml"/><Relationship Id="rId19" Type="http://schemas.openxmlformats.org/officeDocument/2006/relationships/image" Target="media/image5.svg"/><Relationship Id="rId31" Type="http://schemas.openxmlformats.org/officeDocument/2006/relationships/hyperlink" Target="https://www.dtf.vic.gov.au/asset-management-accountability-framework" TargetMode="External"/><Relationship Id="rId44" Type="http://schemas.openxmlformats.org/officeDocument/2006/relationships/image" Target="media/image20.jpeg"/><Relationship Id="rId52" Type="http://schemas.openxmlformats.org/officeDocument/2006/relationships/image" Target="media/image25.jpeg"/><Relationship Id="rId60" Type="http://schemas.openxmlformats.org/officeDocument/2006/relationships/footer" Target="footer6.xml"/><Relationship Id="rId65" Type="http://schemas.openxmlformats.org/officeDocument/2006/relationships/hyperlink" Target="https://www.infrastructureaustralia.gov.au/Infrastructure-glossary"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hyperlink" Target="https://en.wikipedia.org/wiki/Intellectual_property" TargetMode="External"/><Relationship Id="rId30" Type="http://schemas.openxmlformats.org/officeDocument/2006/relationships/image" Target="media/image9.jpe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media/image21.png"/><Relationship Id="rId56" Type="http://schemas.openxmlformats.org/officeDocument/2006/relationships/hyperlink" Target="https://en.wikipedia.org/wiki/Goodwill_(accounting)" TargetMode="External"/><Relationship Id="rId64" Type="http://schemas.openxmlformats.org/officeDocument/2006/relationships/hyperlink" Target="https://media.umbraco.io/te-waihanga-30-year-strategy/5a3dwxmx/taking-care-of-tomorrow-today-asset-management-state-of-play-report-combined.pdf" TargetMode="External"/><Relationship Id="rId69"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27.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6.png"/><Relationship Id="rId59" Type="http://schemas.openxmlformats.org/officeDocument/2006/relationships/footer" Target="footer5.xml"/><Relationship Id="rId67" Type="http://schemas.openxmlformats.org/officeDocument/2006/relationships/image" Target="media/image32.jpeg"/><Relationship Id="rId20" Type="http://schemas.openxmlformats.org/officeDocument/2006/relationships/image" Target="media/image6.jpeg"/><Relationship Id="rId41" Type="http://schemas.openxmlformats.org/officeDocument/2006/relationships/hyperlink" Target="https://www.audit.vic.gov.au/report/compliance-asset-management-accountability-framework?section=" TargetMode="External"/><Relationship Id="rId54" Type="http://schemas.openxmlformats.org/officeDocument/2006/relationships/image" Target="media/image30.jpeg"/><Relationship Id="rId62" Type="http://schemas.openxmlformats.org/officeDocument/2006/relationships/hyperlink" Target="https://www.dtf.vic.gov.au/asset-management-accountability-framework" TargetMode="External"/><Relationship Id="rId70" Type="http://schemas.openxmlformats.org/officeDocument/2006/relationships/glossaryDocument" Target="glossary/document.xml"/></Relationships>
</file>

<file path=word/_rels/endnotes.xml.rels><?xml version="1.0" encoding="UTF-8" standalone="yes"?>
<Relationships xmlns="http://schemas.openxmlformats.org/package/2006/relationships"><Relationship Id="rId13" Type="http://schemas.openxmlformats.org/officeDocument/2006/relationships/hyperlink" Target="https://www.audit.vic.gov.au/report/compliance-asset-management-accountability-framework?section=" TargetMode="External"/><Relationship Id="rId18" Type="http://schemas.openxmlformats.org/officeDocument/2006/relationships/hyperlink" Target="https://southeastwater.com.au/content/sew/au/en/accounts-and-billing/water-meters/digital-meters.html" TargetMode="External"/><Relationship Id="rId26" Type="http://schemas.openxmlformats.org/officeDocument/2006/relationships/hyperlink" Target="https://www.melbournewater.com.au/about/what-we-do/publications/greater-melbourne-urban-water-and-system-strategy-water-life" TargetMode="External"/><Relationship Id="rId39" Type="http://schemas.openxmlformats.org/officeDocument/2006/relationships/hyperlink" Target="https://tewaihanga.govt.nz/our-work/research-insights/build-or-maintain" TargetMode="External"/><Relationship Id="rId21" Type="http://schemas.openxmlformats.org/officeDocument/2006/relationships/hyperlink" Target="https://vpsc.vic.gov.au/ethics-behaviours-culture/codes-of-conduct/guide-for-ministerial-officers-in-the-victorian-public-sector/victorian-public-sector/" TargetMode="External"/><Relationship Id="rId34" Type="http://schemas.openxmlformats.org/officeDocument/2006/relationships/hyperlink" Target="https://www.abs.gov.au/statistics/people/population/national-state-and-territory-population/latest-release" TargetMode="External"/><Relationship Id="rId42" Type="http://schemas.openxmlformats.org/officeDocument/2006/relationships/hyperlink" Target="https://www.statedevelopment.qld.gov.au/infrastructure/governance-and-resources/strategic-asset-management-plan-framework" TargetMode="External"/><Relationship Id="rId47" Type="http://schemas.openxmlformats.org/officeDocument/2006/relationships/hyperlink" Target="https://www.dtf.vic.gov.au/asset-management-accountability-framework" TargetMode="External"/><Relationship Id="rId50" Type="http://schemas.openxmlformats.org/officeDocument/2006/relationships/hyperlink" Target="https://www.audit.vic.gov.au/report/compliance-asset-management-accountability-framework?section=" TargetMode="External"/><Relationship Id="rId55" Type="http://schemas.openxmlformats.org/officeDocument/2006/relationships/hyperlink" Target="https://www.vic.gov.au/dtp-annual-report" TargetMode="External"/><Relationship Id="rId63" Type="http://schemas.openxmlformats.org/officeDocument/2006/relationships/hyperlink" Target="https://www.infrastructure.nsw.gov.au/industry/construction-industry/pipeline-of-projects/" TargetMode="External"/><Relationship Id="rId68" Type="http://schemas.openxmlformats.org/officeDocument/2006/relationships/hyperlink" Target="https://www.audit.vic.gov.au/report/maintaining-railway-assets-across-metropolitan-melbourne" TargetMode="External"/><Relationship Id="rId76" Type="http://schemas.openxmlformats.org/officeDocument/2006/relationships/hyperlink" Target="https://www.ipwea.org/educationandevents/ampathway/amppro" TargetMode="External"/><Relationship Id="rId7" Type="http://schemas.openxmlformats.org/officeDocument/2006/relationships/hyperlink" Target="https://www.dtf.vic.gov.au/asset-management-accountability-framework" TargetMode="External"/><Relationship Id="rId71" Type="http://schemas.openxmlformats.org/officeDocument/2006/relationships/hyperlink" Target="https://www.audit.vic.gov.au/report/maintaining-railway-assets-across-metropolitan-melbourne" TargetMode="External"/><Relationship Id="rId2" Type="http://schemas.openxmlformats.org/officeDocument/2006/relationships/hyperlink" Target="https://www.infrastructurevictoria.com.au/resources/draft-30-year-strategy" TargetMode="External"/><Relationship Id="rId16" Type="http://schemas.openxmlformats.org/officeDocument/2006/relationships/hyperlink" Target="https://www.melbournewater.com.au/about/what-we-do/publications/greater-melbourne-urban-water-and-system-strategy-water-life" TargetMode="External"/><Relationship Id="rId29" Type="http://schemas.openxmlformats.org/officeDocument/2006/relationships/hyperlink" Target="https://www.ipcc.ch/report/sixth-assessment-report-cycle/" TargetMode="External"/><Relationship Id="rId11" Type="http://schemas.openxmlformats.org/officeDocument/2006/relationships/hyperlink" Target="https://www.deeca.vic.gov.au/our-department/annual-report" TargetMode="External"/><Relationship Id="rId24" Type="http://schemas.openxmlformats.org/officeDocument/2006/relationships/hyperlink" Target="https://www.dtf.vic.gov.au/asset-management-accountability-framework" TargetMode="External"/><Relationship Id="rId32" Type="http://schemas.openxmlformats.org/officeDocument/2006/relationships/hyperlink" Target="https://www.climatechange.vic.gov.au/victorias-changing-climate" TargetMode="External"/><Relationship Id="rId37" Type="http://schemas.openxmlformats.org/officeDocument/2006/relationships/hyperlink" Target="https://www.infrastructurevictoria.com.au/resources/learning-for-life" TargetMode="External"/><Relationship Id="rId40" Type="http://schemas.openxmlformats.org/officeDocument/2006/relationships/hyperlink" Target="https://www.infrastructureaustralia.gov.au/publications/australian-infrastructure-audit-2019" TargetMode="External"/><Relationship Id="rId45" Type="http://schemas.openxmlformats.org/officeDocument/2006/relationships/hyperlink" Target="https://www.dtf.vic.gov.au/asset-management-accountability-framework" TargetMode="External"/><Relationship Id="rId53" Type="http://schemas.openxmlformats.org/officeDocument/2006/relationships/hyperlink" Target="https://tewaihanga.govt.nz/our-work/research-insights/taking-care-of-tomorrow-today" TargetMode="External"/><Relationship Id="rId58" Type="http://schemas.openxmlformats.org/officeDocument/2006/relationships/hyperlink" Target="https://tewaihanga.govt.nz/our-work/research-insights/taking-care-of-tomorrow-today" TargetMode="External"/><Relationship Id="rId66" Type="http://schemas.openxmlformats.org/officeDocument/2006/relationships/hyperlink" Target="https://www.infrastructure.nsw.gov.au/expert-advice/state-infrastructure-plan/" TargetMode="External"/><Relationship Id="rId74" Type="http://schemas.openxmlformats.org/officeDocument/2006/relationships/hyperlink" Target="https://www.audit.vic.gov.au/report/compliance-asset-management-accountability-framework" TargetMode="External"/><Relationship Id="rId79" Type="http://schemas.openxmlformats.org/officeDocument/2006/relationships/hyperlink" Target="https://www.audit.vic.gov.au/report/managing-school-infrastructure" TargetMode="External"/><Relationship Id="rId5" Type="http://schemas.openxmlformats.org/officeDocument/2006/relationships/hyperlink" Target="https://www.heritage.vic.gov.au/our-programs-and-initiatives/government-asset-managers-program" TargetMode="External"/><Relationship Id="rId61" Type="http://schemas.openxmlformats.org/officeDocument/2006/relationships/hyperlink" Target="https://www.budget.nsw.gov.au/sites/default/files/2023-09/2023-24_01_Budget-Paper-No-3-Infrastructure-Statement_infrastructure-statement.pdf" TargetMode="External"/><Relationship Id="rId10" Type="http://schemas.openxmlformats.org/officeDocument/2006/relationships/hyperlink" Target="https://www.dtf.vic.gov.au/financial-report-inc-quarterly-financial-report-no-4" TargetMode="External"/><Relationship Id="rId19" Type="http://schemas.openxmlformats.org/officeDocument/2006/relationships/hyperlink" Target="https://haveyoursay.midcoast.nsw.gov.au/asset-conditions-survey" TargetMode="External"/><Relationship Id="rId31" Type="http://schemas.openxmlformats.org/officeDocument/2006/relationships/hyperlink" Target="https://www.ipcc.ch/report/sixth-assessment-report-cycle/" TargetMode="External"/><Relationship Id="rId44" Type="http://schemas.openxmlformats.org/officeDocument/2006/relationships/hyperlink" Target="https://www.dtf.vic.gov.au/asset-management-accountability-framework" TargetMode="External"/><Relationship Id="rId52" Type="http://schemas.openxmlformats.org/officeDocument/2006/relationships/hyperlink" Target="https://www.dtf.vic.gov.au/asset-management-accountability-framework" TargetMode="External"/><Relationship Id="rId60" Type="http://schemas.openxmlformats.org/officeDocument/2006/relationships/hyperlink" Target="https://www.infrastructure.nsw.gov.au/expert-advice/state-infrastructure-plan/" TargetMode="External"/><Relationship Id="rId65" Type="http://schemas.openxmlformats.org/officeDocument/2006/relationships/hyperlink" Target="https://www.audit.vic.gov.au/report/compliance-asset-management-accountability-framework?section=" TargetMode="External"/><Relationship Id="rId73" Type="http://schemas.openxmlformats.org/officeDocument/2006/relationships/hyperlink" Target="https://www.dtf.vic.gov.au/asset-management-accountability-framework" TargetMode="External"/><Relationship Id="rId78" Type="http://schemas.openxmlformats.org/officeDocument/2006/relationships/hyperlink" Target="https://www.audit.vic.gov.au/report/managing-school-infrastructure" TargetMode="External"/><Relationship Id="rId81" Type="http://schemas.openxmlformats.org/officeDocument/2006/relationships/hyperlink" Target="https://www.vic.gov.au/department-education-annual-reports" TargetMode="External"/><Relationship Id="rId4" Type="http://schemas.openxmlformats.org/officeDocument/2006/relationships/hyperlink" Target="https://www.dtf.vic.gov.au/asset-management-accountability-framework" TargetMode="External"/><Relationship Id="rId9" Type="http://schemas.openxmlformats.org/officeDocument/2006/relationships/hyperlink" Target="https://www.dtf.vic.gov.au/asset-management-accountability-framework" TargetMode="External"/><Relationship Id="rId14" Type="http://schemas.openxmlformats.org/officeDocument/2006/relationships/hyperlink" Target="https://southeastwater.com.au/content/sew/au/en/accounts-and-billing/water-meters/digital-meters.html" TargetMode="External"/><Relationship Id="rId22" Type="http://schemas.openxmlformats.org/officeDocument/2006/relationships/hyperlink" Target="https://vpsc.vic.gov.au/ethics-behaviours-culture/codes-of-conduct/guide-for-ministerial-officers-in-the-victorian-public-sector/victorian-public-sector/" TargetMode="External"/><Relationship Id="rId27" Type="http://schemas.openxmlformats.org/officeDocument/2006/relationships/hyperlink" Target="https://www.infrastructurevictoria.com.au/resources/weathering-the-storm" TargetMode="External"/><Relationship Id="rId30" Type="http://schemas.openxmlformats.org/officeDocument/2006/relationships/hyperlink" Target="https://www.climatechange.vic.gov.au/victorias-changing-climate" TargetMode="External"/><Relationship Id="rId35" Type="http://schemas.openxmlformats.org/officeDocument/2006/relationships/hyperlink" Target="https://www.planning.vic.gov.au/guides-and-resources/Data-spatial-and-insights/discover-and-access-planning-open-data/urban-development-program/victoria-in-future" TargetMode="External"/><Relationship Id="rId43" Type="http://schemas.openxmlformats.org/officeDocument/2006/relationships/hyperlink" Target="https://www.treasury.nsw.gov.au/finance-resource/asset-management-policy" TargetMode="External"/><Relationship Id="rId48" Type="http://schemas.openxmlformats.org/officeDocument/2006/relationships/hyperlink" Target="https://www.dtf.vic.gov.au/asset-management-accountability-framework" TargetMode="External"/><Relationship Id="rId56" Type="http://schemas.openxmlformats.org/officeDocument/2006/relationships/hyperlink" Target="https://www.vic.gov.au/department-premier-and-cabinet-annual-report-2023-24" TargetMode="External"/><Relationship Id="rId64" Type="http://schemas.openxmlformats.org/officeDocument/2006/relationships/hyperlink" Target="https://www.infrastructure.nsw.gov.au/expert-advice/state-infrastructure-plan/" TargetMode="External"/><Relationship Id="rId69" Type="http://schemas.openxmlformats.org/officeDocument/2006/relationships/hyperlink" Target="https://www.audit.vic.gov.au/report/maintaining-railway-assets-across-metropolitan-melbourne" TargetMode="External"/><Relationship Id="rId77" Type="http://schemas.openxmlformats.org/officeDocument/2006/relationships/hyperlink" Target="https://web.amcouncil.com.au/certification/" TargetMode="External"/><Relationship Id="rId8" Type="http://schemas.openxmlformats.org/officeDocument/2006/relationships/hyperlink" Target="https://www.dtf.vic.gov.au/asset-management-accountability-framework" TargetMode="External"/><Relationship Id="rId51" Type="http://schemas.openxmlformats.org/officeDocument/2006/relationships/hyperlink" Target="https://vgls.sdp.sirsidynix.net.au/client/search/asset/1291994/0" TargetMode="External"/><Relationship Id="rId72" Type="http://schemas.openxmlformats.org/officeDocument/2006/relationships/hyperlink" Target="https://www.audit.vic.gov.au/report/maintaining-railway-assets-across-metropolitan-melbourne" TargetMode="External"/><Relationship Id="rId80" Type="http://schemas.openxmlformats.org/officeDocument/2006/relationships/hyperlink" Target="https://www.parliament.vic.gov.au/4af7b7/contentassets/e7db074109c54e749382b59c128709c9/submission-documents/20a.-department-of-education-and-training_redacted.pdf" TargetMode="External"/><Relationship Id="rId3" Type="http://schemas.openxmlformats.org/officeDocument/2006/relationships/hyperlink" Target="https://www.infrastructurevictoria.com.au/resources/draft-30-year-strategy" TargetMode="External"/><Relationship Id="rId12" Type="http://schemas.openxmlformats.org/officeDocument/2006/relationships/hyperlink" Target="https://www.parks.vic.gov.au/about-us" TargetMode="External"/><Relationship Id="rId17" Type="http://schemas.openxmlformats.org/officeDocument/2006/relationships/hyperlink" Target="https://www.jacobs.com/reports/infrastructure/leak-detection-technology-reduces-non-revenue-water-losses-and-improves" TargetMode="External"/><Relationship Id="rId25" Type="http://schemas.openxmlformats.org/officeDocument/2006/relationships/hyperlink" Target="https://www.dtf.vic.gov.au/asset-management-accountability-framework" TargetMode="External"/><Relationship Id="rId33" Type="http://schemas.openxmlformats.org/officeDocument/2006/relationships/hyperlink" Target="https://www.infrastructurevictoria.com.au/resources/weathering-the-storm" TargetMode="External"/><Relationship Id="rId38" Type="http://schemas.openxmlformats.org/officeDocument/2006/relationships/hyperlink" Target="https://www.infrastructurevictoria.com.au/resources/digital-technology-and-infrastructure-productivity" TargetMode="External"/><Relationship Id="rId46" Type="http://schemas.openxmlformats.org/officeDocument/2006/relationships/hyperlink" Target="https://www.dtf.vic.gov.au/asset-management-accountability-framework" TargetMode="External"/><Relationship Id="rId59" Type="http://schemas.openxmlformats.org/officeDocument/2006/relationships/hyperlink" Target="https://www.treasury.nsw.gov.au/finance-resource/asset-management-policy" TargetMode="External"/><Relationship Id="rId67" Type="http://schemas.openxmlformats.org/officeDocument/2006/relationships/hyperlink" Target="https://www.audit.vic.gov.au/report/compliance-asset-management-accountability-framework?section=" TargetMode="External"/><Relationship Id="rId20" Type="http://schemas.openxmlformats.org/officeDocument/2006/relationships/hyperlink" Target="https://www.infrastructure.wa.gov.au/state-infrastructure-strategy/cross-cutting-themes/asset-management" TargetMode="External"/><Relationship Id="rId41" Type="http://schemas.openxmlformats.org/officeDocument/2006/relationships/hyperlink" Target="https://www.wa.gov.au/government/document-collections/strategic-asset-management-framework" TargetMode="External"/><Relationship Id="rId54" Type="http://schemas.openxmlformats.org/officeDocument/2006/relationships/hyperlink" Target="https://www.dtf.vic.gov.au/asset-management-accountability-framework" TargetMode="External"/><Relationship Id="rId62" Type="http://schemas.openxmlformats.org/officeDocument/2006/relationships/hyperlink" Target="https://www.infrastructure.nsw.gov.au/expert-advice/state-infrastructure-plan/" TargetMode="External"/><Relationship Id="rId70" Type="http://schemas.openxmlformats.org/officeDocument/2006/relationships/hyperlink" Target="https://www.audit.vic.gov.au/report/maintaining-railway-assets-across-metropolitan-melbourne" TargetMode="External"/><Relationship Id="rId75" Type="http://schemas.openxmlformats.org/officeDocument/2006/relationships/hyperlink" Target="https://www.dtf.vic.gov.au/asset-management-accountability-framework" TargetMode="External"/><Relationship Id="rId1" Type="http://schemas.openxmlformats.org/officeDocument/2006/relationships/hyperlink" Target="https://www.dtf.vic.gov.au/financial-report-inc-quarterly-financial-report-no-4" TargetMode="External"/><Relationship Id="rId6" Type="http://schemas.openxmlformats.org/officeDocument/2006/relationships/hyperlink" Target="https://www.dtf.vic.gov.au/asset-management-accountability-framework" TargetMode="External"/><Relationship Id="rId15" Type="http://schemas.openxmlformats.org/officeDocument/2006/relationships/hyperlink" Target="https://www.melbournewater.com.au/about/what-we-do/publications/greater-melbourne-urban-water-and-system-strategy-water-life" TargetMode="External"/><Relationship Id="rId23" Type="http://schemas.openxmlformats.org/officeDocument/2006/relationships/hyperlink" Target="https://vpsc.vic.gov.au/ethics-behaviours-culture/codes-of-conduct/guide-for-ministerial-officers-in-the-victorian-public-sector/victorian-public-sector/" TargetMode="External"/><Relationship Id="rId28" Type="http://schemas.openxmlformats.org/officeDocument/2006/relationships/hyperlink" Target="https://www.assetmanagementbc.ca/framework/" TargetMode="External"/><Relationship Id="rId36" Type="http://schemas.openxmlformats.org/officeDocument/2006/relationships/hyperlink" Target="https://www.infrastructurevictoria.com.au/resources/learning-for-life" TargetMode="External"/><Relationship Id="rId49" Type="http://schemas.openxmlformats.org/officeDocument/2006/relationships/hyperlink" Target="https://www.dtf.vic.gov.au/asset-management-accountability-framework" TargetMode="External"/><Relationship Id="rId57" Type="http://schemas.openxmlformats.org/officeDocument/2006/relationships/hyperlink" Target="https://www.gazette.vic.gov.au/gazette/Gazettes2022/GG2022S67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dmtev\Downloads\IV%20Wor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CAF33D9E53940B9A51438E67F6FACBA"/>
        <w:category>
          <w:name w:val="General"/>
          <w:gallery w:val="placeholder"/>
        </w:category>
        <w:types>
          <w:type w:val="bbPlcHdr"/>
        </w:types>
        <w:behaviors>
          <w:behavior w:val="content"/>
        </w:behaviors>
        <w:guid w:val="{E8F9F0DB-2547-47CE-B8CC-578C85CF0288}"/>
      </w:docPartPr>
      <w:docPartBody>
        <w:p w:rsidR="009648FA" w:rsidRDefault="00CC5D82">
          <w:pPr>
            <w:pStyle w:val="6CAF33D9E53940B9A51438E67F6FACBA"/>
          </w:pPr>
          <w:r w:rsidRPr="00694822">
            <w:rPr>
              <w:rStyle w:val="PlaceholderText"/>
            </w:rPr>
            <w:t>[Publish Date]</w:t>
          </w:r>
        </w:p>
      </w:docPartBody>
    </w:docPart>
    <w:docPart>
      <w:docPartPr>
        <w:name w:val="6887C877F6F24D029A78412975AE457E"/>
        <w:category>
          <w:name w:val="General"/>
          <w:gallery w:val="placeholder"/>
        </w:category>
        <w:types>
          <w:type w:val="bbPlcHdr"/>
        </w:types>
        <w:behaviors>
          <w:behavior w:val="content"/>
        </w:behaviors>
        <w:guid w:val="{688A3CCA-7667-400A-8D54-3927C5B486EA}"/>
      </w:docPartPr>
      <w:docPartBody>
        <w:p w:rsidR="009648FA" w:rsidRDefault="00CC5D82">
          <w:pPr>
            <w:pStyle w:val="6887C877F6F24D029A78412975AE457E"/>
          </w:pPr>
          <w:r w:rsidRPr="00F80504">
            <w:rPr>
              <w:rStyle w:val="PlaceholderText"/>
            </w:rPr>
            <w:t>[Subject]</w:t>
          </w:r>
        </w:p>
      </w:docPartBody>
    </w:docPart>
    <w:docPart>
      <w:docPartPr>
        <w:name w:val="158BC67E5AED41499866323651DF69BA"/>
        <w:category>
          <w:name w:val="General"/>
          <w:gallery w:val="placeholder"/>
        </w:category>
        <w:types>
          <w:type w:val="bbPlcHdr"/>
        </w:types>
        <w:behaviors>
          <w:behavior w:val="content"/>
        </w:behaviors>
        <w:guid w:val="{49921766-F4C1-45CE-AFF6-270B8D180F7E}"/>
      </w:docPartPr>
      <w:docPartBody>
        <w:p w:rsidR="00875458" w:rsidRDefault="005920FE">
          <w:r w:rsidRPr="00573A66">
            <w:rPr>
              <w:rStyle w:val="PlaceholderText"/>
            </w:rPr>
            <w:t>[Title]</w:t>
          </w:r>
        </w:p>
      </w:docPartBody>
    </w:docPart>
    <w:docPart>
      <w:docPartPr>
        <w:name w:val="4CAE60076C2E4006A930AE0F2D65D652"/>
        <w:category>
          <w:name w:val="General"/>
          <w:gallery w:val="placeholder"/>
        </w:category>
        <w:types>
          <w:type w:val="bbPlcHdr"/>
        </w:types>
        <w:behaviors>
          <w:behavior w:val="content"/>
        </w:behaviors>
        <w:guid w:val="{15232740-BBFC-4788-84C2-8E4BBECB4D93}"/>
      </w:docPartPr>
      <w:docPartBody>
        <w:p w:rsidR="003C24E9" w:rsidRDefault="003C24E9">
          <w:pPr>
            <w:pStyle w:val="4CAE60076C2E4006A930AE0F2D65D652"/>
          </w:pPr>
          <w:r w:rsidRPr="00573A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BCF"/>
    <w:rsid w:val="0000111E"/>
    <w:rsid w:val="00021E58"/>
    <w:rsid w:val="00045A54"/>
    <w:rsid w:val="00047152"/>
    <w:rsid w:val="00061F56"/>
    <w:rsid w:val="0009589B"/>
    <w:rsid w:val="000E0640"/>
    <w:rsid w:val="000E2F94"/>
    <w:rsid w:val="00117E34"/>
    <w:rsid w:val="00125348"/>
    <w:rsid w:val="00141D7B"/>
    <w:rsid w:val="001C523C"/>
    <w:rsid w:val="001D1CD6"/>
    <w:rsid w:val="001E45D9"/>
    <w:rsid w:val="0022395F"/>
    <w:rsid w:val="002346F5"/>
    <w:rsid w:val="0025151A"/>
    <w:rsid w:val="00251B5C"/>
    <w:rsid w:val="00275A1E"/>
    <w:rsid w:val="0028746C"/>
    <w:rsid w:val="002906FD"/>
    <w:rsid w:val="002A1F74"/>
    <w:rsid w:val="002C6FAC"/>
    <w:rsid w:val="002D4A3D"/>
    <w:rsid w:val="002E790B"/>
    <w:rsid w:val="003076B1"/>
    <w:rsid w:val="003324D4"/>
    <w:rsid w:val="00354071"/>
    <w:rsid w:val="00375499"/>
    <w:rsid w:val="003C24E9"/>
    <w:rsid w:val="003D1206"/>
    <w:rsid w:val="003D2DD2"/>
    <w:rsid w:val="003E5227"/>
    <w:rsid w:val="003E6082"/>
    <w:rsid w:val="00464BB9"/>
    <w:rsid w:val="00467458"/>
    <w:rsid w:val="004850B4"/>
    <w:rsid w:val="00492F9B"/>
    <w:rsid w:val="004A221A"/>
    <w:rsid w:val="004F3FDA"/>
    <w:rsid w:val="005254AA"/>
    <w:rsid w:val="00565EA1"/>
    <w:rsid w:val="00580817"/>
    <w:rsid w:val="005842B5"/>
    <w:rsid w:val="00586080"/>
    <w:rsid w:val="005904EA"/>
    <w:rsid w:val="005920FE"/>
    <w:rsid w:val="00593283"/>
    <w:rsid w:val="005B48EE"/>
    <w:rsid w:val="005C511F"/>
    <w:rsid w:val="005D3914"/>
    <w:rsid w:val="005D5CF4"/>
    <w:rsid w:val="00610D32"/>
    <w:rsid w:val="00661984"/>
    <w:rsid w:val="006674A2"/>
    <w:rsid w:val="006714B1"/>
    <w:rsid w:val="0068624B"/>
    <w:rsid w:val="006A54A6"/>
    <w:rsid w:val="006A7F18"/>
    <w:rsid w:val="006C2FAA"/>
    <w:rsid w:val="006D4A02"/>
    <w:rsid w:val="006D7FE7"/>
    <w:rsid w:val="006E6B77"/>
    <w:rsid w:val="006F011F"/>
    <w:rsid w:val="006F682B"/>
    <w:rsid w:val="00705BB7"/>
    <w:rsid w:val="00730172"/>
    <w:rsid w:val="007303CF"/>
    <w:rsid w:val="00734DFC"/>
    <w:rsid w:val="00776F69"/>
    <w:rsid w:val="007B5BCF"/>
    <w:rsid w:val="007F16A9"/>
    <w:rsid w:val="00851539"/>
    <w:rsid w:val="0085287D"/>
    <w:rsid w:val="00853631"/>
    <w:rsid w:val="00862154"/>
    <w:rsid w:val="00875458"/>
    <w:rsid w:val="00890A65"/>
    <w:rsid w:val="008A5F9D"/>
    <w:rsid w:val="008B59D1"/>
    <w:rsid w:val="008B5A71"/>
    <w:rsid w:val="008B5B29"/>
    <w:rsid w:val="008D34DC"/>
    <w:rsid w:val="008F13F4"/>
    <w:rsid w:val="008F58EB"/>
    <w:rsid w:val="00904B68"/>
    <w:rsid w:val="00926C3B"/>
    <w:rsid w:val="00932D09"/>
    <w:rsid w:val="0093674C"/>
    <w:rsid w:val="00944C81"/>
    <w:rsid w:val="009648FA"/>
    <w:rsid w:val="00994576"/>
    <w:rsid w:val="009A5AAF"/>
    <w:rsid w:val="009A780F"/>
    <w:rsid w:val="009B67CE"/>
    <w:rsid w:val="009B6C05"/>
    <w:rsid w:val="009D68CA"/>
    <w:rsid w:val="009E399F"/>
    <w:rsid w:val="009F7103"/>
    <w:rsid w:val="00A14668"/>
    <w:rsid w:val="00A5150D"/>
    <w:rsid w:val="00A561EA"/>
    <w:rsid w:val="00A63AAD"/>
    <w:rsid w:val="00AB7F18"/>
    <w:rsid w:val="00AC5F44"/>
    <w:rsid w:val="00AD0D1C"/>
    <w:rsid w:val="00AE1C9F"/>
    <w:rsid w:val="00AF3446"/>
    <w:rsid w:val="00AF3B55"/>
    <w:rsid w:val="00B13A50"/>
    <w:rsid w:val="00B27FAC"/>
    <w:rsid w:val="00B53FFD"/>
    <w:rsid w:val="00B66E32"/>
    <w:rsid w:val="00B91340"/>
    <w:rsid w:val="00BA23FE"/>
    <w:rsid w:val="00BB1B43"/>
    <w:rsid w:val="00BB3918"/>
    <w:rsid w:val="00BB41D2"/>
    <w:rsid w:val="00BC26F3"/>
    <w:rsid w:val="00BC6BBB"/>
    <w:rsid w:val="00BD4BDF"/>
    <w:rsid w:val="00BE1E6F"/>
    <w:rsid w:val="00C0695E"/>
    <w:rsid w:val="00C2052E"/>
    <w:rsid w:val="00CC5405"/>
    <w:rsid w:val="00CC5D82"/>
    <w:rsid w:val="00CE04A9"/>
    <w:rsid w:val="00CE5531"/>
    <w:rsid w:val="00D0260E"/>
    <w:rsid w:val="00D44567"/>
    <w:rsid w:val="00D60879"/>
    <w:rsid w:val="00D7354C"/>
    <w:rsid w:val="00D8547B"/>
    <w:rsid w:val="00D97455"/>
    <w:rsid w:val="00DA5B18"/>
    <w:rsid w:val="00DB3DC6"/>
    <w:rsid w:val="00DD1F71"/>
    <w:rsid w:val="00DD6ED1"/>
    <w:rsid w:val="00DF7218"/>
    <w:rsid w:val="00E24F98"/>
    <w:rsid w:val="00E26666"/>
    <w:rsid w:val="00E34C4E"/>
    <w:rsid w:val="00E44F54"/>
    <w:rsid w:val="00E53B33"/>
    <w:rsid w:val="00E657C1"/>
    <w:rsid w:val="00EA7049"/>
    <w:rsid w:val="00EB7DE7"/>
    <w:rsid w:val="00ED45AF"/>
    <w:rsid w:val="00EF0AA2"/>
    <w:rsid w:val="00F0771C"/>
    <w:rsid w:val="00F43188"/>
    <w:rsid w:val="00F43579"/>
    <w:rsid w:val="00F71800"/>
    <w:rsid w:val="00F75CDB"/>
    <w:rsid w:val="00F76BFA"/>
    <w:rsid w:val="00FA5A7C"/>
    <w:rsid w:val="00FB2BB3"/>
    <w:rsid w:val="00FD36DB"/>
    <w:rsid w:val="00FE31E9"/>
    <w:rsid w:val="00FE72B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3"/>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3"/>
    <w:rPr>
      <w:color w:val="808080"/>
    </w:rPr>
  </w:style>
  <w:style w:type="paragraph" w:customStyle="1" w:styleId="6CAF33D9E53940B9A51438E67F6FACBA">
    <w:name w:val="6CAF33D9E53940B9A51438E67F6FACBA"/>
  </w:style>
  <w:style w:type="paragraph" w:customStyle="1" w:styleId="6887C877F6F24D029A78412975AE457E">
    <w:name w:val="6887C877F6F24D029A78412975AE457E"/>
  </w:style>
  <w:style w:type="paragraph" w:customStyle="1" w:styleId="4CAE60076C2E4006A930AE0F2D65D652">
    <w:name w:val="4CAE60076C2E4006A930AE0F2D65D6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Infrastructure Victoria Theme">
  <a:themeElements>
    <a:clrScheme name="Custom 11">
      <a:dk1>
        <a:srgbClr val="414042"/>
      </a:dk1>
      <a:lt1>
        <a:sysClr val="window" lastClr="FFFFFF"/>
      </a:lt1>
      <a:dk2>
        <a:srgbClr val="00AB8E"/>
      </a:dk2>
      <a:lt2>
        <a:srgbClr val="E5F6F3"/>
      </a:lt2>
      <a:accent1>
        <a:srgbClr val="D7B5C6"/>
      </a:accent1>
      <a:accent2>
        <a:srgbClr val="34AFC8"/>
      </a:accent2>
      <a:accent3>
        <a:srgbClr val="549241"/>
      </a:accent3>
      <a:accent4>
        <a:srgbClr val="F68C59"/>
      </a:accent4>
      <a:accent5>
        <a:srgbClr val="B86497"/>
      </a:accent5>
      <a:accent6>
        <a:srgbClr val="562100"/>
      </a:accent6>
      <a:hlink>
        <a:srgbClr val="0563C1"/>
      </a:hlink>
      <a:folHlink>
        <a:srgbClr val="954F72"/>
      </a:folHlink>
    </a:clrScheme>
    <a:fontScheme name="Infrastructure Victoria">
      <a:majorFont>
        <a:latin typeface="Calisto M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objectDefaults>
  <a:extraClrSchemeLst/>
  <a:custClrLst>
    <a:custClr name="Rose 100%">
      <a:srgbClr val="F1697A"/>
    </a:custClr>
    <a:custClr name="Aqua 100%">
      <a:srgbClr val="34AFC8"/>
    </a:custClr>
    <a:custClr name="Green 100%">
      <a:srgbClr val="549241"/>
    </a:custClr>
    <a:custClr name="Orange 100%">
      <a:srgbClr val="F68C59"/>
    </a:custClr>
    <a:custClr name="Purple 100%">
      <a:srgbClr val="B86497"/>
    </a:custClr>
    <a:custClr name="Brown 100%">
      <a:srgbClr val="562100"/>
    </a:custClr>
    <a:custClr name="Gold 100%">
      <a:srgbClr val="C48F1B"/>
    </a:custClr>
    <a:custClr name="Teal 100%">
      <a:srgbClr val="00B098"/>
    </a:custClr>
    <a:custClr name="Bone 100%">
      <a:srgbClr val="EBE9DF"/>
    </a:custClr>
    <a:custClr name="Grey 100%">
      <a:srgbClr val="424142"/>
    </a:custClr>
    <a:custClr name="Rose 10%">
      <a:srgbClr val="FEEDEB"/>
    </a:custClr>
    <a:custClr name="Aqua 10%">
      <a:srgbClr val="EAF3F6"/>
    </a:custClr>
    <a:custClr name="Green 10%">
      <a:srgbClr val="E8ECE2"/>
    </a:custClr>
    <a:custClr name="Orange 10%">
      <a:srgbClr val="FFF0E7"/>
    </a:custClr>
    <a:custClr name="Purple 10%">
      <a:srgbClr val="F2E8F0"/>
    </a:custClr>
    <a:custClr name="Brown 10%">
      <a:srgbClr val="E6D9D0"/>
    </a:custClr>
    <a:custClr name="Gold 10%">
      <a:srgbClr val="F6EDDE"/>
    </a:custClr>
    <a:custClr name="Teal 10%">
      <a:srgbClr val="E7F4F0"/>
    </a:custClr>
    <a:custClr name="Bone 10%">
      <a:srgbClr val="FCFCFA"/>
    </a:custClr>
    <a:custClr name="Grey 10%">
      <a:srgbClr val="DFDDDD"/>
    </a:custClr>
    <a:custClr name="Rose 20%">
      <a:srgbClr val="FDDEDC"/>
    </a:custClr>
    <a:custClr name="Aqua 20%">
      <a:srgbClr val="D8E9EF"/>
    </a:custClr>
    <a:custClr name="Green 20%">
      <a:srgbClr val="D6DECB"/>
    </a:custClr>
    <a:custClr name="Orange 20%">
      <a:srgbClr val="FEE5D4"/>
    </a:custClr>
    <a:custClr name="Purple 20%">
      <a:srgbClr val="E9D7E4"/>
    </a:custClr>
    <a:custClr name="Brown 20%">
      <a:srgbClr val="D3BEAF"/>
    </a:custClr>
    <a:custClr name="Gold 20%">
      <a:srgbClr val="EFE0C6"/>
    </a:custClr>
    <a:custClr name="Teal 20%">
      <a:srgbClr val="D1EBE5"/>
    </a:custClr>
    <a:custClr name="Bone 20%">
      <a:srgbClr val="F9F9F6"/>
    </a:custClr>
    <a:custClr name="Grey 20%">
      <a:srgbClr val="C7C4C5"/>
    </a:custClr>
    <a:custClr name="Rose 30%">
      <a:srgbClr val="FBCFCD"/>
    </a:custClr>
    <a:custClr name="Aqua 30%">
      <a:srgbClr val="C6E1EA"/>
    </a:custClr>
    <a:custClr name="Green 30%">
      <a:srgbClr val="C5D2B6"/>
    </a:custClr>
    <a:custClr name="Orange 30%">
      <a:srgbClr val="FDD9C3"/>
    </a:custClr>
    <a:custClr name="Purple 30%">
      <a:srgbClr val="E2C7D8"/>
    </a:custClr>
    <a:custClr name="Brown 30%">
      <a:srgbClr val="C1A490"/>
    </a:custClr>
    <a:custClr name="Gold 30%">
      <a:srgbClr val="EAD4AF"/>
    </a:custClr>
    <a:custClr name="Teal 30%">
      <a:srgbClr val="BCE2DA"/>
    </a:custClr>
    <a:custClr name="Bone 30%">
      <a:srgbClr val="F7F6F2"/>
    </a:custClr>
    <a:custClr name="Grey 30%">
      <a:srgbClr val="B2AEAF"/>
    </a:custClr>
    <a:custClr name="Rose 50%">
      <a:srgbClr val="F8B1B2"/>
    </a:custClr>
    <a:custClr name="Aqua 50%">
      <a:srgbClr val="A2D1DF"/>
    </a:custClr>
    <a:custClr name="Green 50%">
      <a:srgbClr val="A3BC8F"/>
    </a:custClr>
    <a:custClr name="Orange 50%">
      <a:srgbClr val="FCC2A1"/>
    </a:custClr>
    <a:custClr name="Purple 50%">
      <a:srgbClr val="D4A8C3"/>
    </a:custClr>
    <a:custClr name="Brown 50%">
      <a:srgbClr val="9F765C"/>
    </a:custClr>
    <a:custClr name="Gold 50%">
      <a:srgbClr val="DEBF84"/>
    </a:custClr>
    <a:custClr name="Teal 50%">
      <a:srgbClr val="8FD2C6"/>
    </a:custClr>
    <a:custClr name="Bone 50%">
      <a:srgbClr val="F3F2EC"/>
    </a:custClr>
    <a:custClr name="Grey 50%">
      <a:srgbClr val="8C8889"/>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2025-06-01T00:00:00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CD9003344CC964B8A7F94F6408D3280" ma:contentTypeVersion="37" ma:contentTypeDescription="Create a new document." ma:contentTypeScope="" ma:versionID="4cf0a7ca2648be9a0ffc4a584d519424">
  <xsd:schema xmlns:xsd="http://www.w3.org/2001/XMLSchema" xmlns:xs="http://www.w3.org/2001/XMLSchema" xmlns:p="http://schemas.microsoft.com/office/2006/metadata/properties" xmlns:ns2="d010e17d-b696-4e74-896d-73539ccd3a7a" xmlns:ns3="edbdda6c-da94-4750-9f11-2b3ad5efe699" targetNamespace="http://schemas.microsoft.com/office/2006/metadata/properties" ma:root="true" ma:fieldsID="e55489494149ac414d0a8fbd38d45276" ns2:_="" ns3:_="">
    <xsd:import namespace="d010e17d-b696-4e74-896d-73539ccd3a7a"/>
    <xsd:import namespace="edbdda6c-da94-4750-9f11-2b3ad5efe699"/>
    <xsd:element name="properties">
      <xsd:complexType>
        <xsd:sequence>
          <xsd:element name="documentManagement">
            <xsd:complexType>
              <xsd:all>
                <xsd:element ref="ns2:Project" minOccurs="0"/>
                <xsd:element ref="ns2:Activityorfunction" minOccurs="0"/>
                <xsd:element ref="ns2:Formorpurpose" minOccurs="0"/>
                <xsd:element ref="ns2:Status" minOccurs="0"/>
                <xsd:element ref="ns2:Sector" minOccurs="0"/>
                <xsd:element ref="ns2:Customlabel" minOccurs="0"/>
                <xsd:element ref="ns2:Creationdate" minOccurs="0"/>
                <xsd:element ref="ns2:Notes"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Metadata" minOccurs="0"/>
                <xsd:element ref="ns2:MediaServiceObjectDetectorVersions" minOccurs="0"/>
                <xsd:element ref="ns2:Meetingdate" minOccurs="0"/>
                <xsd:element ref="ns2:Monthyear" minOccurs="0"/>
                <xsd:element ref="ns2:Releasedate" minOccurs="0"/>
                <xsd:element ref="ns2:MediaServiceSearchProperties" minOccurs="0"/>
                <xsd:element ref="ns2:Assignedto" minOccurs="0"/>
                <xsd:element ref="ns2:Dueformanagerreviewby" minOccurs="0"/>
                <xsd:element ref="ns2:MediaServiceBillingMetadata" minOccurs="0"/>
                <xsd:element ref="ns2:_Flow_SignoffStatus" minOccurs="0"/>
                <xsd:element ref="ns2:Supplier" minOccurs="0"/>
                <xsd:element ref="ns2:Procuremen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10e17d-b696-4e74-896d-73539ccd3a7a" elementFormDefault="qualified">
    <xsd:import namespace="http://schemas.microsoft.com/office/2006/documentManagement/types"/>
    <xsd:import namespace="http://schemas.microsoft.com/office/infopath/2007/PartnerControls"/>
    <xsd:element name="Project" ma:index="1" nillable="true" ma:displayName="Project" ma:description="Select project the document relates to if applicable. Non-mandatory field." ma:format="Dropdown" ma:internalName="Project">
      <xsd:complexType>
        <xsd:complexContent>
          <xsd:extension base="dms:MultiChoice">
            <xsd:sequence>
              <xsd:element name="Value" maxOccurs="unbounded" minOccurs="0" nillable="true">
                <xsd:simpleType>
                  <xsd:restriction base="dms:Choice">
                    <xsd:enumeration value="Annual assessment 2022"/>
                    <xsd:enumeration value="Annual Assessment 2023"/>
                    <xsd:enumeration value="Annual assessment 2024 &amp; acquittals"/>
                    <xsd:enumeration value="Annual report"/>
                    <xsd:enumeration value="Annual Report 2023"/>
                    <xsd:enumeration value="Annual report 2024"/>
                    <xsd:enumeration value="Asset management and maintenance"/>
                    <xsd:enumeration value="Better Buses for Melbourne"/>
                    <xsd:enumeration value="Shared Streets"/>
                    <xsd:enumeration value="Corporate plan"/>
                    <xsd:enumeration value="Data capability"/>
                    <xsd:enumeration value="Decarbonising infrastructure"/>
                    <xsd:enumeration value="Document Development"/>
                    <xsd:enumeration value="Information management uplift"/>
                    <xsd:enumeration value="Recommendation costings"/>
                    <xsd:enumeration value="Recommendation Development"/>
                    <xsd:enumeration value="Recommendation Update"/>
                    <xsd:enumeration value="Reconciliation action plan"/>
                    <xsd:enumeration value="seminar series"/>
                    <xsd:enumeration value="Social infrastructure priorities"/>
                    <xsd:enumeration value="stakeholder perceptions 2022"/>
                    <xsd:enumeration value="stakeholder perceptions 2024"/>
                    <xsd:enumeration value="State of infrastructure"/>
                    <xsd:enumeration value="Strategy preparation"/>
                    <xsd:enumeration value="Strategy Program 2025"/>
                    <xsd:enumeration value="style templates"/>
                    <xsd:enumeration value="Urban Development Scenarios"/>
                    <xsd:enumeration value="Website redesign"/>
                    <xsd:enumeration value="writing style guide"/>
                    <xsd:enumeration value="Digital technologies"/>
                    <xsd:enumeration value="Compact cities"/>
                    <xsd:enumeration value="Climate consequences"/>
                    <xsd:enumeration value="Greenfield housing"/>
                    <xsd:enumeration value="Cycling corridors"/>
                    <xsd:enumeration value="Self-Determination in Infrastructure"/>
                    <xsd:enumeration value="Transport economic report"/>
                    <xsd:enumeration value="Annual assessment 2025"/>
                    <xsd:enumeration value="Annual report 2025"/>
                    <xsd:enumeration value="Final strategy - digital delivery"/>
                    <xsd:enumeration value="Document Production"/>
                  </xsd:restriction>
                </xsd:simpleType>
              </xsd:element>
            </xsd:sequence>
          </xsd:extension>
        </xsd:complexContent>
      </xsd:complexType>
    </xsd:element>
    <xsd:element name="Activityorfunction" ma:index="2" nillable="true" ma:displayName="Activity or function" ma:description="What function or activity is this record related to?&#10;" ma:format="Dropdown" ma:internalName="Activityorfunction">
      <xsd:complexType>
        <xsd:complexContent>
          <xsd:extension base="dms:MultiChoice">
            <xsd:sequence>
              <xsd:element name="Value" maxOccurs="unbounded" minOccurs="0" nillable="true">
                <xsd:simpleType>
                  <xsd:restriction base="dms:Choice">
                    <xsd:enumeration value="advertising"/>
                    <xsd:enumeration value="audit &amp; risk committee"/>
                    <xsd:enumeration value="board &amp; committee management"/>
                    <xsd:enumeration value="budget development"/>
                    <xsd:enumeration value="budget reforecasting"/>
                    <xsd:enumeration value="ceo office management"/>
                    <xsd:enumeration value="community engagement"/>
                    <xsd:enumeration value="compliance"/>
                    <xsd:enumeration value="consultant work"/>
                    <xsd:enumeration value="contract management"/>
                    <xsd:enumeration value="corporate reporting"/>
                    <xsd:enumeration value="data analysis"/>
                    <xsd:enumeration value="document design"/>
                    <xsd:enumeration value="economic analysis"/>
                    <xsd:enumeration value="external communications"/>
                    <xsd:enumeration value="financial management"/>
                    <xsd:enumeration value="freedom of Information"/>
                    <xsd:enumeration value="information management"/>
                    <xsd:enumeration value="internal audit"/>
                    <xsd:enumeration value="internal communications"/>
                    <xsd:enumeration value="learning &amp; development"/>
                    <xsd:enumeration value="literature review"/>
                    <xsd:enumeration value="office management"/>
                    <xsd:enumeration value="organisational development"/>
                    <xsd:enumeration value="media management"/>
                    <xsd:enumeration value="modelling"/>
                    <xsd:enumeration value="personnel management"/>
                    <xsd:enumeration value="procurement"/>
                    <xsd:enumeration value="procurement execution"/>
                    <xsd:enumeration value="procurement outcome"/>
                    <xsd:enumeration value="procurement planning"/>
                    <xsd:enumeration value="project administration"/>
                    <xsd:enumeration value="project closure"/>
                    <xsd:enumeration value="project lessons learned"/>
                    <xsd:enumeration value="project planning"/>
                    <xsd:enumeration value="project portfolio management"/>
                    <xsd:enumeration value="project submissions"/>
                    <xsd:enumeration value="qualitative research"/>
                    <xsd:enumeration value="quantitative research"/>
                    <xsd:enumeration value="recommendations development"/>
                    <xsd:enumeration value="recruitment"/>
                    <xsd:enumeration value="report development"/>
                    <xsd:enumeration value="report release"/>
                    <xsd:enumeration value="social media"/>
                    <xsd:enumeration value="stakeholder engagement"/>
                    <xsd:enumeration value="style and brand management"/>
                    <xsd:enumeration value="team planning"/>
                    <xsd:enumeration value="website"/>
                    <xsd:enumeration value="events"/>
                    <xsd:enumeration value="media"/>
                    <xsd:enumeration value="content"/>
                    <xsd:enumeration value="people and culture"/>
                  </xsd:restriction>
                </xsd:simpleType>
              </xsd:element>
            </xsd:sequence>
          </xsd:extension>
        </xsd:complexContent>
      </xsd:complexType>
    </xsd:element>
    <xsd:element name="Formorpurpose" ma:index="3" nillable="true" ma:displayName="Form or purpose" ma:description="In what format is this record presented or compiled? &#10;" ma:format="Dropdown" ma:internalName="Formorpurpose">
      <xsd:complexType>
        <xsd:complexContent>
          <xsd:extension base="dms:MultiChoice">
            <xsd:sequence>
              <xsd:element name="Value" maxOccurs="unbounded" minOccurs="0" nillable="true">
                <xsd:simpleType>
                  <xsd:restriction base="dms:Choice">
                    <xsd:enumeration value="agenda &amp; papers"/>
                    <xsd:enumeration value="blog post"/>
                    <xsd:enumeration value="briefings"/>
                    <xsd:enumeration value="charts"/>
                    <xsd:enumeration value="communications plan"/>
                    <xsd:enumeration value="consultant report"/>
                    <xsd:enumeration value="contact list"/>
                    <xsd:enumeration value="contract"/>
                    <xsd:enumeration value="correspondence"/>
                    <xsd:enumeration value="cost estimation"/>
                    <xsd:enumeration value="data output"/>
                    <xsd:enumeration value="data set"/>
                    <xsd:enumeration value="database"/>
                    <xsd:enumeration value="discussion paper"/>
                    <xsd:enumeration value="engagement plan"/>
                    <xsd:enumeration value="external reporting"/>
                    <xsd:enumeration value="forms"/>
                    <xsd:enumeration value="guide"/>
                    <xsd:enumeration value="infographics"/>
                    <xsd:enumeration value="interim report"/>
                    <xsd:enumeration value="internal reporting"/>
                    <xsd:enumeration value="maps"/>
                    <xsd:enumeration value="marketing material"/>
                    <xsd:enumeration value="media release"/>
                    <xsd:enumeration value="media statement"/>
                    <xsd:enumeration value="meeting notes"/>
                    <xsd:enumeration value="modelling inputs"/>
                    <xsd:enumeration value="modelling outputs"/>
                    <xsd:enumeration value="newsletters"/>
                    <xsd:enumeration value="performance development plans"/>
                    <xsd:enumeration value="personnel information"/>
                    <xsd:enumeration value="policies &amp; procedures"/>
                    <xsd:enumeration value="presentation"/>
                    <xsd:enumeration value="procurement concept brief"/>
                    <xsd:enumeration value="procurement evaluation"/>
                    <xsd:enumeration value="procurement market approach plan"/>
                    <xsd:enumeration value="procurement outcome report"/>
                    <xsd:enumeration value="project budget"/>
                    <xsd:enumeration value="project change request"/>
                    <xsd:enumeration value="project concept"/>
                    <xsd:enumeration value="project gate pack"/>
                    <xsd:enumeration value="project idea"/>
                    <xsd:enumeration value="project lessons learned"/>
                    <xsd:enumeration value="project report"/>
                    <xsd:enumeration value="project schedule"/>
                    <xsd:enumeration value="PSC Memo"/>
                    <xsd:enumeration value="raw data"/>
                    <xsd:enumeration value="reference material"/>
                    <xsd:enumeration value="request for quote"/>
                    <xsd:enumeration value="research summary"/>
                    <xsd:enumeration value="shared register"/>
                    <xsd:enumeration value="shared register"/>
                    <xsd:enumeration value="social media post"/>
                    <xsd:enumeration value="spatial mapping"/>
                    <xsd:enumeration value="survey"/>
                    <xsd:enumeration value="templates"/>
                    <xsd:enumeration value="terms of reference"/>
                    <xsd:enumeration value="video"/>
                    <xsd:enumeration value="visual media"/>
                    <xsd:enumeration value="visualisation"/>
                    <xsd:enumeration value="working papers"/>
                    <xsd:enumeration value="workshop material"/>
                    <xsd:enumeration value="webinars"/>
                    <xsd:enumeration value="media monitoring"/>
                    <xsd:enumeration value="IV submissions"/>
                    <xsd:enumeration value="submissions to IV"/>
                    <xsd:enumeration value="variation"/>
                    <xsd:enumeration value="conflict of interest &amp; confidentiality"/>
                    <xsd:enumeration value="proposal"/>
                    <xsd:enumeration value="key messages"/>
                  </xsd:restriction>
                </xsd:simpleType>
              </xsd:element>
            </xsd:sequence>
          </xsd:extension>
        </xsd:complexContent>
      </xsd:complexType>
    </xsd:element>
    <xsd:element name="Status" ma:index="4" nillable="true" ma:displayName="Status" ma:format="Dropdown" ma:internalName="Status">
      <xsd:complexType>
        <xsd:complexContent>
          <xsd:extension base="dms:MultiChoice">
            <xsd:sequence>
              <xsd:element name="Value" maxOccurs="unbounded" minOccurs="0" nillable="true">
                <xsd:simpleType>
                  <xsd:restriction base="dms:Choice">
                    <xsd:enumeration value="project team - work in progress"/>
                    <xsd:enumeration value="project team - work complete"/>
                    <xsd:enumeration value="project manager Review"/>
                    <xsd:enumeration value="project sponsor review"/>
                    <xsd:enumeration value="program manager review"/>
                    <xsd:enumeration value="director review"/>
                    <xsd:enumeration value="exec director comms review"/>
                    <xsd:enumeration value="comms review"/>
                    <xsd:enumeration value="deputy CEO review"/>
                    <xsd:enumeration value="CEO review"/>
                    <xsd:enumeration value="deputy CEO approval"/>
                    <xsd:enumeration value="CEO approved"/>
                    <xsd:enumeration value="corporate team director review"/>
                    <xsd:enumeration value="board pack - work in progress"/>
                    <xsd:enumeration value="draft"/>
                    <xsd:enumeration value="final version"/>
                    <xsd:enumeration value="published"/>
                    <xsd:enumeration value="complete"/>
                    <xsd:enumeration value="psc review"/>
                    <xsd:enumeration value="psc approved"/>
                    <xsd:enumeration value="comms approved"/>
                    <xsd:enumeration value="ARC work in progress"/>
                    <xsd:enumeration value="confidental or embargoed"/>
                    <xsd:enumeration value="submitted"/>
                    <xsd:enumeration value="CPO approval"/>
                    <xsd:enumeration value="CPO review"/>
                  </xsd:restriction>
                </xsd:simpleType>
              </xsd:element>
            </xsd:sequence>
          </xsd:extension>
        </xsd:complexContent>
      </xsd:complexType>
    </xsd:element>
    <xsd:element name="Sector" ma:index="5" nillable="true" ma:displayName="Sector" ma:format="Dropdown" ma:internalName="Sector">
      <xsd:complexType>
        <xsd:complexContent>
          <xsd:extension base="dms:MultiChoice">
            <xsd:sequence>
              <xsd:element name="Value" maxOccurs="unbounded" minOccurs="0" nillable="true">
                <xsd:simpleType>
                  <xsd:restriction base="dms:Choice">
                    <xsd:enumeration value="culture, sport and community"/>
                    <xsd:enumeration value="education and training"/>
                    <xsd:enumeration value="energy"/>
                    <xsd:enumeration value="environment"/>
                    <xsd:enumeration value="health and human services"/>
                    <xsd:enumeration value="housing"/>
                    <xsd:enumeration value="information and communications technology"/>
                    <xsd:enumeration value="justice and emergency services"/>
                    <xsd:enumeration value="land use planning"/>
                    <xsd:enumeration value="regional"/>
                    <xsd:enumeration value="sector wide"/>
                    <xsd:enumeration value="transport"/>
                    <xsd:enumeration value="waste and recycling"/>
                    <xsd:enumeration value="water"/>
                    <xsd:enumeration value="circular economy"/>
                    <xsd:enumeration value="cities"/>
                    <xsd:enumeration value="cross-sector"/>
                  </xsd:restriction>
                </xsd:simpleType>
              </xsd:element>
            </xsd:sequence>
          </xsd:extension>
        </xsd:complexContent>
      </xsd:complexType>
    </xsd:element>
    <xsd:element name="Customlabel" ma:index="6" nillable="true" ma:displayName="Custom label" ma:description="Add any additional customised label to distinguish and organise your work" ma:format="Dropdown" ma:internalName="Customlabel">
      <xsd:complexType>
        <xsd:complexContent>
          <xsd:extension base="dms:MultiChoiceFillIn">
            <xsd:sequence>
              <xsd:element name="Value" maxOccurs="unbounded" minOccurs="0" nillable="true">
                <xsd:simpleType>
                  <xsd:union memberTypes="dms:Text">
                    <xsd:simpleType>
                      <xsd:restriction base="dms:Choice">
                        <xsd:enumeration value="asset management"/>
                        <xsd:enumeration value="AWS - Amazon Web Services"/>
                        <xsd:enumeration value="climate change"/>
                        <xsd:enumeration value="Digital technology and infrastructure productivity - Arup"/>
                        <xsd:enumeration value="First Peoples"/>
                        <xsd:enumeration value="freight"/>
                        <xsd:enumeration value="I-Bodies forum - Global Infrastructure Hub"/>
                        <xsd:enumeration value="Inquiries"/>
                        <xsd:enumeration value="IV COVID19 MABM modelling"/>
                        <xsd:enumeration value="IV team meeting"/>
                        <xsd:enumeration value="Jacobs Group"/>
                        <xsd:enumeration value="LinkedIn posts"/>
                        <xsd:enumeration value="mobility access"/>
                        <xsd:enumeration value="open space"/>
                        <xsd:enumeration value="records management training"/>
                        <xsd:enumeration value="rural health sector"/>
                        <xsd:enumeration value="tableau"/>
                        <xsd:enumeration value="photography consent form"/>
                      </xsd:restriction>
                    </xsd:simpleType>
                  </xsd:union>
                </xsd:simpleType>
              </xsd:element>
            </xsd:sequence>
          </xsd:extension>
        </xsd:complexContent>
      </xsd:complexType>
    </xsd:element>
    <xsd:element name="Creationdate" ma:index="7" nillable="true" ma:displayName="Creation date" ma:description="Date document was created" ma:format="DateOnly" ma:internalName="Creationdate">
      <xsd:simpleType>
        <xsd:restriction base="dms:DateTime"/>
      </xsd:simpleType>
    </xsd:element>
    <xsd:element name="Notes" ma:index="8" nillable="true" ma:displayName="Notes" ma:format="Dropdown" ma:internalName="Notes">
      <xsd:simpleType>
        <xsd:restriction base="dms:Text">
          <xsd:maxLength value="255"/>
        </xsd:restriction>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ServiceLocation" ma:index="19"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Metadata" ma:index="24" nillable="true" ma:displayName="MediaServiceMetadata" ma:hidden="true" ma:internalName="MediaServiceMetadata"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etingdate" ma:index="33" nillable="true" ma:displayName="Meeting date" ma:format="DateOnly" ma:internalName="Meetingdate">
      <xsd:simpleType>
        <xsd:restriction base="dms:DateTime"/>
      </xsd:simpleType>
    </xsd:element>
    <xsd:element name="Monthyear" ma:index="34" nillable="true" ma:displayName="Year &amp; month" ma:format="Dropdown" ma:internalName="Monthyear">
      <xsd:complexType>
        <xsd:complexContent>
          <xsd:extension base="dms:MultiChoice">
            <xsd:sequence>
              <xsd:element name="Value" maxOccurs="unbounded" minOccurs="0" nillable="true">
                <xsd:simpleType>
                  <xsd:restriction base="dms:Choice">
                    <xsd:enumeration value="2024"/>
                    <xsd:enumeration value="2025"/>
                    <xsd:enumeration value="2023"/>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sequence>
          </xsd:extension>
        </xsd:complexContent>
      </xsd:complexType>
    </xsd:element>
    <xsd:element name="Releasedate" ma:index="35" nillable="true" ma:displayName="Release date" ma:format="DateOnly" ma:internalName="Releasedate">
      <xsd:simpleType>
        <xsd:restriction base="dms:DateTime"/>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Assignedto" ma:index="37" nillable="true" ma:displayName="Assigned to" ma:format="Dropdown" ma:list="UserInfo" ma:SharePointGroup="0" ma:internalName="Assignedto">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ueformanagerreviewby" ma:index="38" nillable="true" ma:displayName="Manager review due" ma:format="DateOnly" ma:internalName="Dueformanagerreviewby">
      <xsd:simpleType>
        <xsd:restriction base="dms:DateTime"/>
      </xsd:simpleType>
    </xsd:element>
    <xsd:element name="MediaServiceBillingMetadata" ma:index="39" nillable="true" ma:displayName="MediaServiceBillingMetadata" ma:hidden="true" ma:internalName="MediaServiceBillingMetadata" ma:readOnly="true">
      <xsd:simpleType>
        <xsd:restriction base="dms:Note"/>
      </xsd:simpleType>
    </xsd:element>
    <xsd:element name="_Flow_SignoffStatus" ma:index="40" nillable="true" ma:displayName="Sign-off status" ma:internalName="_x0024_Resources_x003a_core_x002c_Signoff_Status">
      <xsd:simpleType>
        <xsd:restriction base="dms:Text"/>
      </xsd:simpleType>
    </xsd:element>
    <xsd:element name="Supplier" ma:index="41" nillable="true" ma:displayName="Supplier" ma:description="Supplier Name" ma:format="Dropdown" ma:internalName="Supplier">
      <xsd:simpleType>
        <xsd:restriction base="dms:Text">
          <xsd:maxLength value="255"/>
        </xsd:restriction>
      </xsd:simpleType>
    </xsd:element>
    <xsd:element name="ProcurementID" ma:index="42" nillable="true" ma:displayName="Procurement ID" ma:description="Procurement ID" ma:format="Dropdown" ma:indexed="true" ma:internalName="Procurement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bdda6c-da94-4750-9f11-2b3ad5efe699"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4356ff79-f7ed-4e8f-8750-656760abfd91}" ma:internalName="TaxCatchAll" ma:readOnly="false" ma:showField="CatchAllData" ma:web="edbdda6c-da94-4750-9f11-2b3ad5efe6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i = " h t t p : / / w w w . w 3 . o r g / 2 0 0 1 / X M L S c h e m a - i n s t a n c e "   x m l n s : x s d = " h t t p : / / w w w . w 3 . o r g / 2 0 0 1 / X M L S c h e m a " / > 
</file>

<file path=customXml/item6.xml><?xml version="1.0" encoding="utf-8"?>
<p:properties xmlns:p="http://schemas.microsoft.com/office/2006/metadata/properties" xmlns:xsi="http://www.w3.org/2001/XMLSchema-instance" xmlns:pc="http://schemas.microsoft.com/office/infopath/2007/PartnerControls">
  <documentManagement>
    <TaxCatchAll xmlns="edbdda6c-da94-4750-9f11-2b3ad5efe699" xsi:nil="true"/>
    <lcf76f155ced4ddcb4097134ff3c332f xmlns="d010e17d-b696-4e74-896d-73539ccd3a7a">
      <Terms xmlns="http://schemas.microsoft.com/office/infopath/2007/PartnerControls"/>
    </lcf76f155ced4ddcb4097134ff3c332f>
    <Sector xmlns="d010e17d-b696-4e74-896d-73539ccd3a7a" xsi:nil="true"/>
    <Assignedto xmlns="d010e17d-b696-4e74-896d-73539ccd3a7a">
      <UserInfo>
        <DisplayName/>
        <AccountId xsi:nil="true"/>
        <AccountType/>
      </UserInfo>
    </Assignedto>
    <Project xmlns="d010e17d-b696-4e74-896d-73539ccd3a7a">
      <Value>Asset management and maintenance</Value>
    </Project>
    <Dueformanagerreviewby xmlns="d010e17d-b696-4e74-896d-73539ccd3a7a" xsi:nil="true"/>
    <Activityorfunction xmlns="d010e17d-b696-4e74-896d-73539ccd3a7a">
      <Value>external communications</Value>
      <Value>report release</Value>
    </Activityorfunction>
    <Monthyear xmlns="d010e17d-b696-4e74-896d-73539ccd3a7a">
      <Value>2025</Value>
      <Value>June</Value>
    </Monthyear>
    <Status xmlns="d010e17d-b696-4e74-896d-73539ccd3a7a">
      <Value>CEO approved</Value>
      <Value>final version</Value>
      <Value>published</Value>
    </Status>
    <Creationdate xmlns="d010e17d-b696-4e74-896d-73539ccd3a7a" xsi:nil="true"/>
    <Meetingdate xmlns="d010e17d-b696-4e74-896d-73539ccd3a7a" xsi:nil="true"/>
    <Releasedate xmlns="d010e17d-b696-4e74-896d-73539ccd3a7a" xsi:nil="true"/>
    <Formorpurpose xmlns="d010e17d-b696-4e74-896d-73539ccd3a7a" xsi:nil="true"/>
    <Customlabel xmlns="d010e17d-b696-4e74-896d-73539ccd3a7a">
      <Value>asset management</Value>
    </Customlabel>
    <Notes xmlns="d010e17d-b696-4e74-896d-73539ccd3a7a">Published on IV website 24 June 2025</Notes>
    <_Flow_SignoffStatus xmlns="d010e17d-b696-4e74-896d-73539ccd3a7a" xsi:nil="true"/>
    <Supplier xmlns="d010e17d-b696-4e74-896d-73539ccd3a7a" xsi:nil="true"/>
    <ProcurementID xmlns="d010e17d-b696-4e74-896d-73539ccd3a7a"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282242-ED0D-4712-9AE5-9B083C6DE3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10e17d-b696-4e74-896d-73539ccd3a7a"/>
    <ds:schemaRef ds:uri="edbdda6c-da94-4750-9f11-2b3ad5efe6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4.xml><?xml version="1.0" encoding="utf-8"?>
<ds:datastoreItem xmlns:ds="http://schemas.openxmlformats.org/officeDocument/2006/customXml" ds:itemID="{1B5795E9-077E-4558-9297-536ACA4D158E}">
  <ds:schemaRefs>
    <ds:schemaRef ds:uri="http://schemas.microsoft.com/sharepoint/v3/contenttype/forms"/>
  </ds:schemaRefs>
</ds:datastoreItem>
</file>

<file path=customXml/itemProps5.xml><?xml version="1.0" encoding="utf-8"?>
<ds:datastoreItem xmlns:ds="http://schemas.openxmlformats.org/officeDocument/2006/customXml" ds:itemID="{F063CD30-438A-4586-B417-4720DC22C55E}">
  <ds:schemaRefs>
    <ds:schemaRef ds:uri="http://www.w3.org/2001/XMLSchema"/>
  </ds:schemaRefs>
</ds:datastoreItem>
</file>

<file path=customXml/itemProps6.xml><?xml version="1.0" encoding="utf-8"?>
<ds:datastoreItem xmlns:ds="http://schemas.openxmlformats.org/officeDocument/2006/customXml" ds:itemID="{B5E8AAE8-B727-4F48-A290-9EB519FB1B26}">
  <ds:schemaRefs>
    <ds:schemaRef ds:uri="http://schemas.microsoft.com/office/2006/metadata/properties"/>
    <ds:schemaRef ds:uri="http://schemas.microsoft.com/office/infopath/2007/PartnerControls"/>
    <ds:schemaRef ds:uri="edbdda6c-da94-4750-9f11-2b3ad5efe699"/>
    <ds:schemaRef ds:uri="d010e17d-b696-4e74-896d-73539ccd3a7a"/>
  </ds:schemaRefs>
</ds:datastoreItem>
</file>

<file path=docProps/app.xml><?xml version="1.0" encoding="utf-8"?>
<Properties xmlns="http://schemas.openxmlformats.org/officeDocument/2006/extended-properties" xmlns:vt="http://schemas.openxmlformats.org/officeDocument/2006/docPropsVTypes">
  <Template>IV Word Template.dotx</Template>
  <TotalTime>22</TotalTime>
  <Pages>32</Pages>
  <Words>7671</Words>
  <Characters>43727</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Getting better use from infrastructure</vt:lpstr>
    </vt:vector>
  </TitlesOfParts>
  <Company/>
  <LinksUpToDate>false</LinksUpToDate>
  <CharactersWithSpaces>51296</CharactersWithSpaces>
  <SharedDoc>false</SharedDoc>
  <HLinks>
    <vt:vector size="696" baseType="variant">
      <vt:variant>
        <vt:i4>4915295</vt:i4>
      </vt:variant>
      <vt:variant>
        <vt:i4>165</vt:i4>
      </vt:variant>
      <vt:variant>
        <vt:i4>0</vt:i4>
      </vt:variant>
      <vt:variant>
        <vt:i4>5</vt:i4>
      </vt:variant>
      <vt:variant>
        <vt:lpwstr>http://www.infrastructurevictoria.com.au/</vt:lpwstr>
      </vt:variant>
      <vt:variant>
        <vt:lpwstr/>
      </vt:variant>
      <vt:variant>
        <vt:i4>7733372</vt:i4>
      </vt:variant>
      <vt:variant>
        <vt:i4>162</vt:i4>
      </vt:variant>
      <vt:variant>
        <vt:i4>0</vt:i4>
      </vt:variant>
      <vt:variant>
        <vt:i4>5</vt:i4>
      </vt:variant>
      <vt:variant>
        <vt:lpwstr>https://www.infrastructureaustralia.gov.au/Infrastructure-glossary</vt:lpwstr>
      </vt:variant>
      <vt:variant>
        <vt:lpwstr/>
      </vt:variant>
      <vt:variant>
        <vt:i4>8061026</vt:i4>
      </vt:variant>
      <vt:variant>
        <vt:i4>159</vt:i4>
      </vt:variant>
      <vt:variant>
        <vt:i4>0</vt:i4>
      </vt:variant>
      <vt:variant>
        <vt:i4>5</vt:i4>
      </vt:variant>
      <vt:variant>
        <vt:lpwstr>https://media.umbraco.io/te-waihanga-30-year-strategy/5a3dwxmx/taking-care-of-tomorrow-today-asset-management-state-of-play-report-combined.pdf</vt:lpwstr>
      </vt:variant>
      <vt:variant>
        <vt:lpwstr/>
      </vt:variant>
      <vt:variant>
        <vt:i4>6881337</vt:i4>
      </vt:variant>
      <vt:variant>
        <vt:i4>156</vt:i4>
      </vt:variant>
      <vt:variant>
        <vt:i4>0</vt:i4>
      </vt:variant>
      <vt:variant>
        <vt:i4>5</vt:i4>
      </vt:variant>
      <vt:variant>
        <vt:lpwstr>https://www.iso.org/standard/83053.html</vt:lpwstr>
      </vt:variant>
      <vt:variant>
        <vt:lpwstr/>
      </vt:variant>
      <vt:variant>
        <vt:i4>5308425</vt:i4>
      </vt:variant>
      <vt:variant>
        <vt:i4>153</vt:i4>
      </vt:variant>
      <vt:variant>
        <vt:i4>0</vt:i4>
      </vt:variant>
      <vt:variant>
        <vt:i4>5</vt:i4>
      </vt:variant>
      <vt:variant>
        <vt:lpwstr>https://www.dtf.vic.gov.au/asset-management-accountability-framework</vt:lpwstr>
      </vt:variant>
      <vt:variant>
        <vt:lpwstr/>
      </vt:variant>
      <vt:variant>
        <vt:i4>6160477</vt:i4>
      </vt:variant>
      <vt:variant>
        <vt:i4>150</vt:i4>
      </vt:variant>
      <vt:variant>
        <vt:i4>0</vt:i4>
      </vt:variant>
      <vt:variant>
        <vt:i4>5</vt:i4>
      </vt:variant>
      <vt:variant>
        <vt:lpwstr>https://vpsc.vic.gov.au/ethics-behaviours-culture/codes-of-conduct/guide-for-ministerial-officers-in-the-victorian-public-sector/victorian-public-sector/</vt:lpwstr>
      </vt:variant>
      <vt:variant>
        <vt:lpwstr/>
      </vt:variant>
      <vt:variant>
        <vt:i4>1900657</vt:i4>
      </vt:variant>
      <vt:variant>
        <vt:i4>147</vt:i4>
      </vt:variant>
      <vt:variant>
        <vt:i4>0</vt:i4>
      </vt:variant>
      <vt:variant>
        <vt:i4>5</vt:i4>
      </vt:variant>
      <vt:variant>
        <vt:lpwstr>https://en.wikipedia.org/wiki/Financial_assets</vt:lpwstr>
      </vt:variant>
      <vt:variant>
        <vt:lpwstr/>
      </vt:variant>
      <vt:variant>
        <vt:i4>6750293</vt:i4>
      </vt:variant>
      <vt:variant>
        <vt:i4>144</vt:i4>
      </vt:variant>
      <vt:variant>
        <vt:i4>0</vt:i4>
      </vt:variant>
      <vt:variant>
        <vt:i4>5</vt:i4>
      </vt:variant>
      <vt:variant>
        <vt:lpwstr>https://en.wikipedia.org/wiki/Goodwill_(accounting)</vt:lpwstr>
      </vt:variant>
      <vt:variant>
        <vt:lpwstr/>
      </vt:variant>
      <vt:variant>
        <vt:i4>4063322</vt:i4>
      </vt:variant>
      <vt:variant>
        <vt:i4>141</vt:i4>
      </vt:variant>
      <vt:variant>
        <vt:i4>0</vt:i4>
      </vt:variant>
      <vt:variant>
        <vt:i4>5</vt:i4>
      </vt:variant>
      <vt:variant>
        <vt:lpwstr>https://en.wikipedia.org/wiki/Intellectual_property</vt:lpwstr>
      </vt:variant>
      <vt:variant>
        <vt:lpwstr/>
      </vt:variant>
      <vt:variant>
        <vt:i4>786440</vt:i4>
      </vt:variant>
      <vt:variant>
        <vt:i4>138</vt:i4>
      </vt:variant>
      <vt:variant>
        <vt:i4>0</vt:i4>
      </vt:variant>
      <vt:variant>
        <vt:i4>5</vt:i4>
      </vt:variant>
      <vt:variant>
        <vt:lpwstr>https://www.audit.vic.gov.au/report/compliance-asset-management-accountability-framework?section=</vt:lpwstr>
      </vt:variant>
      <vt:variant>
        <vt:lpwstr/>
      </vt:variant>
      <vt:variant>
        <vt:i4>5308425</vt:i4>
      </vt:variant>
      <vt:variant>
        <vt:i4>135</vt:i4>
      </vt:variant>
      <vt:variant>
        <vt:i4>0</vt:i4>
      </vt:variant>
      <vt:variant>
        <vt:i4>5</vt:i4>
      </vt:variant>
      <vt:variant>
        <vt:lpwstr>https://www.dtf.vic.gov.au/asset-management-accountability-framework</vt:lpwstr>
      </vt:variant>
      <vt:variant>
        <vt:lpwstr/>
      </vt:variant>
      <vt:variant>
        <vt:i4>5308425</vt:i4>
      </vt:variant>
      <vt:variant>
        <vt:i4>132</vt:i4>
      </vt:variant>
      <vt:variant>
        <vt:i4>0</vt:i4>
      </vt:variant>
      <vt:variant>
        <vt:i4>5</vt:i4>
      </vt:variant>
      <vt:variant>
        <vt:lpwstr>https://www.dtf.vic.gov.au/asset-management-accountability-framework</vt:lpwstr>
      </vt:variant>
      <vt:variant>
        <vt:lpwstr/>
      </vt:variant>
      <vt:variant>
        <vt:i4>1900657</vt:i4>
      </vt:variant>
      <vt:variant>
        <vt:i4>129</vt:i4>
      </vt:variant>
      <vt:variant>
        <vt:i4>0</vt:i4>
      </vt:variant>
      <vt:variant>
        <vt:i4>5</vt:i4>
      </vt:variant>
      <vt:variant>
        <vt:lpwstr>https://en.wikipedia.org/wiki/Financial_assets</vt:lpwstr>
      </vt:variant>
      <vt:variant>
        <vt:lpwstr/>
      </vt:variant>
      <vt:variant>
        <vt:i4>6750293</vt:i4>
      </vt:variant>
      <vt:variant>
        <vt:i4>126</vt:i4>
      </vt:variant>
      <vt:variant>
        <vt:i4>0</vt:i4>
      </vt:variant>
      <vt:variant>
        <vt:i4>5</vt:i4>
      </vt:variant>
      <vt:variant>
        <vt:lpwstr>https://en.wikipedia.org/wiki/Goodwill_(accounting)</vt:lpwstr>
      </vt:variant>
      <vt:variant>
        <vt:lpwstr/>
      </vt:variant>
      <vt:variant>
        <vt:i4>4063322</vt:i4>
      </vt:variant>
      <vt:variant>
        <vt:i4>123</vt:i4>
      </vt:variant>
      <vt:variant>
        <vt:i4>0</vt:i4>
      </vt:variant>
      <vt:variant>
        <vt:i4>5</vt:i4>
      </vt:variant>
      <vt:variant>
        <vt:lpwstr>https://en.wikipedia.org/wiki/Intellectual_property</vt:lpwstr>
      </vt:variant>
      <vt:variant>
        <vt:lpwstr/>
      </vt:variant>
      <vt:variant>
        <vt:i4>1769528</vt:i4>
      </vt:variant>
      <vt:variant>
        <vt:i4>116</vt:i4>
      </vt:variant>
      <vt:variant>
        <vt:i4>0</vt:i4>
      </vt:variant>
      <vt:variant>
        <vt:i4>5</vt:i4>
      </vt:variant>
      <vt:variant>
        <vt:lpwstr/>
      </vt:variant>
      <vt:variant>
        <vt:lpwstr>_Toc198645569</vt:lpwstr>
      </vt:variant>
      <vt:variant>
        <vt:i4>1769528</vt:i4>
      </vt:variant>
      <vt:variant>
        <vt:i4>110</vt:i4>
      </vt:variant>
      <vt:variant>
        <vt:i4>0</vt:i4>
      </vt:variant>
      <vt:variant>
        <vt:i4>5</vt:i4>
      </vt:variant>
      <vt:variant>
        <vt:lpwstr/>
      </vt:variant>
      <vt:variant>
        <vt:lpwstr>_Toc198645568</vt:lpwstr>
      </vt:variant>
      <vt:variant>
        <vt:i4>1769528</vt:i4>
      </vt:variant>
      <vt:variant>
        <vt:i4>104</vt:i4>
      </vt:variant>
      <vt:variant>
        <vt:i4>0</vt:i4>
      </vt:variant>
      <vt:variant>
        <vt:i4>5</vt:i4>
      </vt:variant>
      <vt:variant>
        <vt:lpwstr/>
      </vt:variant>
      <vt:variant>
        <vt:lpwstr>_Toc198645567</vt:lpwstr>
      </vt:variant>
      <vt:variant>
        <vt:i4>1769528</vt:i4>
      </vt:variant>
      <vt:variant>
        <vt:i4>98</vt:i4>
      </vt:variant>
      <vt:variant>
        <vt:i4>0</vt:i4>
      </vt:variant>
      <vt:variant>
        <vt:i4>5</vt:i4>
      </vt:variant>
      <vt:variant>
        <vt:lpwstr/>
      </vt:variant>
      <vt:variant>
        <vt:lpwstr>_Toc198645566</vt:lpwstr>
      </vt:variant>
      <vt:variant>
        <vt:i4>1769528</vt:i4>
      </vt:variant>
      <vt:variant>
        <vt:i4>92</vt:i4>
      </vt:variant>
      <vt:variant>
        <vt:i4>0</vt:i4>
      </vt:variant>
      <vt:variant>
        <vt:i4>5</vt:i4>
      </vt:variant>
      <vt:variant>
        <vt:lpwstr/>
      </vt:variant>
      <vt:variant>
        <vt:lpwstr>_Toc198645565</vt:lpwstr>
      </vt:variant>
      <vt:variant>
        <vt:i4>1769528</vt:i4>
      </vt:variant>
      <vt:variant>
        <vt:i4>86</vt:i4>
      </vt:variant>
      <vt:variant>
        <vt:i4>0</vt:i4>
      </vt:variant>
      <vt:variant>
        <vt:i4>5</vt:i4>
      </vt:variant>
      <vt:variant>
        <vt:lpwstr/>
      </vt:variant>
      <vt:variant>
        <vt:lpwstr>_Toc198645564</vt:lpwstr>
      </vt:variant>
      <vt:variant>
        <vt:i4>1769528</vt:i4>
      </vt:variant>
      <vt:variant>
        <vt:i4>80</vt:i4>
      </vt:variant>
      <vt:variant>
        <vt:i4>0</vt:i4>
      </vt:variant>
      <vt:variant>
        <vt:i4>5</vt:i4>
      </vt:variant>
      <vt:variant>
        <vt:lpwstr/>
      </vt:variant>
      <vt:variant>
        <vt:lpwstr>_Toc198645563</vt:lpwstr>
      </vt:variant>
      <vt:variant>
        <vt:i4>1769528</vt:i4>
      </vt:variant>
      <vt:variant>
        <vt:i4>74</vt:i4>
      </vt:variant>
      <vt:variant>
        <vt:i4>0</vt:i4>
      </vt:variant>
      <vt:variant>
        <vt:i4>5</vt:i4>
      </vt:variant>
      <vt:variant>
        <vt:lpwstr/>
      </vt:variant>
      <vt:variant>
        <vt:lpwstr>_Toc198645562</vt:lpwstr>
      </vt:variant>
      <vt:variant>
        <vt:i4>1769528</vt:i4>
      </vt:variant>
      <vt:variant>
        <vt:i4>68</vt:i4>
      </vt:variant>
      <vt:variant>
        <vt:i4>0</vt:i4>
      </vt:variant>
      <vt:variant>
        <vt:i4>5</vt:i4>
      </vt:variant>
      <vt:variant>
        <vt:lpwstr/>
      </vt:variant>
      <vt:variant>
        <vt:lpwstr>_Toc198645561</vt:lpwstr>
      </vt:variant>
      <vt:variant>
        <vt:i4>1769528</vt:i4>
      </vt:variant>
      <vt:variant>
        <vt:i4>62</vt:i4>
      </vt:variant>
      <vt:variant>
        <vt:i4>0</vt:i4>
      </vt:variant>
      <vt:variant>
        <vt:i4>5</vt:i4>
      </vt:variant>
      <vt:variant>
        <vt:lpwstr/>
      </vt:variant>
      <vt:variant>
        <vt:lpwstr>_Toc198645560</vt:lpwstr>
      </vt:variant>
      <vt:variant>
        <vt:i4>1572920</vt:i4>
      </vt:variant>
      <vt:variant>
        <vt:i4>56</vt:i4>
      </vt:variant>
      <vt:variant>
        <vt:i4>0</vt:i4>
      </vt:variant>
      <vt:variant>
        <vt:i4>5</vt:i4>
      </vt:variant>
      <vt:variant>
        <vt:lpwstr/>
      </vt:variant>
      <vt:variant>
        <vt:lpwstr>_Toc198645559</vt:lpwstr>
      </vt:variant>
      <vt:variant>
        <vt:i4>1572920</vt:i4>
      </vt:variant>
      <vt:variant>
        <vt:i4>50</vt:i4>
      </vt:variant>
      <vt:variant>
        <vt:i4>0</vt:i4>
      </vt:variant>
      <vt:variant>
        <vt:i4>5</vt:i4>
      </vt:variant>
      <vt:variant>
        <vt:lpwstr/>
      </vt:variant>
      <vt:variant>
        <vt:lpwstr>_Toc198645558</vt:lpwstr>
      </vt:variant>
      <vt:variant>
        <vt:i4>1572920</vt:i4>
      </vt:variant>
      <vt:variant>
        <vt:i4>44</vt:i4>
      </vt:variant>
      <vt:variant>
        <vt:i4>0</vt:i4>
      </vt:variant>
      <vt:variant>
        <vt:i4>5</vt:i4>
      </vt:variant>
      <vt:variant>
        <vt:lpwstr/>
      </vt:variant>
      <vt:variant>
        <vt:lpwstr>_Toc198645557</vt:lpwstr>
      </vt:variant>
      <vt:variant>
        <vt:i4>1572920</vt:i4>
      </vt:variant>
      <vt:variant>
        <vt:i4>38</vt:i4>
      </vt:variant>
      <vt:variant>
        <vt:i4>0</vt:i4>
      </vt:variant>
      <vt:variant>
        <vt:i4>5</vt:i4>
      </vt:variant>
      <vt:variant>
        <vt:lpwstr/>
      </vt:variant>
      <vt:variant>
        <vt:lpwstr>_Toc198645556</vt:lpwstr>
      </vt:variant>
      <vt:variant>
        <vt:i4>1572920</vt:i4>
      </vt:variant>
      <vt:variant>
        <vt:i4>32</vt:i4>
      </vt:variant>
      <vt:variant>
        <vt:i4>0</vt:i4>
      </vt:variant>
      <vt:variant>
        <vt:i4>5</vt:i4>
      </vt:variant>
      <vt:variant>
        <vt:lpwstr/>
      </vt:variant>
      <vt:variant>
        <vt:lpwstr>_Toc198645555</vt:lpwstr>
      </vt:variant>
      <vt:variant>
        <vt:i4>1572920</vt:i4>
      </vt:variant>
      <vt:variant>
        <vt:i4>26</vt:i4>
      </vt:variant>
      <vt:variant>
        <vt:i4>0</vt:i4>
      </vt:variant>
      <vt:variant>
        <vt:i4>5</vt:i4>
      </vt:variant>
      <vt:variant>
        <vt:lpwstr/>
      </vt:variant>
      <vt:variant>
        <vt:lpwstr>_Toc198645554</vt:lpwstr>
      </vt:variant>
      <vt:variant>
        <vt:i4>1572920</vt:i4>
      </vt:variant>
      <vt:variant>
        <vt:i4>20</vt:i4>
      </vt:variant>
      <vt:variant>
        <vt:i4>0</vt:i4>
      </vt:variant>
      <vt:variant>
        <vt:i4>5</vt:i4>
      </vt:variant>
      <vt:variant>
        <vt:lpwstr/>
      </vt:variant>
      <vt:variant>
        <vt:lpwstr>_Toc198645553</vt:lpwstr>
      </vt:variant>
      <vt:variant>
        <vt:i4>1572920</vt:i4>
      </vt:variant>
      <vt:variant>
        <vt:i4>14</vt:i4>
      </vt:variant>
      <vt:variant>
        <vt:i4>0</vt:i4>
      </vt:variant>
      <vt:variant>
        <vt:i4>5</vt:i4>
      </vt:variant>
      <vt:variant>
        <vt:lpwstr/>
      </vt:variant>
      <vt:variant>
        <vt:lpwstr>_Toc198645552</vt:lpwstr>
      </vt:variant>
      <vt:variant>
        <vt:i4>1572920</vt:i4>
      </vt:variant>
      <vt:variant>
        <vt:i4>8</vt:i4>
      </vt:variant>
      <vt:variant>
        <vt:i4>0</vt:i4>
      </vt:variant>
      <vt:variant>
        <vt:i4>5</vt:i4>
      </vt:variant>
      <vt:variant>
        <vt:lpwstr/>
      </vt:variant>
      <vt:variant>
        <vt:lpwstr>_Toc198645551</vt:lpwstr>
      </vt:variant>
      <vt:variant>
        <vt:i4>1572920</vt:i4>
      </vt:variant>
      <vt:variant>
        <vt:i4>2</vt:i4>
      </vt:variant>
      <vt:variant>
        <vt:i4>0</vt:i4>
      </vt:variant>
      <vt:variant>
        <vt:i4>5</vt:i4>
      </vt:variant>
      <vt:variant>
        <vt:lpwstr/>
      </vt:variant>
      <vt:variant>
        <vt:lpwstr>_Toc198645550</vt:lpwstr>
      </vt:variant>
      <vt:variant>
        <vt:i4>3538976</vt:i4>
      </vt:variant>
      <vt:variant>
        <vt:i4>240</vt:i4>
      </vt:variant>
      <vt:variant>
        <vt:i4>0</vt:i4>
      </vt:variant>
      <vt:variant>
        <vt:i4>5</vt:i4>
      </vt:variant>
      <vt:variant>
        <vt:lpwstr>https://www.vic.gov.au/department-education-annual-reports</vt:lpwstr>
      </vt:variant>
      <vt:variant>
        <vt:lpwstr/>
      </vt:variant>
      <vt:variant>
        <vt:i4>6684682</vt:i4>
      </vt:variant>
      <vt:variant>
        <vt:i4>237</vt:i4>
      </vt:variant>
      <vt:variant>
        <vt:i4>0</vt:i4>
      </vt:variant>
      <vt:variant>
        <vt:i4>5</vt:i4>
      </vt:variant>
      <vt:variant>
        <vt:lpwstr>https://www.parliament.vic.gov.au/4af7b7/contentassets/e7db074109c54e749382b59c128709c9/submission-documents/20a.-department-of-education-and-training_redacted.pdf</vt:lpwstr>
      </vt:variant>
      <vt:variant>
        <vt:lpwstr/>
      </vt:variant>
      <vt:variant>
        <vt:i4>7274539</vt:i4>
      </vt:variant>
      <vt:variant>
        <vt:i4>234</vt:i4>
      </vt:variant>
      <vt:variant>
        <vt:i4>0</vt:i4>
      </vt:variant>
      <vt:variant>
        <vt:i4>5</vt:i4>
      </vt:variant>
      <vt:variant>
        <vt:lpwstr>https://www.audit.vic.gov.au/report/managing-school-infrastructure</vt:lpwstr>
      </vt:variant>
      <vt:variant>
        <vt:lpwstr/>
      </vt:variant>
      <vt:variant>
        <vt:i4>7274539</vt:i4>
      </vt:variant>
      <vt:variant>
        <vt:i4>231</vt:i4>
      </vt:variant>
      <vt:variant>
        <vt:i4>0</vt:i4>
      </vt:variant>
      <vt:variant>
        <vt:i4>5</vt:i4>
      </vt:variant>
      <vt:variant>
        <vt:lpwstr>https://www.audit.vic.gov.au/report/managing-school-infrastructure</vt:lpwstr>
      </vt:variant>
      <vt:variant>
        <vt:lpwstr/>
      </vt:variant>
      <vt:variant>
        <vt:i4>6684682</vt:i4>
      </vt:variant>
      <vt:variant>
        <vt:i4>228</vt:i4>
      </vt:variant>
      <vt:variant>
        <vt:i4>0</vt:i4>
      </vt:variant>
      <vt:variant>
        <vt:i4>5</vt:i4>
      </vt:variant>
      <vt:variant>
        <vt:lpwstr>https://www.parliament.vic.gov.au/4af7b7/contentassets/e7db074109c54e749382b59c128709c9/submission-documents/20a.-department-of-education-and-training_redacted.pdf</vt:lpwstr>
      </vt:variant>
      <vt:variant>
        <vt:lpwstr/>
      </vt:variant>
      <vt:variant>
        <vt:i4>3276898</vt:i4>
      </vt:variant>
      <vt:variant>
        <vt:i4>225</vt:i4>
      </vt:variant>
      <vt:variant>
        <vt:i4>0</vt:i4>
      </vt:variant>
      <vt:variant>
        <vt:i4>5</vt:i4>
      </vt:variant>
      <vt:variant>
        <vt:lpwstr>https://web.amcouncil.com.au/certification/</vt:lpwstr>
      </vt:variant>
      <vt:variant>
        <vt:lpwstr/>
      </vt:variant>
      <vt:variant>
        <vt:i4>5505091</vt:i4>
      </vt:variant>
      <vt:variant>
        <vt:i4>222</vt:i4>
      </vt:variant>
      <vt:variant>
        <vt:i4>0</vt:i4>
      </vt:variant>
      <vt:variant>
        <vt:i4>5</vt:i4>
      </vt:variant>
      <vt:variant>
        <vt:lpwstr>https://www.ipwea.org/educationandevents/ampathway/amppro</vt:lpwstr>
      </vt:variant>
      <vt:variant>
        <vt:lpwstr/>
      </vt:variant>
      <vt:variant>
        <vt:i4>5308425</vt:i4>
      </vt:variant>
      <vt:variant>
        <vt:i4>219</vt:i4>
      </vt:variant>
      <vt:variant>
        <vt:i4>0</vt:i4>
      </vt:variant>
      <vt:variant>
        <vt:i4>5</vt:i4>
      </vt:variant>
      <vt:variant>
        <vt:lpwstr>https://www.dtf.vic.gov.au/asset-management-accountability-framework</vt:lpwstr>
      </vt:variant>
      <vt:variant>
        <vt:lpwstr/>
      </vt:variant>
      <vt:variant>
        <vt:i4>1769545</vt:i4>
      </vt:variant>
      <vt:variant>
        <vt:i4>216</vt:i4>
      </vt:variant>
      <vt:variant>
        <vt:i4>0</vt:i4>
      </vt:variant>
      <vt:variant>
        <vt:i4>5</vt:i4>
      </vt:variant>
      <vt:variant>
        <vt:lpwstr>https://www.audit.vic.gov.au/report/compliance-asset-management-accountability-framework</vt:lpwstr>
      </vt:variant>
      <vt:variant>
        <vt:lpwstr/>
      </vt:variant>
      <vt:variant>
        <vt:i4>5308425</vt:i4>
      </vt:variant>
      <vt:variant>
        <vt:i4>213</vt:i4>
      </vt:variant>
      <vt:variant>
        <vt:i4>0</vt:i4>
      </vt:variant>
      <vt:variant>
        <vt:i4>5</vt:i4>
      </vt:variant>
      <vt:variant>
        <vt:lpwstr>https://www.dtf.vic.gov.au/asset-management-accountability-framework</vt:lpwstr>
      </vt:variant>
      <vt:variant>
        <vt:lpwstr/>
      </vt:variant>
      <vt:variant>
        <vt:i4>1310739</vt:i4>
      </vt:variant>
      <vt:variant>
        <vt:i4>210</vt:i4>
      </vt:variant>
      <vt:variant>
        <vt:i4>0</vt:i4>
      </vt:variant>
      <vt:variant>
        <vt:i4>5</vt:i4>
      </vt:variant>
      <vt:variant>
        <vt:lpwstr>https://www.audit.vic.gov.au/report/maintaining-railway-assets-across-metropolitan-melbourne</vt:lpwstr>
      </vt:variant>
      <vt:variant>
        <vt:lpwstr/>
      </vt:variant>
      <vt:variant>
        <vt:i4>1310739</vt:i4>
      </vt:variant>
      <vt:variant>
        <vt:i4>207</vt:i4>
      </vt:variant>
      <vt:variant>
        <vt:i4>0</vt:i4>
      </vt:variant>
      <vt:variant>
        <vt:i4>5</vt:i4>
      </vt:variant>
      <vt:variant>
        <vt:lpwstr>https://www.audit.vic.gov.au/report/maintaining-railway-assets-across-metropolitan-melbourne</vt:lpwstr>
      </vt:variant>
      <vt:variant>
        <vt:lpwstr/>
      </vt:variant>
      <vt:variant>
        <vt:i4>1310739</vt:i4>
      </vt:variant>
      <vt:variant>
        <vt:i4>204</vt:i4>
      </vt:variant>
      <vt:variant>
        <vt:i4>0</vt:i4>
      </vt:variant>
      <vt:variant>
        <vt:i4>5</vt:i4>
      </vt:variant>
      <vt:variant>
        <vt:lpwstr>https://www.audit.vic.gov.au/report/maintaining-railway-assets-across-metropolitan-melbourne</vt:lpwstr>
      </vt:variant>
      <vt:variant>
        <vt:lpwstr/>
      </vt:variant>
      <vt:variant>
        <vt:i4>1310739</vt:i4>
      </vt:variant>
      <vt:variant>
        <vt:i4>201</vt:i4>
      </vt:variant>
      <vt:variant>
        <vt:i4>0</vt:i4>
      </vt:variant>
      <vt:variant>
        <vt:i4>5</vt:i4>
      </vt:variant>
      <vt:variant>
        <vt:lpwstr>https://www.audit.vic.gov.au/report/maintaining-railway-assets-across-metropolitan-melbourne</vt:lpwstr>
      </vt:variant>
      <vt:variant>
        <vt:lpwstr/>
      </vt:variant>
      <vt:variant>
        <vt:i4>1310739</vt:i4>
      </vt:variant>
      <vt:variant>
        <vt:i4>198</vt:i4>
      </vt:variant>
      <vt:variant>
        <vt:i4>0</vt:i4>
      </vt:variant>
      <vt:variant>
        <vt:i4>5</vt:i4>
      </vt:variant>
      <vt:variant>
        <vt:lpwstr>https://www.audit.vic.gov.au/report/maintaining-railway-assets-across-metropolitan-melbourne</vt:lpwstr>
      </vt:variant>
      <vt:variant>
        <vt:lpwstr/>
      </vt:variant>
      <vt:variant>
        <vt:i4>786440</vt:i4>
      </vt:variant>
      <vt:variant>
        <vt:i4>195</vt:i4>
      </vt:variant>
      <vt:variant>
        <vt:i4>0</vt:i4>
      </vt:variant>
      <vt:variant>
        <vt:i4>5</vt:i4>
      </vt:variant>
      <vt:variant>
        <vt:lpwstr>https://www.audit.vic.gov.au/report/compliance-asset-management-accountability-framework?section=</vt:lpwstr>
      </vt:variant>
      <vt:variant>
        <vt:lpwstr/>
      </vt:variant>
      <vt:variant>
        <vt:i4>3080317</vt:i4>
      </vt:variant>
      <vt:variant>
        <vt:i4>192</vt:i4>
      </vt:variant>
      <vt:variant>
        <vt:i4>0</vt:i4>
      </vt:variant>
      <vt:variant>
        <vt:i4>5</vt:i4>
      </vt:variant>
      <vt:variant>
        <vt:lpwstr>https://www.infrastructure.nsw.gov.au/expert-advice/state-infrastructure-plan/</vt:lpwstr>
      </vt:variant>
      <vt:variant>
        <vt:lpwstr/>
      </vt:variant>
      <vt:variant>
        <vt:i4>786440</vt:i4>
      </vt:variant>
      <vt:variant>
        <vt:i4>189</vt:i4>
      </vt:variant>
      <vt:variant>
        <vt:i4>0</vt:i4>
      </vt:variant>
      <vt:variant>
        <vt:i4>5</vt:i4>
      </vt:variant>
      <vt:variant>
        <vt:lpwstr>https://www.audit.vic.gov.au/report/compliance-asset-management-accountability-framework?section=</vt:lpwstr>
      </vt:variant>
      <vt:variant>
        <vt:lpwstr/>
      </vt:variant>
      <vt:variant>
        <vt:i4>3080317</vt:i4>
      </vt:variant>
      <vt:variant>
        <vt:i4>186</vt:i4>
      </vt:variant>
      <vt:variant>
        <vt:i4>0</vt:i4>
      </vt:variant>
      <vt:variant>
        <vt:i4>5</vt:i4>
      </vt:variant>
      <vt:variant>
        <vt:lpwstr>https://www.infrastructure.nsw.gov.au/expert-advice/state-infrastructure-plan/</vt:lpwstr>
      </vt:variant>
      <vt:variant>
        <vt:lpwstr/>
      </vt:variant>
      <vt:variant>
        <vt:i4>3276846</vt:i4>
      </vt:variant>
      <vt:variant>
        <vt:i4>183</vt:i4>
      </vt:variant>
      <vt:variant>
        <vt:i4>0</vt:i4>
      </vt:variant>
      <vt:variant>
        <vt:i4>5</vt:i4>
      </vt:variant>
      <vt:variant>
        <vt:lpwstr>https://www.infrastructure.nsw.gov.au/industry/construction-industry/pipeline-of-projects/</vt:lpwstr>
      </vt:variant>
      <vt:variant>
        <vt:lpwstr/>
      </vt:variant>
      <vt:variant>
        <vt:i4>3080317</vt:i4>
      </vt:variant>
      <vt:variant>
        <vt:i4>180</vt:i4>
      </vt:variant>
      <vt:variant>
        <vt:i4>0</vt:i4>
      </vt:variant>
      <vt:variant>
        <vt:i4>5</vt:i4>
      </vt:variant>
      <vt:variant>
        <vt:lpwstr>https://www.infrastructure.nsw.gov.au/expert-advice/state-infrastructure-plan/</vt:lpwstr>
      </vt:variant>
      <vt:variant>
        <vt:lpwstr/>
      </vt:variant>
      <vt:variant>
        <vt:i4>5308535</vt:i4>
      </vt:variant>
      <vt:variant>
        <vt:i4>177</vt:i4>
      </vt:variant>
      <vt:variant>
        <vt:i4>0</vt:i4>
      </vt:variant>
      <vt:variant>
        <vt:i4>5</vt:i4>
      </vt:variant>
      <vt:variant>
        <vt:lpwstr>https://www.budget.nsw.gov.au/sites/default/files/2023-09/2023-24_01_Budget-Paper-No-3-Infrastructure-Statement_infrastructure-statement.pdf</vt:lpwstr>
      </vt:variant>
      <vt:variant>
        <vt:lpwstr/>
      </vt:variant>
      <vt:variant>
        <vt:i4>3080317</vt:i4>
      </vt:variant>
      <vt:variant>
        <vt:i4>174</vt:i4>
      </vt:variant>
      <vt:variant>
        <vt:i4>0</vt:i4>
      </vt:variant>
      <vt:variant>
        <vt:i4>5</vt:i4>
      </vt:variant>
      <vt:variant>
        <vt:lpwstr>https://www.infrastructure.nsw.gov.au/expert-advice/state-infrastructure-plan/</vt:lpwstr>
      </vt:variant>
      <vt:variant>
        <vt:lpwstr/>
      </vt:variant>
      <vt:variant>
        <vt:i4>1638428</vt:i4>
      </vt:variant>
      <vt:variant>
        <vt:i4>171</vt:i4>
      </vt:variant>
      <vt:variant>
        <vt:i4>0</vt:i4>
      </vt:variant>
      <vt:variant>
        <vt:i4>5</vt:i4>
      </vt:variant>
      <vt:variant>
        <vt:lpwstr>https://www.treasury.nsw.gov.au/finance-resource/asset-management-policy</vt:lpwstr>
      </vt:variant>
      <vt:variant>
        <vt:lpwstr/>
      </vt:variant>
      <vt:variant>
        <vt:i4>3014713</vt:i4>
      </vt:variant>
      <vt:variant>
        <vt:i4>168</vt:i4>
      </vt:variant>
      <vt:variant>
        <vt:i4>0</vt:i4>
      </vt:variant>
      <vt:variant>
        <vt:i4>5</vt:i4>
      </vt:variant>
      <vt:variant>
        <vt:lpwstr>https://tewaihanga.govt.nz/our-work/research-insights/taking-care-of-tomorrow-today</vt:lpwstr>
      </vt:variant>
      <vt:variant>
        <vt:lpwstr/>
      </vt:variant>
      <vt:variant>
        <vt:i4>3932209</vt:i4>
      </vt:variant>
      <vt:variant>
        <vt:i4>165</vt:i4>
      </vt:variant>
      <vt:variant>
        <vt:i4>0</vt:i4>
      </vt:variant>
      <vt:variant>
        <vt:i4>5</vt:i4>
      </vt:variant>
      <vt:variant>
        <vt:lpwstr>https://www.gazette.vic.gov.au/gazette/Gazettes2022/GG2022S673.pdf</vt:lpwstr>
      </vt:variant>
      <vt:variant>
        <vt:lpwstr/>
      </vt:variant>
      <vt:variant>
        <vt:i4>3932267</vt:i4>
      </vt:variant>
      <vt:variant>
        <vt:i4>162</vt:i4>
      </vt:variant>
      <vt:variant>
        <vt:i4>0</vt:i4>
      </vt:variant>
      <vt:variant>
        <vt:i4>5</vt:i4>
      </vt:variant>
      <vt:variant>
        <vt:lpwstr>https://www.vic.gov.au/department-premier-and-cabinet-annual-report-2023-24</vt:lpwstr>
      </vt:variant>
      <vt:variant>
        <vt:lpwstr/>
      </vt:variant>
      <vt:variant>
        <vt:i4>1179732</vt:i4>
      </vt:variant>
      <vt:variant>
        <vt:i4>159</vt:i4>
      </vt:variant>
      <vt:variant>
        <vt:i4>0</vt:i4>
      </vt:variant>
      <vt:variant>
        <vt:i4>5</vt:i4>
      </vt:variant>
      <vt:variant>
        <vt:lpwstr>https://www.vic.gov.au/dtp-annual-report</vt:lpwstr>
      </vt:variant>
      <vt:variant>
        <vt:lpwstr/>
      </vt:variant>
      <vt:variant>
        <vt:i4>5308425</vt:i4>
      </vt:variant>
      <vt:variant>
        <vt:i4>156</vt:i4>
      </vt:variant>
      <vt:variant>
        <vt:i4>0</vt:i4>
      </vt:variant>
      <vt:variant>
        <vt:i4>5</vt:i4>
      </vt:variant>
      <vt:variant>
        <vt:lpwstr>https://www.dtf.vic.gov.au/asset-management-accountability-framework</vt:lpwstr>
      </vt:variant>
      <vt:variant>
        <vt:lpwstr/>
      </vt:variant>
      <vt:variant>
        <vt:i4>3014713</vt:i4>
      </vt:variant>
      <vt:variant>
        <vt:i4>153</vt:i4>
      </vt:variant>
      <vt:variant>
        <vt:i4>0</vt:i4>
      </vt:variant>
      <vt:variant>
        <vt:i4>5</vt:i4>
      </vt:variant>
      <vt:variant>
        <vt:lpwstr>https://tewaihanga.govt.nz/our-work/research-insights/taking-care-of-tomorrow-today</vt:lpwstr>
      </vt:variant>
      <vt:variant>
        <vt:lpwstr/>
      </vt:variant>
      <vt:variant>
        <vt:i4>5308425</vt:i4>
      </vt:variant>
      <vt:variant>
        <vt:i4>150</vt:i4>
      </vt:variant>
      <vt:variant>
        <vt:i4>0</vt:i4>
      </vt:variant>
      <vt:variant>
        <vt:i4>5</vt:i4>
      </vt:variant>
      <vt:variant>
        <vt:lpwstr>https://www.dtf.vic.gov.au/asset-management-accountability-framework</vt:lpwstr>
      </vt:variant>
      <vt:variant>
        <vt:lpwstr/>
      </vt:variant>
      <vt:variant>
        <vt:i4>589837</vt:i4>
      </vt:variant>
      <vt:variant>
        <vt:i4>147</vt:i4>
      </vt:variant>
      <vt:variant>
        <vt:i4>0</vt:i4>
      </vt:variant>
      <vt:variant>
        <vt:i4>5</vt:i4>
      </vt:variant>
      <vt:variant>
        <vt:lpwstr>https://vgls.sdp.sirsidynix.net.au/client/search/asset/1291994/0</vt:lpwstr>
      </vt:variant>
      <vt:variant>
        <vt:lpwstr/>
      </vt:variant>
      <vt:variant>
        <vt:i4>786440</vt:i4>
      </vt:variant>
      <vt:variant>
        <vt:i4>144</vt:i4>
      </vt:variant>
      <vt:variant>
        <vt:i4>0</vt:i4>
      </vt:variant>
      <vt:variant>
        <vt:i4>5</vt:i4>
      </vt:variant>
      <vt:variant>
        <vt:lpwstr>https://www.audit.vic.gov.au/report/compliance-asset-management-accountability-framework?section=</vt:lpwstr>
      </vt:variant>
      <vt:variant>
        <vt:lpwstr/>
      </vt:variant>
      <vt:variant>
        <vt:i4>5308425</vt:i4>
      </vt:variant>
      <vt:variant>
        <vt:i4>141</vt:i4>
      </vt:variant>
      <vt:variant>
        <vt:i4>0</vt:i4>
      </vt:variant>
      <vt:variant>
        <vt:i4>5</vt:i4>
      </vt:variant>
      <vt:variant>
        <vt:lpwstr>https://www.dtf.vic.gov.au/asset-management-accountability-framework</vt:lpwstr>
      </vt:variant>
      <vt:variant>
        <vt:lpwstr/>
      </vt:variant>
      <vt:variant>
        <vt:i4>5308425</vt:i4>
      </vt:variant>
      <vt:variant>
        <vt:i4>138</vt:i4>
      </vt:variant>
      <vt:variant>
        <vt:i4>0</vt:i4>
      </vt:variant>
      <vt:variant>
        <vt:i4>5</vt:i4>
      </vt:variant>
      <vt:variant>
        <vt:lpwstr>https://www.dtf.vic.gov.au/asset-management-accountability-framework</vt:lpwstr>
      </vt:variant>
      <vt:variant>
        <vt:lpwstr/>
      </vt:variant>
      <vt:variant>
        <vt:i4>5308425</vt:i4>
      </vt:variant>
      <vt:variant>
        <vt:i4>135</vt:i4>
      </vt:variant>
      <vt:variant>
        <vt:i4>0</vt:i4>
      </vt:variant>
      <vt:variant>
        <vt:i4>5</vt:i4>
      </vt:variant>
      <vt:variant>
        <vt:lpwstr>https://www.dtf.vic.gov.au/asset-management-accountability-framework</vt:lpwstr>
      </vt:variant>
      <vt:variant>
        <vt:lpwstr/>
      </vt:variant>
      <vt:variant>
        <vt:i4>5308425</vt:i4>
      </vt:variant>
      <vt:variant>
        <vt:i4>132</vt:i4>
      </vt:variant>
      <vt:variant>
        <vt:i4>0</vt:i4>
      </vt:variant>
      <vt:variant>
        <vt:i4>5</vt:i4>
      </vt:variant>
      <vt:variant>
        <vt:lpwstr>https://www.dtf.vic.gov.au/asset-management-accountability-framework</vt:lpwstr>
      </vt:variant>
      <vt:variant>
        <vt:lpwstr/>
      </vt:variant>
      <vt:variant>
        <vt:i4>5308425</vt:i4>
      </vt:variant>
      <vt:variant>
        <vt:i4>129</vt:i4>
      </vt:variant>
      <vt:variant>
        <vt:i4>0</vt:i4>
      </vt:variant>
      <vt:variant>
        <vt:i4>5</vt:i4>
      </vt:variant>
      <vt:variant>
        <vt:lpwstr>https://www.dtf.vic.gov.au/asset-management-accountability-framework</vt:lpwstr>
      </vt:variant>
      <vt:variant>
        <vt:lpwstr/>
      </vt:variant>
      <vt:variant>
        <vt:i4>5308425</vt:i4>
      </vt:variant>
      <vt:variant>
        <vt:i4>126</vt:i4>
      </vt:variant>
      <vt:variant>
        <vt:i4>0</vt:i4>
      </vt:variant>
      <vt:variant>
        <vt:i4>5</vt:i4>
      </vt:variant>
      <vt:variant>
        <vt:lpwstr>https://www.dtf.vic.gov.au/asset-management-accountability-framework</vt:lpwstr>
      </vt:variant>
      <vt:variant>
        <vt:lpwstr/>
      </vt:variant>
      <vt:variant>
        <vt:i4>1638428</vt:i4>
      </vt:variant>
      <vt:variant>
        <vt:i4>123</vt:i4>
      </vt:variant>
      <vt:variant>
        <vt:i4>0</vt:i4>
      </vt:variant>
      <vt:variant>
        <vt:i4>5</vt:i4>
      </vt:variant>
      <vt:variant>
        <vt:lpwstr>https://www.treasury.nsw.gov.au/finance-resource/asset-management-policy</vt:lpwstr>
      </vt:variant>
      <vt:variant>
        <vt:lpwstr/>
      </vt:variant>
      <vt:variant>
        <vt:i4>1245209</vt:i4>
      </vt:variant>
      <vt:variant>
        <vt:i4>120</vt:i4>
      </vt:variant>
      <vt:variant>
        <vt:i4>0</vt:i4>
      </vt:variant>
      <vt:variant>
        <vt:i4>5</vt:i4>
      </vt:variant>
      <vt:variant>
        <vt:lpwstr>https://www.statedevelopment.qld.gov.au/infrastructure/governance-and-resources/strategic-asset-management-plan-framework</vt:lpwstr>
      </vt:variant>
      <vt:variant>
        <vt:lpwstr/>
      </vt:variant>
      <vt:variant>
        <vt:i4>8323116</vt:i4>
      </vt:variant>
      <vt:variant>
        <vt:i4>117</vt:i4>
      </vt:variant>
      <vt:variant>
        <vt:i4>0</vt:i4>
      </vt:variant>
      <vt:variant>
        <vt:i4>5</vt:i4>
      </vt:variant>
      <vt:variant>
        <vt:lpwstr>https://www.wa.gov.au/government/document-collections/strategic-asset-management-framework</vt:lpwstr>
      </vt:variant>
      <vt:variant>
        <vt:lpwstr/>
      </vt:variant>
      <vt:variant>
        <vt:i4>1835093</vt:i4>
      </vt:variant>
      <vt:variant>
        <vt:i4>114</vt:i4>
      </vt:variant>
      <vt:variant>
        <vt:i4>0</vt:i4>
      </vt:variant>
      <vt:variant>
        <vt:i4>5</vt:i4>
      </vt:variant>
      <vt:variant>
        <vt:lpwstr>https://www.infrastructureaustralia.gov.au/publications/australian-infrastructure-audit-2019</vt:lpwstr>
      </vt:variant>
      <vt:variant>
        <vt:lpwstr/>
      </vt:variant>
      <vt:variant>
        <vt:i4>6488181</vt:i4>
      </vt:variant>
      <vt:variant>
        <vt:i4>111</vt:i4>
      </vt:variant>
      <vt:variant>
        <vt:i4>0</vt:i4>
      </vt:variant>
      <vt:variant>
        <vt:i4>5</vt:i4>
      </vt:variant>
      <vt:variant>
        <vt:lpwstr>https://tewaihanga.govt.nz/our-work/research-insights/build-or-maintain</vt:lpwstr>
      </vt:variant>
      <vt:variant>
        <vt:lpwstr/>
      </vt:variant>
      <vt:variant>
        <vt:i4>3080241</vt:i4>
      </vt:variant>
      <vt:variant>
        <vt:i4>108</vt:i4>
      </vt:variant>
      <vt:variant>
        <vt:i4>0</vt:i4>
      </vt:variant>
      <vt:variant>
        <vt:i4>5</vt:i4>
      </vt:variant>
      <vt:variant>
        <vt:lpwstr>https://www.infrastructurevictoria.com.au/resources/digital-technology-and-infrastructure-productivity</vt:lpwstr>
      </vt:variant>
      <vt:variant>
        <vt:lpwstr/>
      </vt:variant>
      <vt:variant>
        <vt:i4>6094927</vt:i4>
      </vt:variant>
      <vt:variant>
        <vt:i4>105</vt:i4>
      </vt:variant>
      <vt:variant>
        <vt:i4>0</vt:i4>
      </vt:variant>
      <vt:variant>
        <vt:i4>5</vt:i4>
      </vt:variant>
      <vt:variant>
        <vt:lpwstr>https://www.infrastructurevictoria.com.au/resources/learning-for-life</vt:lpwstr>
      </vt:variant>
      <vt:variant>
        <vt:lpwstr/>
      </vt:variant>
      <vt:variant>
        <vt:i4>6094927</vt:i4>
      </vt:variant>
      <vt:variant>
        <vt:i4>102</vt:i4>
      </vt:variant>
      <vt:variant>
        <vt:i4>0</vt:i4>
      </vt:variant>
      <vt:variant>
        <vt:i4>5</vt:i4>
      </vt:variant>
      <vt:variant>
        <vt:lpwstr>https://www.infrastructurevictoria.com.au/resources/learning-for-life</vt:lpwstr>
      </vt:variant>
      <vt:variant>
        <vt:lpwstr/>
      </vt:variant>
      <vt:variant>
        <vt:i4>3604517</vt:i4>
      </vt:variant>
      <vt:variant>
        <vt:i4>99</vt:i4>
      </vt:variant>
      <vt:variant>
        <vt:i4>0</vt:i4>
      </vt:variant>
      <vt:variant>
        <vt:i4>5</vt:i4>
      </vt:variant>
      <vt:variant>
        <vt:lpwstr>https://www.planning.vic.gov.au/guides-and-resources/Data-spatial-and-insights/discover-and-access-planning-open-data/urban-development-program/victoria-in-future</vt:lpwstr>
      </vt:variant>
      <vt:variant>
        <vt:lpwstr/>
      </vt:variant>
      <vt:variant>
        <vt:i4>262155</vt:i4>
      </vt:variant>
      <vt:variant>
        <vt:i4>96</vt:i4>
      </vt:variant>
      <vt:variant>
        <vt:i4>0</vt:i4>
      </vt:variant>
      <vt:variant>
        <vt:i4>5</vt:i4>
      </vt:variant>
      <vt:variant>
        <vt:lpwstr>https://www.abs.gov.au/statistics/people/population/national-state-and-territory-population/latest-release</vt:lpwstr>
      </vt:variant>
      <vt:variant>
        <vt:lpwstr>states-and-territories</vt:lpwstr>
      </vt:variant>
      <vt:variant>
        <vt:i4>4194376</vt:i4>
      </vt:variant>
      <vt:variant>
        <vt:i4>93</vt:i4>
      </vt:variant>
      <vt:variant>
        <vt:i4>0</vt:i4>
      </vt:variant>
      <vt:variant>
        <vt:i4>5</vt:i4>
      </vt:variant>
      <vt:variant>
        <vt:lpwstr>https://www.infrastructurevictoria.com.au/resources/weathering-the-storm</vt:lpwstr>
      </vt:variant>
      <vt:variant>
        <vt:lpwstr/>
      </vt:variant>
      <vt:variant>
        <vt:i4>3538983</vt:i4>
      </vt:variant>
      <vt:variant>
        <vt:i4>90</vt:i4>
      </vt:variant>
      <vt:variant>
        <vt:i4>0</vt:i4>
      </vt:variant>
      <vt:variant>
        <vt:i4>5</vt:i4>
      </vt:variant>
      <vt:variant>
        <vt:lpwstr>https://www.climatechange.vic.gov.au/victorias-changing-climate</vt:lpwstr>
      </vt:variant>
      <vt:variant>
        <vt:lpwstr/>
      </vt:variant>
      <vt:variant>
        <vt:i4>6160479</vt:i4>
      </vt:variant>
      <vt:variant>
        <vt:i4>87</vt:i4>
      </vt:variant>
      <vt:variant>
        <vt:i4>0</vt:i4>
      </vt:variant>
      <vt:variant>
        <vt:i4>5</vt:i4>
      </vt:variant>
      <vt:variant>
        <vt:lpwstr>https://www.ipcc.ch/report/sixth-assessment-report-cycle/</vt:lpwstr>
      </vt:variant>
      <vt:variant>
        <vt:lpwstr/>
      </vt:variant>
      <vt:variant>
        <vt:i4>3538983</vt:i4>
      </vt:variant>
      <vt:variant>
        <vt:i4>84</vt:i4>
      </vt:variant>
      <vt:variant>
        <vt:i4>0</vt:i4>
      </vt:variant>
      <vt:variant>
        <vt:i4>5</vt:i4>
      </vt:variant>
      <vt:variant>
        <vt:lpwstr>https://www.climatechange.vic.gov.au/victorias-changing-climate</vt:lpwstr>
      </vt:variant>
      <vt:variant>
        <vt:lpwstr/>
      </vt:variant>
      <vt:variant>
        <vt:i4>6160479</vt:i4>
      </vt:variant>
      <vt:variant>
        <vt:i4>81</vt:i4>
      </vt:variant>
      <vt:variant>
        <vt:i4>0</vt:i4>
      </vt:variant>
      <vt:variant>
        <vt:i4>5</vt:i4>
      </vt:variant>
      <vt:variant>
        <vt:lpwstr>https://www.ipcc.ch/report/sixth-assessment-report-cycle/</vt:lpwstr>
      </vt:variant>
      <vt:variant>
        <vt:lpwstr/>
      </vt:variant>
      <vt:variant>
        <vt:i4>7471207</vt:i4>
      </vt:variant>
      <vt:variant>
        <vt:i4>78</vt:i4>
      </vt:variant>
      <vt:variant>
        <vt:i4>0</vt:i4>
      </vt:variant>
      <vt:variant>
        <vt:i4>5</vt:i4>
      </vt:variant>
      <vt:variant>
        <vt:lpwstr>https://www.assetmanagementbc.ca/framework/</vt:lpwstr>
      </vt:variant>
      <vt:variant>
        <vt:lpwstr/>
      </vt:variant>
      <vt:variant>
        <vt:i4>4194376</vt:i4>
      </vt:variant>
      <vt:variant>
        <vt:i4>75</vt:i4>
      </vt:variant>
      <vt:variant>
        <vt:i4>0</vt:i4>
      </vt:variant>
      <vt:variant>
        <vt:i4>5</vt:i4>
      </vt:variant>
      <vt:variant>
        <vt:lpwstr>https://www.infrastructurevictoria.com.au/resources/weathering-the-storm</vt:lpwstr>
      </vt:variant>
      <vt:variant>
        <vt:lpwstr/>
      </vt:variant>
      <vt:variant>
        <vt:i4>131088</vt:i4>
      </vt:variant>
      <vt:variant>
        <vt:i4>72</vt:i4>
      </vt:variant>
      <vt:variant>
        <vt:i4>0</vt:i4>
      </vt:variant>
      <vt:variant>
        <vt:i4>5</vt:i4>
      </vt:variant>
      <vt:variant>
        <vt:lpwstr>https://www.melbournewater.com.au/about/what-we-do/publications/greater-melbourne-urban-water-and-system-strategy-water-life</vt:lpwstr>
      </vt:variant>
      <vt:variant>
        <vt:lpwstr/>
      </vt:variant>
      <vt:variant>
        <vt:i4>5308425</vt:i4>
      </vt:variant>
      <vt:variant>
        <vt:i4>69</vt:i4>
      </vt:variant>
      <vt:variant>
        <vt:i4>0</vt:i4>
      </vt:variant>
      <vt:variant>
        <vt:i4>5</vt:i4>
      </vt:variant>
      <vt:variant>
        <vt:lpwstr>https://www.dtf.vic.gov.au/asset-management-accountability-framework</vt:lpwstr>
      </vt:variant>
      <vt:variant>
        <vt:lpwstr/>
      </vt:variant>
      <vt:variant>
        <vt:i4>5308425</vt:i4>
      </vt:variant>
      <vt:variant>
        <vt:i4>66</vt:i4>
      </vt:variant>
      <vt:variant>
        <vt:i4>0</vt:i4>
      </vt:variant>
      <vt:variant>
        <vt:i4>5</vt:i4>
      </vt:variant>
      <vt:variant>
        <vt:lpwstr>https://www.dtf.vic.gov.au/asset-management-accountability-framework</vt:lpwstr>
      </vt:variant>
      <vt:variant>
        <vt:lpwstr/>
      </vt:variant>
      <vt:variant>
        <vt:i4>6160477</vt:i4>
      </vt:variant>
      <vt:variant>
        <vt:i4>63</vt:i4>
      </vt:variant>
      <vt:variant>
        <vt:i4>0</vt:i4>
      </vt:variant>
      <vt:variant>
        <vt:i4>5</vt:i4>
      </vt:variant>
      <vt:variant>
        <vt:lpwstr>https://vpsc.vic.gov.au/ethics-behaviours-culture/codes-of-conduct/guide-for-ministerial-officers-in-the-victorian-public-sector/victorian-public-sector/</vt:lpwstr>
      </vt:variant>
      <vt:variant>
        <vt:lpwstr/>
      </vt:variant>
      <vt:variant>
        <vt:i4>6160477</vt:i4>
      </vt:variant>
      <vt:variant>
        <vt:i4>60</vt:i4>
      </vt:variant>
      <vt:variant>
        <vt:i4>0</vt:i4>
      </vt:variant>
      <vt:variant>
        <vt:i4>5</vt:i4>
      </vt:variant>
      <vt:variant>
        <vt:lpwstr>https://vpsc.vic.gov.au/ethics-behaviours-culture/codes-of-conduct/guide-for-ministerial-officers-in-the-victorian-public-sector/victorian-public-sector/</vt:lpwstr>
      </vt:variant>
      <vt:variant>
        <vt:lpwstr/>
      </vt:variant>
      <vt:variant>
        <vt:i4>6160477</vt:i4>
      </vt:variant>
      <vt:variant>
        <vt:i4>57</vt:i4>
      </vt:variant>
      <vt:variant>
        <vt:i4>0</vt:i4>
      </vt:variant>
      <vt:variant>
        <vt:i4>5</vt:i4>
      </vt:variant>
      <vt:variant>
        <vt:lpwstr>https://vpsc.vic.gov.au/ethics-behaviours-culture/codes-of-conduct/guide-for-ministerial-officers-in-the-victorian-public-sector/victorian-public-sector/</vt:lpwstr>
      </vt:variant>
      <vt:variant>
        <vt:lpwstr/>
      </vt:variant>
      <vt:variant>
        <vt:i4>196702</vt:i4>
      </vt:variant>
      <vt:variant>
        <vt:i4>54</vt:i4>
      </vt:variant>
      <vt:variant>
        <vt:i4>0</vt:i4>
      </vt:variant>
      <vt:variant>
        <vt:i4>5</vt:i4>
      </vt:variant>
      <vt:variant>
        <vt:lpwstr>https://www.infrastructure.wa.gov.au/state-infrastructure-strategy/cross-cutting-themes/asset-management</vt:lpwstr>
      </vt:variant>
      <vt:variant>
        <vt:lpwstr/>
      </vt:variant>
      <vt:variant>
        <vt:i4>2228257</vt:i4>
      </vt:variant>
      <vt:variant>
        <vt:i4>51</vt:i4>
      </vt:variant>
      <vt:variant>
        <vt:i4>0</vt:i4>
      </vt:variant>
      <vt:variant>
        <vt:i4>5</vt:i4>
      </vt:variant>
      <vt:variant>
        <vt:lpwstr>https://haveyoursay.midcoast.nsw.gov.au/asset-conditions-survey</vt:lpwstr>
      </vt:variant>
      <vt:variant>
        <vt:lpwstr/>
      </vt:variant>
      <vt:variant>
        <vt:i4>5963845</vt:i4>
      </vt:variant>
      <vt:variant>
        <vt:i4>48</vt:i4>
      </vt:variant>
      <vt:variant>
        <vt:i4>0</vt:i4>
      </vt:variant>
      <vt:variant>
        <vt:i4>5</vt:i4>
      </vt:variant>
      <vt:variant>
        <vt:lpwstr>https://www.frontier-economics.com.au/the-case-for-digital-water-meters-south-east-water/</vt:lpwstr>
      </vt:variant>
      <vt:variant>
        <vt:lpwstr/>
      </vt:variant>
      <vt:variant>
        <vt:i4>1638468</vt:i4>
      </vt:variant>
      <vt:variant>
        <vt:i4>45</vt:i4>
      </vt:variant>
      <vt:variant>
        <vt:i4>0</vt:i4>
      </vt:variant>
      <vt:variant>
        <vt:i4>5</vt:i4>
      </vt:variant>
      <vt:variant>
        <vt:lpwstr>https://southeastwater.com.au/content/sew/au/en/accounts-and-billing/water-meters/digital-meters.html</vt:lpwstr>
      </vt:variant>
      <vt:variant>
        <vt:lpwstr/>
      </vt:variant>
      <vt:variant>
        <vt:i4>131088</vt:i4>
      </vt:variant>
      <vt:variant>
        <vt:i4>42</vt:i4>
      </vt:variant>
      <vt:variant>
        <vt:i4>0</vt:i4>
      </vt:variant>
      <vt:variant>
        <vt:i4>5</vt:i4>
      </vt:variant>
      <vt:variant>
        <vt:lpwstr>https://www.melbournewater.com.au/about/what-we-do/publications/greater-melbourne-urban-water-and-system-strategy-water-life</vt:lpwstr>
      </vt:variant>
      <vt:variant>
        <vt:lpwstr/>
      </vt:variant>
      <vt:variant>
        <vt:i4>131088</vt:i4>
      </vt:variant>
      <vt:variant>
        <vt:i4>39</vt:i4>
      </vt:variant>
      <vt:variant>
        <vt:i4>0</vt:i4>
      </vt:variant>
      <vt:variant>
        <vt:i4>5</vt:i4>
      </vt:variant>
      <vt:variant>
        <vt:lpwstr>https://www.melbournewater.com.au/about/what-we-do/publications/greater-melbourne-urban-water-and-system-strategy-water-life</vt:lpwstr>
      </vt:variant>
      <vt:variant>
        <vt:lpwstr/>
      </vt:variant>
      <vt:variant>
        <vt:i4>786440</vt:i4>
      </vt:variant>
      <vt:variant>
        <vt:i4>36</vt:i4>
      </vt:variant>
      <vt:variant>
        <vt:i4>0</vt:i4>
      </vt:variant>
      <vt:variant>
        <vt:i4>5</vt:i4>
      </vt:variant>
      <vt:variant>
        <vt:lpwstr>https://www.audit.vic.gov.au/report/compliance-asset-management-accountability-framework?section=</vt:lpwstr>
      </vt:variant>
      <vt:variant>
        <vt:lpwstr/>
      </vt:variant>
      <vt:variant>
        <vt:i4>1048641</vt:i4>
      </vt:variant>
      <vt:variant>
        <vt:i4>33</vt:i4>
      </vt:variant>
      <vt:variant>
        <vt:i4>0</vt:i4>
      </vt:variant>
      <vt:variant>
        <vt:i4>5</vt:i4>
      </vt:variant>
      <vt:variant>
        <vt:lpwstr>https://www.parks.vic.gov.au/about-us</vt:lpwstr>
      </vt:variant>
      <vt:variant>
        <vt:lpwstr/>
      </vt:variant>
      <vt:variant>
        <vt:i4>4390938</vt:i4>
      </vt:variant>
      <vt:variant>
        <vt:i4>30</vt:i4>
      </vt:variant>
      <vt:variant>
        <vt:i4>0</vt:i4>
      </vt:variant>
      <vt:variant>
        <vt:i4>5</vt:i4>
      </vt:variant>
      <vt:variant>
        <vt:lpwstr>https://www.deeca.vic.gov.au/our-department/annual-report</vt:lpwstr>
      </vt:variant>
      <vt:variant>
        <vt:lpwstr/>
      </vt:variant>
      <vt:variant>
        <vt:i4>2424933</vt:i4>
      </vt:variant>
      <vt:variant>
        <vt:i4>27</vt:i4>
      </vt:variant>
      <vt:variant>
        <vt:i4>0</vt:i4>
      </vt:variant>
      <vt:variant>
        <vt:i4>5</vt:i4>
      </vt:variant>
      <vt:variant>
        <vt:lpwstr>https://www.dtf.vic.gov.au/financial-report-inc-quarterly-financial-report-no-4</vt:lpwstr>
      </vt:variant>
      <vt:variant>
        <vt:lpwstr/>
      </vt:variant>
      <vt:variant>
        <vt:i4>5308425</vt:i4>
      </vt:variant>
      <vt:variant>
        <vt:i4>24</vt:i4>
      </vt:variant>
      <vt:variant>
        <vt:i4>0</vt:i4>
      </vt:variant>
      <vt:variant>
        <vt:i4>5</vt:i4>
      </vt:variant>
      <vt:variant>
        <vt:lpwstr>https://www.dtf.vic.gov.au/asset-management-accountability-framework</vt:lpwstr>
      </vt:variant>
      <vt:variant>
        <vt:lpwstr/>
      </vt:variant>
      <vt:variant>
        <vt:i4>5308425</vt:i4>
      </vt:variant>
      <vt:variant>
        <vt:i4>21</vt:i4>
      </vt:variant>
      <vt:variant>
        <vt:i4>0</vt:i4>
      </vt:variant>
      <vt:variant>
        <vt:i4>5</vt:i4>
      </vt:variant>
      <vt:variant>
        <vt:lpwstr>https://www.dtf.vic.gov.au/asset-management-accountability-framework</vt:lpwstr>
      </vt:variant>
      <vt:variant>
        <vt:lpwstr/>
      </vt:variant>
      <vt:variant>
        <vt:i4>5308425</vt:i4>
      </vt:variant>
      <vt:variant>
        <vt:i4>18</vt:i4>
      </vt:variant>
      <vt:variant>
        <vt:i4>0</vt:i4>
      </vt:variant>
      <vt:variant>
        <vt:i4>5</vt:i4>
      </vt:variant>
      <vt:variant>
        <vt:lpwstr>https://www.dtf.vic.gov.au/asset-management-accountability-framework</vt:lpwstr>
      </vt:variant>
      <vt:variant>
        <vt:lpwstr/>
      </vt:variant>
      <vt:variant>
        <vt:i4>5308425</vt:i4>
      </vt:variant>
      <vt:variant>
        <vt:i4>15</vt:i4>
      </vt:variant>
      <vt:variant>
        <vt:i4>0</vt:i4>
      </vt:variant>
      <vt:variant>
        <vt:i4>5</vt:i4>
      </vt:variant>
      <vt:variant>
        <vt:lpwstr>https://www.dtf.vic.gov.au/asset-management-accountability-framework</vt:lpwstr>
      </vt:variant>
      <vt:variant>
        <vt:lpwstr/>
      </vt:variant>
      <vt:variant>
        <vt:i4>2621539</vt:i4>
      </vt:variant>
      <vt:variant>
        <vt:i4>12</vt:i4>
      </vt:variant>
      <vt:variant>
        <vt:i4>0</vt:i4>
      </vt:variant>
      <vt:variant>
        <vt:i4>5</vt:i4>
      </vt:variant>
      <vt:variant>
        <vt:lpwstr>https://www.heritage.vic.gov.au/our-programs-and-initiatives/government-asset-managers-program</vt:lpwstr>
      </vt:variant>
      <vt:variant>
        <vt:lpwstr/>
      </vt:variant>
      <vt:variant>
        <vt:i4>5308425</vt:i4>
      </vt:variant>
      <vt:variant>
        <vt:i4>9</vt:i4>
      </vt:variant>
      <vt:variant>
        <vt:i4>0</vt:i4>
      </vt:variant>
      <vt:variant>
        <vt:i4>5</vt:i4>
      </vt:variant>
      <vt:variant>
        <vt:lpwstr>https://www.dtf.vic.gov.au/asset-management-accountability-framework</vt:lpwstr>
      </vt:variant>
      <vt:variant>
        <vt:lpwstr/>
      </vt:variant>
      <vt:variant>
        <vt:i4>7274542</vt:i4>
      </vt:variant>
      <vt:variant>
        <vt:i4>6</vt:i4>
      </vt:variant>
      <vt:variant>
        <vt:i4>0</vt:i4>
      </vt:variant>
      <vt:variant>
        <vt:i4>5</vt:i4>
      </vt:variant>
      <vt:variant>
        <vt:lpwstr>https://www.infrastructurevictoria.com.au/resources/draft-30-year-strategy</vt:lpwstr>
      </vt:variant>
      <vt:variant>
        <vt:lpwstr/>
      </vt:variant>
      <vt:variant>
        <vt:i4>7274542</vt:i4>
      </vt:variant>
      <vt:variant>
        <vt:i4>3</vt:i4>
      </vt:variant>
      <vt:variant>
        <vt:i4>0</vt:i4>
      </vt:variant>
      <vt:variant>
        <vt:i4>5</vt:i4>
      </vt:variant>
      <vt:variant>
        <vt:lpwstr>https://www.infrastructurevictoria.com.au/resources/draft-30-year-strategy</vt:lpwstr>
      </vt:variant>
      <vt:variant>
        <vt:lpwstr/>
      </vt:variant>
      <vt:variant>
        <vt:i4>2424933</vt:i4>
      </vt:variant>
      <vt:variant>
        <vt:i4>0</vt:i4>
      </vt:variant>
      <vt:variant>
        <vt:i4>0</vt:i4>
      </vt:variant>
      <vt:variant>
        <vt:i4>5</vt:i4>
      </vt:variant>
      <vt:variant>
        <vt:lpwstr>https://www.dtf.vic.gov.au/financial-report-inc-quarterly-financial-report-no-4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better use from infrastructure</dc:title>
  <dc:subject>How Victoria can improve its asset management</dc:subject>
  <dc:creator>Joshua Wyld</dc:creator>
  <cp:keywords/>
  <dc:description/>
  <cp:lastModifiedBy>Mandy Frostick (DTF)</cp:lastModifiedBy>
  <cp:revision>23</cp:revision>
  <cp:lastPrinted>2022-04-15T11:23:00Z</cp:lastPrinted>
  <dcterms:created xsi:type="dcterms:W3CDTF">2025-06-13T00:12:00Z</dcterms:created>
  <dcterms:modified xsi:type="dcterms:W3CDTF">2025-06-23T08:48:00Z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0x010100ACD9003344CC964B8A7F94F6408D3280</vt:lpwstr>
  </property>
  <property fmtid="{D5CDD505-2E9C-101B-9397-08002B2CF9AE}" pid="3" name="MediaServiceImageTags">
    <vt:lpwstr/>
  </property>
  <property fmtid="{D5CDD505-2E9C-101B-9397-08002B2CF9AE}" pid="4" name="ClassificationContentMarkingFooterFontProps">
    <vt:lpwstr>#000000,11,Calibri</vt:lpwstr>
  </property>
  <property fmtid="{D5CDD505-2E9C-101B-9397-08002B2CF9AE}" pid="5" name="Order">
    <vt:r8>22900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ClassificationContentMarkingFooterShapeIds">
    <vt:lpwstr>1d514f6a,7137a70d,2cab1163,3f28f05c,3796523b,2e499ccd</vt:lpwstr>
  </property>
  <property fmtid="{D5CDD505-2E9C-101B-9397-08002B2CF9AE}" pid="13" name="ClassificationContentMarkingFooterText">
    <vt:lpwstr>OFFICIAL</vt:lpwstr>
  </property>
  <property fmtid="{D5CDD505-2E9C-101B-9397-08002B2CF9AE}" pid="14" name="MSIP_Label_7158ebbd-6c5e-441f-bfc9-4eb8c11e3978_Enabled">
    <vt:lpwstr>true</vt:lpwstr>
  </property>
  <property fmtid="{D5CDD505-2E9C-101B-9397-08002B2CF9AE}" pid="15" name="MSIP_Label_7158ebbd-6c5e-441f-bfc9-4eb8c11e3978_SetDate">
    <vt:lpwstr>2025-06-12T04:04:57Z</vt:lpwstr>
  </property>
  <property fmtid="{D5CDD505-2E9C-101B-9397-08002B2CF9AE}" pid="16" name="MSIP_Label_7158ebbd-6c5e-441f-bfc9-4eb8c11e3978_Method">
    <vt:lpwstr>Privileged</vt:lpwstr>
  </property>
  <property fmtid="{D5CDD505-2E9C-101B-9397-08002B2CF9AE}" pid="17" name="MSIP_Label_7158ebbd-6c5e-441f-bfc9-4eb8c11e3978_Name">
    <vt:lpwstr>7158ebbd-6c5e-441f-bfc9-4eb8c11e3978</vt:lpwstr>
  </property>
  <property fmtid="{D5CDD505-2E9C-101B-9397-08002B2CF9AE}" pid="18" name="MSIP_Label_7158ebbd-6c5e-441f-bfc9-4eb8c11e3978_SiteId">
    <vt:lpwstr>722ea0be-3e1c-4b11-ad6f-9401d6856e24</vt:lpwstr>
  </property>
  <property fmtid="{D5CDD505-2E9C-101B-9397-08002B2CF9AE}" pid="19" name="MSIP_Label_7158ebbd-6c5e-441f-bfc9-4eb8c11e3978_ActionId">
    <vt:lpwstr>d4b8c985-f5b5-4919-8a4e-cd1baeb3f9f8</vt:lpwstr>
  </property>
  <property fmtid="{D5CDD505-2E9C-101B-9397-08002B2CF9AE}" pid="20" name="MSIP_Label_7158ebbd-6c5e-441f-bfc9-4eb8c11e3978_ContentBits">
    <vt:lpwstr>2</vt:lpwstr>
  </property>
  <property fmtid="{D5CDD505-2E9C-101B-9397-08002B2CF9AE}" pid="21" name="MSIP_Label_7158ebbd-6c5e-441f-bfc9-4eb8c11e3978_Tag">
    <vt:lpwstr>10, 0, 1, 1</vt:lpwstr>
  </property>
</Properties>
</file>