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B18A" w14:textId="40330CF2" w:rsidR="00286BB4" w:rsidRDefault="00802A7E" w:rsidP="00286BB4">
      <w:bookmarkStart w:id="0" w:name="_GoBack"/>
      <w:bookmarkEnd w:id="0"/>
      <w:r>
        <w:rPr>
          <w:noProof/>
          <w:lang w:eastAsia="en-AU"/>
        </w:rPr>
        <w:drawing>
          <wp:anchor distT="0" distB="0" distL="114300" distR="114300" simplePos="0" relativeHeight="251658241" behindDoc="0" locked="0" layoutInCell="1" allowOverlap="1" wp14:anchorId="2F2C43EB" wp14:editId="54257CEE">
            <wp:simplePos x="0" y="0"/>
            <wp:positionH relativeFrom="column">
              <wp:posOffset>2098592</wp:posOffset>
            </wp:positionH>
            <wp:positionV relativeFrom="paragraph">
              <wp:posOffset>22824</wp:posOffset>
            </wp:positionV>
            <wp:extent cx="3851910" cy="1428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V JPEG colour logo for web and low res prin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51910" cy="1428750"/>
                    </a:xfrm>
                    <a:prstGeom prst="rect">
                      <a:avLst/>
                    </a:prstGeom>
                  </pic:spPr>
                </pic:pic>
              </a:graphicData>
            </a:graphic>
            <wp14:sizeRelH relativeFrom="margin">
              <wp14:pctWidth>0</wp14:pctWidth>
            </wp14:sizeRelH>
            <wp14:sizeRelV relativeFrom="margin">
              <wp14:pctHeight>0</wp14:pctHeight>
            </wp14:sizeRelV>
          </wp:anchor>
        </w:drawing>
      </w:r>
    </w:p>
    <w:p w14:paraId="76E3C383" w14:textId="77777777" w:rsidR="00286BB4" w:rsidRDefault="00286BB4" w:rsidP="00286BB4"/>
    <w:p w14:paraId="1AD06444" w14:textId="3F5BDF31" w:rsidR="00286BB4" w:rsidRDefault="00286BB4" w:rsidP="00286BB4">
      <w:pPr>
        <w:jc w:val="right"/>
      </w:pPr>
    </w:p>
    <w:p w14:paraId="47A338EE" w14:textId="77777777" w:rsidR="00286BB4" w:rsidRDefault="00286BB4" w:rsidP="00286BB4">
      <w:pPr>
        <w:jc w:val="right"/>
      </w:pPr>
    </w:p>
    <w:p w14:paraId="5BCBCD17" w14:textId="77777777" w:rsidR="00286BB4" w:rsidRDefault="00286BB4" w:rsidP="00286BB4">
      <w:pPr>
        <w:jc w:val="right"/>
      </w:pPr>
    </w:p>
    <w:p w14:paraId="3487C1E6" w14:textId="77777777" w:rsidR="00286BB4" w:rsidRDefault="00182B22" w:rsidP="00286BB4">
      <w:r>
        <w:rPr>
          <w:noProof/>
          <w:lang w:eastAsia="en-AU"/>
        </w:rPr>
        <mc:AlternateContent>
          <mc:Choice Requires="wps">
            <w:drawing>
              <wp:anchor distT="0" distB="0" distL="114300" distR="114300" simplePos="0" relativeHeight="251658240" behindDoc="0" locked="0" layoutInCell="1" allowOverlap="1" wp14:anchorId="6F12ECDB" wp14:editId="44157615">
                <wp:simplePos x="0" y="0"/>
                <wp:positionH relativeFrom="column">
                  <wp:posOffset>1167765</wp:posOffset>
                </wp:positionH>
                <wp:positionV relativeFrom="paragraph">
                  <wp:posOffset>-137160</wp:posOffset>
                </wp:positionV>
                <wp:extent cx="0" cy="6859905"/>
                <wp:effectExtent l="24765" t="24765" r="22860" b="209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9905"/>
                        </a:xfrm>
                        <a:prstGeom prst="line">
                          <a:avLst/>
                        </a:prstGeom>
                        <a:noFill/>
                        <a:ln w="38100">
                          <a:solidFill>
                            <a:srgbClr val="FCB51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55A0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10.8pt" to="91.95pt,5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" strokecolor="#fcb514" strokeweight="3pt"/>
            </w:pict>
          </mc:Fallback>
        </mc:AlternateContent>
      </w:r>
    </w:p>
    <w:p w14:paraId="57266686" w14:textId="10AC30F6" w:rsidR="00286BB4" w:rsidRDefault="00286BB4" w:rsidP="00286BB4">
      <w:pPr>
        <w:jc w:val="right"/>
      </w:pPr>
    </w:p>
    <w:p w14:paraId="773817F0" w14:textId="77777777" w:rsidR="00286BB4" w:rsidRDefault="00286BB4" w:rsidP="00286BB4"/>
    <w:p w14:paraId="30E4C4C0" w14:textId="77777777" w:rsidR="006A27E2" w:rsidRDefault="00190C38" w:rsidP="00F052E8">
      <w:pPr>
        <w:keepNext/>
        <w:pBdr>
          <w:top w:val="single" w:sz="6" w:space="1" w:color="FFFFFF"/>
          <w:left w:val="single" w:sz="6" w:space="1" w:color="FFFFFF"/>
          <w:bottom w:val="single" w:sz="6" w:space="1" w:color="FFFFFF"/>
          <w:right w:val="single" w:sz="6" w:space="0" w:color="FFFFFF"/>
        </w:pBdr>
        <w:jc w:val="right"/>
        <w:rPr>
          <w:rFonts w:cs="Arial"/>
          <w:b/>
          <w:bCs/>
          <w:sz w:val="36"/>
          <w:szCs w:val="36"/>
        </w:rPr>
      </w:pPr>
      <w:r>
        <w:rPr>
          <w:rFonts w:cs="Arial"/>
          <w:b/>
          <w:bCs/>
          <w:sz w:val="36"/>
          <w:szCs w:val="36"/>
        </w:rPr>
        <w:t xml:space="preserve">Recycling and </w:t>
      </w:r>
    </w:p>
    <w:p w14:paraId="55217C4F" w14:textId="16E3107B" w:rsidR="006A27E2" w:rsidRDefault="42A0807B" w:rsidP="42A0807B">
      <w:pPr>
        <w:keepNext/>
        <w:pBdr>
          <w:top w:val="single" w:sz="6" w:space="1" w:color="FFFFFF"/>
          <w:left w:val="single" w:sz="6" w:space="1" w:color="FFFFFF"/>
          <w:bottom w:val="single" w:sz="6" w:space="1" w:color="FFFFFF"/>
          <w:right w:val="single" w:sz="6" w:space="0" w:color="FFFFFF"/>
        </w:pBdr>
        <w:jc w:val="right"/>
        <w:rPr>
          <w:rFonts w:cs="Arial"/>
          <w:b/>
          <w:bCs/>
          <w:sz w:val="36"/>
          <w:szCs w:val="36"/>
        </w:rPr>
      </w:pPr>
      <w:r w:rsidRPr="42A0807B">
        <w:rPr>
          <w:rFonts w:cs="Arial"/>
          <w:b/>
          <w:bCs/>
          <w:sz w:val="36"/>
          <w:szCs w:val="36"/>
        </w:rPr>
        <w:t>resource recovery infrastructure -</w:t>
      </w:r>
    </w:p>
    <w:p w14:paraId="3DFB5CA8" w14:textId="6E9A9DE9" w:rsidR="00286BB4" w:rsidRPr="006A27E2" w:rsidRDefault="42A0807B" w:rsidP="42A0807B">
      <w:pPr>
        <w:keepNext/>
        <w:pBdr>
          <w:top w:val="single" w:sz="6" w:space="1" w:color="FFFFFF"/>
          <w:left w:val="single" w:sz="6" w:space="1" w:color="FFFFFF"/>
          <w:bottom w:val="single" w:sz="6" w:space="1" w:color="FFFFFF"/>
          <w:right w:val="single" w:sz="6" w:space="0" w:color="FFFFFF"/>
        </w:pBdr>
        <w:jc w:val="right"/>
        <w:rPr>
          <w:rFonts w:cs="Arial"/>
          <w:b/>
          <w:bCs/>
          <w:sz w:val="36"/>
          <w:szCs w:val="36"/>
        </w:rPr>
      </w:pPr>
      <w:r w:rsidRPr="42A0807B">
        <w:rPr>
          <w:rFonts w:cs="Arial"/>
          <w:b/>
          <w:bCs/>
          <w:sz w:val="36"/>
          <w:szCs w:val="36"/>
        </w:rPr>
        <w:t>Infrastructure Victoria</w:t>
      </w:r>
    </w:p>
    <w:p w14:paraId="6F1E6648" w14:textId="77777777" w:rsidR="00286BB4" w:rsidRDefault="00286BB4" w:rsidP="00F052E8">
      <w:pPr>
        <w:keepNext/>
        <w:pBdr>
          <w:top w:val="single" w:sz="6" w:space="1" w:color="FFFFFF"/>
          <w:left w:val="single" w:sz="6" w:space="1" w:color="FFFFFF"/>
          <w:bottom w:val="single" w:sz="6" w:space="1" w:color="FFFFFF"/>
          <w:right w:val="single" w:sz="6" w:space="0" w:color="FFFFFF"/>
        </w:pBdr>
        <w:jc w:val="right"/>
        <w:rPr>
          <w:rFonts w:cs="Arial"/>
          <w:b/>
          <w:bCs/>
          <w:sz w:val="36"/>
          <w:szCs w:val="36"/>
        </w:rPr>
      </w:pPr>
    </w:p>
    <w:p w14:paraId="182102AF" w14:textId="77777777" w:rsidR="00906CB4" w:rsidRPr="000C3436" w:rsidRDefault="00906CB4" w:rsidP="00F052E8">
      <w:pPr>
        <w:keepNext/>
        <w:pBdr>
          <w:top w:val="single" w:sz="6" w:space="1" w:color="FFFFFF"/>
          <w:left w:val="single" w:sz="6" w:space="1" w:color="FFFFFF"/>
          <w:bottom w:val="single" w:sz="6" w:space="1" w:color="FFFFFF"/>
          <w:right w:val="single" w:sz="6" w:space="0" w:color="FFFFFF"/>
        </w:pBdr>
        <w:jc w:val="right"/>
        <w:rPr>
          <w:rFonts w:cs="Arial"/>
          <w:b/>
          <w:bCs/>
          <w:sz w:val="36"/>
          <w:szCs w:val="36"/>
        </w:rPr>
      </w:pPr>
    </w:p>
    <w:p w14:paraId="7C46BC68" w14:textId="4831E5EE" w:rsidR="00286BB4" w:rsidRPr="0056479A" w:rsidRDefault="00E5795B" w:rsidP="00CB5C84">
      <w:pPr>
        <w:jc w:val="right"/>
        <w:rPr>
          <w:b/>
          <w:sz w:val="32"/>
          <w:szCs w:val="32"/>
        </w:rPr>
      </w:pPr>
      <w:r>
        <w:rPr>
          <w:b/>
          <w:sz w:val="32"/>
          <w:szCs w:val="32"/>
        </w:rPr>
        <w:t>S</w:t>
      </w:r>
      <w:r w:rsidR="00202861" w:rsidRPr="0056479A">
        <w:rPr>
          <w:b/>
          <w:sz w:val="32"/>
          <w:szCs w:val="32"/>
        </w:rPr>
        <w:t>ubmission</w:t>
      </w:r>
    </w:p>
    <w:p w14:paraId="40B6E355" w14:textId="25B9C14D" w:rsidR="00286BB4" w:rsidRPr="000C3436" w:rsidRDefault="00286BB4" w:rsidP="00F052E8">
      <w:pPr>
        <w:pBdr>
          <w:top w:val="single" w:sz="6" w:space="1" w:color="FFFFFF"/>
          <w:left w:val="single" w:sz="6" w:space="1" w:color="FFFFFF"/>
          <w:bottom w:val="single" w:sz="6" w:space="1" w:color="FFFFFF"/>
          <w:right w:val="single" w:sz="6" w:space="0" w:color="FFFFFF"/>
        </w:pBdr>
        <w:jc w:val="right"/>
        <w:rPr>
          <w:rFonts w:cs="Arial"/>
          <w:szCs w:val="24"/>
        </w:rPr>
      </w:pPr>
    </w:p>
    <w:p w14:paraId="433C0FF7" w14:textId="4B2675E5" w:rsidR="00F052E8" w:rsidRPr="00CB5C84" w:rsidRDefault="00F052E8" w:rsidP="00CB5C84">
      <w:pPr>
        <w:pStyle w:val="Title"/>
      </w:pPr>
    </w:p>
    <w:p w14:paraId="723D59A2" w14:textId="3D4EC017" w:rsidR="00286BB4" w:rsidRPr="000C3436" w:rsidRDefault="00E5795B" w:rsidP="00F052E8">
      <w:pPr>
        <w:pBdr>
          <w:top w:val="single" w:sz="6" w:space="1" w:color="FFFFFF"/>
          <w:left w:val="single" w:sz="6" w:space="1" w:color="FFFFFF"/>
          <w:bottom w:val="single" w:sz="6" w:space="1" w:color="FFFFFF"/>
          <w:right w:val="single" w:sz="6" w:space="0" w:color="FFFFFF"/>
        </w:pBdr>
        <w:jc w:val="right"/>
        <w:rPr>
          <w:rFonts w:cs="Arial"/>
          <w:szCs w:val="24"/>
        </w:rPr>
      </w:pPr>
      <w:r>
        <w:rPr>
          <w:rFonts w:cs="Arial"/>
          <w:b/>
          <w:szCs w:val="24"/>
        </w:rPr>
        <w:t>December</w:t>
      </w:r>
      <w:r w:rsidR="00190C38">
        <w:rPr>
          <w:rFonts w:cs="Arial"/>
          <w:b/>
          <w:szCs w:val="24"/>
        </w:rPr>
        <w:t xml:space="preserve"> 2019</w:t>
      </w:r>
    </w:p>
    <w:p w14:paraId="208177C6" w14:textId="0798C261" w:rsidR="00AF147A" w:rsidRPr="0029346B" w:rsidRDefault="00AF147A" w:rsidP="0029346B">
      <w:pPr>
        <w:jc w:val="right"/>
        <w:rPr>
          <w:color w:val="FF0000"/>
        </w:rPr>
      </w:pPr>
    </w:p>
    <w:p w14:paraId="62AAA65A" w14:textId="2EDF1F56" w:rsidR="00286BB4" w:rsidRDefault="00286BB4" w:rsidP="00286BB4">
      <w:pPr>
        <w:jc w:val="center"/>
      </w:pPr>
    </w:p>
    <w:p w14:paraId="47BCA6DB" w14:textId="0C2D1AD9" w:rsidR="00286BB4" w:rsidRDefault="00286BB4" w:rsidP="00286BB4">
      <w:pPr>
        <w:jc w:val="center"/>
      </w:pPr>
    </w:p>
    <w:p w14:paraId="2B5A096F" w14:textId="77777777" w:rsidR="00286BB4" w:rsidRDefault="00286BB4" w:rsidP="00286BB4">
      <w:pPr>
        <w:jc w:val="center"/>
      </w:pPr>
    </w:p>
    <w:p w14:paraId="3828B40D" w14:textId="77777777" w:rsidR="00286BB4" w:rsidRDefault="00286BB4" w:rsidP="00286BB4">
      <w:pPr>
        <w:jc w:val="center"/>
      </w:pPr>
    </w:p>
    <w:p w14:paraId="3254FDF0" w14:textId="77777777" w:rsidR="00286BB4" w:rsidRDefault="00286BB4" w:rsidP="00286BB4">
      <w:pPr>
        <w:jc w:val="center"/>
      </w:pPr>
    </w:p>
    <w:p w14:paraId="019EAE6B" w14:textId="77777777" w:rsidR="00286BB4" w:rsidRDefault="00286BB4" w:rsidP="00286BB4">
      <w:pPr>
        <w:jc w:val="center"/>
      </w:pPr>
    </w:p>
    <w:p w14:paraId="082CD1C7" w14:textId="3ECB1260" w:rsidR="00286BB4" w:rsidRDefault="00286BB4" w:rsidP="00286BB4">
      <w:pPr>
        <w:jc w:val="center"/>
      </w:pPr>
    </w:p>
    <w:p w14:paraId="0F8CD1A8" w14:textId="2853D946" w:rsidR="00A91C86" w:rsidRDefault="00A91C86" w:rsidP="00286BB4">
      <w:pPr>
        <w:jc w:val="center"/>
      </w:pPr>
    </w:p>
    <w:p w14:paraId="33C31198" w14:textId="5D86D2C7" w:rsidR="00A91C86" w:rsidRDefault="00A91C86" w:rsidP="00286BB4">
      <w:pPr>
        <w:jc w:val="center"/>
      </w:pPr>
    </w:p>
    <w:p w14:paraId="1850FEFA" w14:textId="765278C3" w:rsidR="00A91C86" w:rsidRDefault="00A91C86" w:rsidP="00286BB4">
      <w:pPr>
        <w:jc w:val="center"/>
      </w:pPr>
    </w:p>
    <w:p w14:paraId="54EFB6AB" w14:textId="0B3F9245" w:rsidR="00A91C86" w:rsidRDefault="00A91C86" w:rsidP="00286BB4">
      <w:pPr>
        <w:jc w:val="center"/>
      </w:pPr>
    </w:p>
    <w:p w14:paraId="20DB13DF" w14:textId="0F960B56" w:rsidR="00A91C86" w:rsidRDefault="00A91C86" w:rsidP="00286BB4">
      <w:pPr>
        <w:jc w:val="center"/>
      </w:pPr>
    </w:p>
    <w:p w14:paraId="0A3D9400" w14:textId="7763687D" w:rsidR="00A91C86" w:rsidRDefault="00A91C86" w:rsidP="00286BB4">
      <w:pPr>
        <w:jc w:val="center"/>
      </w:pPr>
    </w:p>
    <w:p w14:paraId="3BAC6EDC" w14:textId="40721313" w:rsidR="00A91C86" w:rsidRDefault="00A91C86" w:rsidP="00286BB4">
      <w:pPr>
        <w:jc w:val="center"/>
      </w:pPr>
    </w:p>
    <w:p w14:paraId="73529731" w14:textId="427F2418" w:rsidR="00A91C86" w:rsidRDefault="00A91C86" w:rsidP="00286BB4">
      <w:pPr>
        <w:jc w:val="center"/>
      </w:pPr>
    </w:p>
    <w:p w14:paraId="229878C6" w14:textId="4E5E056B" w:rsidR="00A91C86" w:rsidRDefault="00A91C86" w:rsidP="00286BB4">
      <w:pPr>
        <w:jc w:val="center"/>
      </w:pPr>
    </w:p>
    <w:p w14:paraId="0802AA46" w14:textId="50A2D839" w:rsidR="00A91C86" w:rsidRDefault="00A91C86" w:rsidP="00286BB4">
      <w:pPr>
        <w:jc w:val="center"/>
      </w:pPr>
    </w:p>
    <w:p w14:paraId="124DECBC" w14:textId="761CA420" w:rsidR="00795579" w:rsidRDefault="00795579" w:rsidP="00286BB4">
      <w:pPr>
        <w:jc w:val="center"/>
      </w:pPr>
    </w:p>
    <w:p w14:paraId="43D15C4E" w14:textId="77777777" w:rsidR="00795579" w:rsidRDefault="00795579" w:rsidP="00286BB4">
      <w:pPr>
        <w:jc w:val="center"/>
      </w:pPr>
    </w:p>
    <w:p w14:paraId="7AC2E68C" w14:textId="2213749C" w:rsidR="00A91C86" w:rsidRDefault="00A91C86" w:rsidP="00286BB4">
      <w:pPr>
        <w:jc w:val="center"/>
      </w:pPr>
    </w:p>
    <w:p w14:paraId="5F6D3FF0" w14:textId="7D3ACE06" w:rsidR="00A91C86" w:rsidRDefault="00A91C86" w:rsidP="00286BB4">
      <w:pPr>
        <w:jc w:val="center"/>
      </w:pPr>
    </w:p>
    <w:p w14:paraId="53FEB556" w14:textId="77777777" w:rsidR="00A91C86" w:rsidRDefault="00A91C86" w:rsidP="00286BB4">
      <w:pPr>
        <w:jc w:val="center"/>
      </w:pPr>
    </w:p>
    <w:p w14:paraId="07FB78E8" w14:textId="77777777" w:rsidR="00940288" w:rsidRDefault="00940288" w:rsidP="00940288">
      <w:pPr>
        <w:pStyle w:val="DisclaimerBold"/>
      </w:pPr>
    </w:p>
    <w:p w14:paraId="555A1753" w14:textId="77777777" w:rsidR="00940288" w:rsidRDefault="00940288" w:rsidP="00940288">
      <w:pPr>
        <w:pStyle w:val="DisclaimerBold"/>
      </w:pPr>
    </w:p>
    <w:p w14:paraId="7C3DAA15" w14:textId="77777777" w:rsidR="00940288" w:rsidRDefault="00940288" w:rsidP="00940288">
      <w:pPr>
        <w:pStyle w:val="DisclaimerBold"/>
      </w:pPr>
    </w:p>
    <w:p w14:paraId="64B2ED26" w14:textId="78CB777E" w:rsidR="00940288" w:rsidRDefault="00940288" w:rsidP="00940288">
      <w:pPr>
        <w:pStyle w:val="DisclaimerBold"/>
      </w:pPr>
      <w:r>
        <w:t>© Copyright Municipal Association of Victoria,</w:t>
      </w:r>
      <w:r w:rsidR="00A91C86">
        <w:t xml:space="preserve"> 2019</w:t>
      </w:r>
      <w:r>
        <w:t xml:space="preserve">. </w:t>
      </w:r>
    </w:p>
    <w:p w14:paraId="3F40BEDE" w14:textId="77777777" w:rsidR="00940288" w:rsidRDefault="00940288" w:rsidP="00940288">
      <w:pPr>
        <w:pStyle w:val="Disclaimer"/>
      </w:pPr>
    </w:p>
    <w:p w14:paraId="31E7325A" w14:textId="63F0F31B" w:rsidR="00940288" w:rsidRDefault="00940288" w:rsidP="00940288">
      <w:pPr>
        <w:pStyle w:val="Disclaimer"/>
      </w:pPr>
      <w:r>
        <w:t>The Municipal Association of Victoria</w:t>
      </w:r>
      <w:r w:rsidR="00117E72">
        <w:t xml:space="preserve"> (MAV)</w:t>
      </w:r>
      <w:r>
        <w:t xml:space="preserve"> is the owner of the copyright in th</w:t>
      </w:r>
      <w:r w:rsidR="00A91C86">
        <w:t xml:space="preserve">is </w:t>
      </w:r>
      <w:r>
        <w:t>publication</w:t>
      </w:r>
      <w:r w:rsidR="00A91C86">
        <w:t xml:space="preserve">. </w:t>
      </w:r>
    </w:p>
    <w:p w14:paraId="0D836929" w14:textId="77777777" w:rsidR="00940288" w:rsidRDefault="00940288" w:rsidP="00940288">
      <w:pPr>
        <w:pStyle w:val="Disclaimer"/>
      </w:pPr>
    </w:p>
    <w:p w14:paraId="056601CC" w14:textId="77777777" w:rsidR="00940288" w:rsidRDefault="00940288" w:rsidP="00940288">
      <w:pPr>
        <w:pStyle w:val="Disclaimer"/>
      </w:pPr>
      <w:r>
        <w:t xml:space="preserve">No part of this publication may be reproduced, stored or transmitted in any form or by any means without the prior permission in writing from the Municipal Association of </w:t>
      </w:r>
      <w:smartTag w:uri="urn:schemas-microsoft-com:office:smarttags" w:element="State">
        <w:smartTag w:uri="urn:schemas-microsoft-com:office:smarttags" w:element="place">
          <w:r>
            <w:t>Victoria</w:t>
          </w:r>
        </w:smartTag>
      </w:smartTag>
      <w:r>
        <w:t xml:space="preserve">. </w:t>
      </w:r>
    </w:p>
    <w:p w14:paraId="355F8F8E" w14:textId="77777777" w:rsidR="00940288" w:rsidRDefault="00940288" w:rsidP="00940288">
      <w:pPr>
        <w:pStyle w:val="Disclaimer"/>
      </w:pPr>
    </w:p>
    <w:p w14:paraId="2E130704" w14:textId="63415367" w:rsidR="00940288" w:rsidRDefault="00940288" w:rsidP="00940288">
      <w:pPr>
        <w:pStyle w:val="Disclaimer"/>
      </w:pPr>
      <w:r>
        <w:t xml:space="preserve">All requests to reproduce, store or transmit material contained in the publication should be addressed to </w:t>
      </w:r>
      <w:r w:rsidR="00A91C86">
        <w:t>the MAV</w:t>
      </w:r>
      <w:r>
        <w:t xml:space="preserve"> on </w:t>
      </w:r>
      <w:r w:rsidR="00A91C86">
        <w:t>03 9667 5555.</w:t>
      </w:r>
      <w:r>
        <w:t xml:space="preserve"> </w:t>
      </w:r>
    </w:p>
    <w:p w14:paraId="4AF7F395" w14:textId="77777777" w:rsidR="00117E72" w:rsidRDefault="00117E72" w:rsidP="00940288">
      <w:pPr>
        <w:pStyle w:val="Disclaimer"/>
      </w:pPr>
    </w:p>
    <w:p w14:paraId="25486B87" w14:textId="2C411362" w:rsidR="00117E72" w:rsidRPr="00117E72" w:rsidRDefault="00117E72" w:rsidP="00117E72">
      <w:pPr>
        <w:pStyle w:val="Disclaimer"/>
        <w:rPr>
          <w:i w:val="0"/>
          <w:color w:val="auto"/>
        </w:rPr>
      </w:pPr>
      <w:r w:rsidRPr="00EB53E6">
        <w:rPr>
          <w:rStyle w:val="Emphasis"/>
          <w:i/>
          <w:color w:val="auto"/>
        </w:rPr>
        <w:t>T</w:t>
      </w:r>
      <w:r>
        <w:rPr>
          <w:rStyle w:val="Emphasis"/>
          <w:i/>
          <w:color w:val="auto"/>
        </w:rPr>
        <w:t xml:space="preserve">he MAV </w:t>
      </w:r>
      <w:r w:rsidRPr="00EB53E6">
        <w:rPr>
          <w:rStyle w:val="Emphasis"/>
          <w:i/>
          <w:color w:val="auto"/>
        </w:rPr>
        <w:t>does not guarantee the accuracy of this document's contents if retrieved from sources other than its official websites or directly from a MAV employee.</w:t>
      </w:r>
    </w:p>
    <w:p w14:paraId="2B00E26C" w14:textId="77777777" w:rsidR="00940288" w:rsidRDefault="00940288" w:rsidP="00940288">
      <w:pPr>
        <w:pStyle w:val="Disclaimer"/>
      </w:pPr>
    </w:p>
    <w:p w14:paraId="3A5594E0" w14:textId="77777777" w:rsidR="00286BB4" w:rsidRDefault="00286BB4" w:rsidP="00940288"/>
    <w:p w14:paraId="003D3091" w14:textId="22FB0EF9" w:rsidR="00E47927" w:rsidRDefault="001F53AE" w:rsidP="00940288">
      <w:r>
        <w:br/>
      </w:r>
    </w:p>
    <w:p w14:paraId="147A20C1" w14:textId="77777777" w:rsidR="001F53AE" w:rsidRDefault="001F53AE" w:rsidP="00940288"/>
    <w:p w14:paraId="467CE053" w14:textId="28111A39" w:rsidR="00E47927" w:rsidRPr="00E60810" w:rsidRDefault="009204DD" w:rsidP="00E60810">
      <w:pPr>
        <w:rPr>
          <w:sz w:val="28"/>
          <w:szCs w:val="28"/>
        </w:rPr>
      </w:pPr>
      <w:r w:rsidRPr="00E60810">
        <w:rPr>
          <w:sz w:val="28"/>
          <w:szCs w:val="28"/>
        </w:rPr>
        <w:t>Table of c</w:t>
      </w:r>
      <w:r w:rsidR="00E47927" w:rsidRPr="00E60810">
        <w:rPr>
          <w:sz w:val="28"/>
          <w:szCs w:val="28"/>
        </w:rPr>
        <w:t>ontents</w:t>
      </w:r>
    </w:p>
    <w:p w14:paraId="1D171548" w14:textId="389EEF1E" w:rsidR="00E5795B" w:rsidRDefault="00B13173">
      <w:pPr>
        <w:pStyle w:val="TOC1"/>
        <w:tabs>
          <w:tab w:val="right" w:leader="dot" w:pos="9350"/>
        </w:tabs>
        <w:rPr>
          <w:rFonts w:asciiTheme="minorHAnsi" w:eastAsiaTheme="minorEastAsia" w:hAnsiTheme="minorHAnsi" w:cstheme="minorBidi"/>
          <w:i w:val="0"/>
          <w:noProof/>
          <w:lang w:eastAsia="en-AU"/>
        </w:rPr>
      </w:pPr>
      <w:r w:rsidRPr="000C3436">
        <w:rPr>
          <w:rFonts w:cs="Arial"/>
        </w:rPr>
        <w:fldChar w:fldCharType="begin"/>
      </w:r>
      <w:r w:rsidR="00E47927" w:rsidRPr="000C3436">
        <w:rPr>
          <w:rFonts w:cs="Arial"/>
        </w:rPr>
        <w:instrText xml:space="preserve"> TOC \o "1-3" \h \z \u </w:instrText>
      </w:r>
      <w:r w:rsidRPr="000C3436">
        <w:rPr>
          <w:rFonts w:cs="Arial"/>
        </w:rPr>
        <w:fldChar w:fldCharType="separate"/>
      </w:r>
      <w:hyperlink w:anchor="_Toc27138090" w:history="1">
        <w:r w:rsidR="00E5795B" w:rsidRPr="00A352B9">
          <w:rPr>
            <w:rStyle w:val="Hyperlink"/>
            <w:noProof/>
          </w:rPr>
          <w:t>Executive summary</w:t>
        </w:r>
        <w:r w:rsidR="00E5795B">
          <w:rPr>
            <w:noProof/>
            <w:webHidden/>
          </w:rPr>
          <w:tab/>
        </w:r>
        <w:r w:rsidR="00E5795B">
          <w:rPr>
            <w:noProof/>
            <w:webHidden/>
          </w:rPr>
          <w:fldChar w:fldCharType="begin"/>
        </w:r>
        <w:r w:rsidR="00E5795B">
          <w:rPr>
            <w:noProof/>
            <w:webHidden/>
          </w:rPr>
          <w:instrText xml:space="preserve"> PAGEREF _Toc27138090 \h </w:instrText>
        </w:r>
        <w:r w:rsidR="00E5795B">
          <w:rPr>
            <w:noProof/>
            <w:webHidden/>
          </w:rPr>
        </w:r>
        <w:r w:rsidR="00E5795B">
          <w:rPr>
            <w:noProof/>
            <w:webHidden/>
          </w:rPr>
          <w:fldChar w:fldCharType="separate"/>
        </w:r>
        <w:r w:rsidR="00777533">
          <w:rPr>
            <w:noProof/>
            <w:webHidden/>
          </w:rPr>
          <w:t>4</w:t>
        </w:r>
        <w:r w:rsidR="00E5795B">
          <w:rPr>
            <w:noProof/>
            <w:webHidden/>
          </w:rPr>
          <w:fldChar w:fldCharType="end"/>
        </w:r>
      </w:hyperlink>
    </w:p>
    <w:p w14:paraId="199832B7" w14:textId="20A81C92" w:rsidR="00E5795B" w:rsidRDefault="00B53744">
      <w:pPr>
        <w:pStyle w:val="TOC1"/>
        <w:tabs>
          <w:tab w:val="right" w:leader="dot" w:pos="9350"/>
        </w:tabs>
        <w:rPr>
          <w:rFonts w:asciiTheme="minorHAnsi" w:eastAsiaTheme="minorEastAsia" w:hAnsiTheme="minorHAnsi" w:cstheme="minorBidi"/>
          <w:i w:val="0"/>
          <w:noProof/>
          <w:lang w:eastAsia="en-AU"/>
        </w:rPr>
      </w:pPr>
      <w:hyperlink w:anchor="_Toc27138091" w:history="1">
        <w:r w:rsidR="00E5795B" w:rsidRPr="00A352B9">
          <w:rPr>
            <w:rStyle w:val="Hyperlink"/>
            <w:noProof/>
          </w:rPr>
          <w:t>Introduction</w:t>
        </w:r>
        <w:r w:rsidR="00E5795B">
          <w:rPr>
            <w:noProof/>
            <w:webHidden/>
          </w:rPr>
          <w:tab/>
        </w:r>
        <w:r w:rsidR="00E5795B">
          <w:rPr>
            <w:noProof/>
            <w:webHidden/>
          </w:rPr>
          <w:fldChar w:fldCharType="begin"/>
        </w:r>
        <w:r w:rsidR="00E5795B">
          <w:rPr>
            <w:noProof/>
            <w:webHidden/>
          </w:rPr>
          <w:instrText xml:space="preserve"> PAGEREF _Toc27138091 \h </w:instrText>
        </w:r>
        <w:r w:rsidR="00E5795B">
          <w:rPr>
            <w:noProof/>
            <w:webHidden/>
          </w:rPr>
        </w:r>
        <w:r w:rsidR="00E5795B">
          <w:rPr>
            <w:noProof/>
            <w:webHidden/>
          </w:rPr>
          <w:fldChar w:fldCharType="separate"/>
        </w:r>
        <w:r w:rsidR="00777533">
          <w:rPr>
            <w:noProof/>
            <w:webHidden/>
          </w:rPr>
          <w:t>6</w:t>
        </w:r>
        <w:r w:rsidR="00E5795B">
          <w:rPr>
            <w:noProof/>
            <w:webHidden/>
          </w:rPr>
          <w:fldChar w:fldCharType="end"/>
        </w:r>
      </w:hyperlink>
    </w:p>
    <w:p w14:paraId="7EDE5BDC" w14:textId="3D58195E" w:rsidR="00E5795B" w:rsidRDefault="00B53744">
      <w:pPr>
        <w:pStyle w:val="TOC1"/>
        <w:tabs>
          <w:tab w:val="right" w:leader="dot" w:pos="9350"/>
        </w:tabs>
        <w:rPr>
          <w:rFonts w:asciiTheme="minorHAnsi" w:eastAsiaTheme="minorEastAsia" w:hAnsiTheme="minorHAnsi" w:cstheme="minorBidi"/>
          <w:i w:val="0"/>
          <w:noProof/>
          <w:lang w:eastAsia="en-AU"/>
        </w:rPr>
      </w:pPr>
      <w:hyperlink w:anchor="_Toc27138092" w:history="1">
        <w:r w:rsidR="00E5795B" w:rsidRPr="00A352B9">
          <w:rPr>
            <w:rStyle w:val="Hyperlink"/>
            <w:noProof/>
          </w:rPr>
          <w:t>Have we identified the right outcomes for Victoria to aim for?</w:t>
        </w:r>
        <w:r w:rsidR="00E5795B">
          <w:rPr>
            <w:noProof/>
            <w:webHidden/>
          </w:rPr>
          <w:tab/>
        </w:r>
        <w:r w:rsidR="00E5795B">
          <w:rPr>
            <w:noProof/>
            <w:webHidden/>
          </w:rPr>
          <w:fldChar w:fldCharType="begin"/>
        </w:r>
        <w:r w:rsidR="00E5795B">
          <w:rPr>
            <w:noProof/>
            <w:webHidden/>
          </w:rPr>
          <w:instrText xml:space="preserve"> PAGEREF _Toc27138092 \h </w:instrText>
        </w:r>
        <w:r w:rsidR="00E5795B">
          <w:rPr>
            <w:noProof/>
            <w:webHidden/>
          </w:rPr>
        </w:r>
        <w:r w:rsidR="00E5795B">
          <w:rPr>
            <w:noProof/>
            <w:webHidden/>
          </w:rPr>
          <w:fldChar w:fldCharType="separate"/>
        </w:r>
        <w:r w:rsidR="00777533">
          <w:rPr>
            <w:noProof/>
            <w:webHidden/>
          </w:rPr>
          <w:t>6</w:t>
        </w:r>
        <w:r w:rsidR="00E5795B">
          <w:rPr>
            <w:noProof/>
            <w:webHidden/>
          </w:rPr>
          <w:fldChar w:fldCharType="end"/>
        </w:r>
      </w:hyperlink>
    </w:p>
    <w:p w14:paraId="33770EC5" w14:textId="4DC8BE95" w:rsidR="00E5795B" w:rsidRDefault="00B53744">
      <w:pPr>
        <w:pStyle w:val="TOC2"/>
        <w:tabs>
          <w:tab w:val="right" w:leader="dot" w:pos="9350"/>
        </w:tabs>
        <w:rPr>
          <w:rFonts w:asciiTheme="minorHAnsi" w:eastAsiaTheme="minorEastAsia" w:hAnsiTheme="minorHAnsi" w:cstheme="minorBidi"/>
          <w:noProof/>
          <w:lang w:eastAsia="en-AU"/>
        </w:rPr>
      </w:pPr>
      <w:hyperlink w:anchor="_Toc27138093" w:history="1">
        <w:r w:rsidR="00E5795B" w:rsidRPr="00A352B9">
          <w:rPr>
            <w:rStyle w:val="Hyperlink"/>
            <w:noProof/>
          </w:rPr>
          <w:t>MAV draft position</w:t>
        </w:r>
        <w:r w:rsidR="00E5795B">
          <w:rPr>
            <w:noProof/>
            <w:webHidden/>
          </w:rPr>
          <w:tab/>
        </w:r>
        <w:r w:rsidR="00E5795B">
          <w:rPr>
            <w:noProof/>
            <w:webHidden/>
          </w:rPr>
          <w:fldChar w:fldCharType="begin"/>
        </w:r>
        <w:r w:rsidR="00E5795B">
          <w:rPr>
            <w:noProof/>
            <w:webHidden/>
          </w:rPr>
          <w:instrText xml:space="preserve"> PAGEREF _Toc27138093 \h </w:instrText>
        </w:r>
        <w:r w:rsidR="00E5795B">
          <w:rPr>
            <w:noProof/>
            <w:webHidden/>
          </w:rPr>
        </w:r>
        <w:r w:rsidR="00E5795B">
          <w:rPr>
            <w:noProof/>
            <w:webHidden/>
          </w:rPr>
          <w:fldChar w:fldCharType="separate"/>
        </w:r>
        <w:r w:rsidR="00777533">
          <w:rPr>
            <w:noProof/>
            <w:webHidden/>
          </w:rPr>
          <w:t>7</w:t>
        </w:r>
        <w:r w:rsidR="00E5795B">
          <w:rPr>
            <w:noProof/>
            <w:webHidden/>
          </w:rPr>
          <w:fldChar w:fldCharType="end"/>
        </w:r>
      </w:hyperlink>
    </w:p>
    <w:p w14:paraId="797E5B2D" w14:textId="3B2564C3" w:rsidR="00E5795B" w:rsidRDefault="00B53744">
      <w:pPr>
        <w:pStyle w:val="TOC1"/>
        <w:tabs>
          <w:tab w:val="right" w:leader="dot" w:pos="9350"/>
        </w:tabs>
        <w:rPr>
          <w:rFonts w:asciiTheme="minorHAnsi" w:eastAsiaTheme="minorEastAsia" w:hAnsiTheme="minorHAnsi" w:cstheme="minorBidi"/>
          <w:i w:val="0"/>
          <w:noProof/>
          <w:lang w:eastAsia="en-AU"/>
        </w:rPr>
      </w:pPr>
      <w:hyperlink w:anchor="_Toc27138094" w:history="1">
        <w:r w:rsidR="00E5795B" w:rsidRPr="00A352B9">
          <w:rPr>
            <w:rStyle w:val="Hyperlink"/>
            <w:noProof/>
          </w:rPr>
          <w:t>Have we identified the most effective potential actions for government to take?</w:t>
        </w:r>
        <w:r w:rsidR="00E5795B">
          <w:rPr>
            <w:noProof/>
            <w:webHidden/>
          </w:rPr>
          <w:tab/>
        </w:r>
        <w:r w:rsidR="00E5795B">
          <w:rPr>
            <w:noProof/>
            <w:webHidden/>
          </w:rPr>
          <w:fldChar w:fldCharType="begin"/>
        </w:r>
        <w:r w:rsidR="00E5795B">
          <w:rPr>
            <w:noProof/>
            <w:webHidden/>
          </w:rPr>
          <w:instrText xml:space="preserve"> PAGEREF _Toc27138094 \h </w:instrText>
        </w:r>
        <w:r w:rsidR="00E5795B">
          <w:rPr>
            <w:noProof/>
            <w:webHidden/>
          </w:rPr>
        </w:r>
        <w:r w:rsidR="00E5795B">
          <w:rPr>
            <w:noProof/>
            <w:webHidden/>
          </w:rPr>
          <w:fldChar w:fldCharType="separate"/>
        </w:r>
        <w:r w:rsidR="00777533">
          <w:rPr>
            <w:noProof/>
            <w:webHidden/>
          </w:rPr>
          <w:t>10</w:t>
        </w:r>
        <w:r w:rsidR="00E5795B">
          <w:rPr>
            <w:noProof/>
            <w:webHidden/>
          </w:rPr>
          <w:fldChar w:fldCharType="end"/>
        </w:r>
      </w:hyperlink>
    </w:p>
    <w:p w14:paraId="7F7CD5B7" w14:textId="5FACAE7C" w:rsidR="00E5795B" w:rsidRDefault="00B53744">
      <w:pPr>
        <w:pStyle w:val="TOC1"/>
        <w:tabs>
          <w:tab w:val="right" w:leader="dot" w:pos="9350"/>
        </w:tabs>
        <w:rPr>
          <w:rFonts w:asciiTheme="minorHAnsi" w:eastAsiaTheme="minorEastAsia" w:hAnsiTheme="minorHAnsi" w:cstheme="minorBidi"/>
          <w:i w:val="0"/>
          <w:noProof/>
          <w:lang w:eastAsia="en-AU"/>
        </w:rPr>
      </w:pPr>
      <w:hyperlink w:anchor="_Toc27138095" w:history="1">
        <w:r w:rsidR="00E5795B" w:rsidRPr="00A352B9">
          <w:rPr>
            <w:rStyle w:val="Hyperlink"/>
            <w:noProof/>
          </w:rPr>
          <w:t>Which, if any, of the initiatives implemented in Wales would you like to see applied in Victoria? What do you think of the market design opportunities proposed to improve waste sector outcomes and efficiency?</w:t>
        </w:r>
        <w:r w:rsidR="00E5795B">
          <w:rPr>
            <w:noProof/>
            <w:webHidden/>
          </w:rPr>
          <w:tab/>
        </w:r>
        <w:r w:rsidR="00E5795B">
          <w:rPr>
            <w:noProof/>
            <w:webHidden/>
          </w:rPr>
          <w:fldChar w:fldCharType="begin"/>
        </w:r>
        <w:r w:rsidR="00E5795B">
          <w:rPr>
            <w:noProof/>
            <w:webHidden/>
          </w:rPr>
          <w:instrText xml:space="preserve"> PAGEREF _Toc27138095 \h </w:instrText>
        </w:r>
        <w:r w:rsidR="00E5795B">
          <w:rPr>
            <w:noProof/>
            <w:webHidden/>
          </w:rPr>
        </w:r>
        <w:r w:rsidR="00E5795B">
          <w:rPr>
            <w:noProof/>
            <w:webHidden/>
          </w:rPr>
          <w:fldChar w:fldCharType="separate"/>
        </w:r>
        <w:r w:rsidR="00777533">
          <w:rPr>
            <w:noProof/>
            <w:webHidden/>
          </w:rPr>
          <w:t>16</w:t>
        </w:r>
        <w:r w:rsidR="00E5795B">
          <w:rPr>
            <w:noProof/>
            <w:webHidden/>
          </w:rPr>
          <w:fldChar w:fldCharType="end"/>
        </w:r>
      </w:hyperlink>
    </w:p>
    <w:p w14:paraId="731FBDCC" w14:textId="0EE6D3E5" w:rsidR="00E5795B" w:rsidRDefault="00B53744">
      <w:pPr>
        <w:pStyle w:val="TOC2"/>
        <w:tabs>
          <w:tab w:val="right" w:leader="dot" w:pos="9350"/>
        </w:tabs>
        <w:rPr>
          <w:rFonts w:asciiTheme="minorHAnsi" w:eastAsiaTheme="minorEastAsia" w:hAnsiTheme="minorHAnsi" w:cstheme="minorBidi"/>
          <w:noProof/>
          <w:lang w:eastAsia="en-AU"/>
        </w:rPr>
      </w:pPr>
      <w:hyperlink w:anchor="_Toc27138096" w:history="1">
        <w:r w:rsidR="00E5795B" w:rsidRPr="00A352B9">
          <w:rPr>
            <w:rStyle w:val="Hyperlink"/>
            <w:noProof/>
          </w:rPr>
          <w:t>Future scenarios</w:t>
        </w:r>
        <w:r w:rsidR="00E5795B">
          <w:rPr>
            <w:noProof/>
            <w:webHidden/>
          </w:rPr>
          <w:tab/>
        </w:r>
        <w:r w:rsidR="00E5795B">
          <w:rPr>
            <w:noProof/>
            <w:webHidden/>
          </w:rPr>
          <w:fldChar w:fldCharType="begin"/>
        </w:r>
        <w:r w:rsidR="00E5795B">
          <w:rPr>
            <w:noProof/>
            <w:webHidden/>
          </w:rPr>
          <w:instrText xml:space="preserve"> PAGEREF _Toc27138096 \h </w:instrText>
        </w:r>
        <w:r w:rsidR="00E5795B">
          <w:rPr>
            <w:noProof/>
            <w:webHidden/>
          </w:rPr>
        </w:r>
        <w:r w:rsidR="00E5795B">
          <w:rPr>
            <w:noProof/>
            <w:webHidden/>
          </w:rPr>
          <w:fldChar w:fldCharType="separate"/>
        </w:r>
        <w:r w:rsidR="00777533">
          <w:rPr>
            <w:noProof/>
            <w:webHidden/>
          </w:rPr>
          <w:t>17</w:t>
        </w:r>
        <w:r w:rsidR="00E5795B">
          <w:rPr>
            <w:noProof/>
            <w:webHidden/>
          </w:rPr>
          <w:fldChar w:fldCharType="end"/>
        </w:r>
      </w:hyperlink>
    </w:p>
    <w:p w14:paraId="23C11FBD" w14:textId="02CC6EA8" w:rsidR="00E5795B" w:rsidRDefault="00B53744">
      <w:pPr>
        <w:pStyle w:val="TOC2"/>
        <w:tabs>
          <w:tab w:val="right" w:leader="dot" w:pos="9350"/>
        </w:tabs>
        <w:rPr>
          <w:rFonts w:asciiTheme="minorHAnsi" w:eastAsiaTheme="minorEastAsia" w:hAnsiTheme="minorHAnsi" w:cstheme="minorBidi"/>
          <w:noProof/>
          <w:lang w:eastAsia="en-AU"/>
        </w:rPr>
      </w:pPr>
      <w:hyperlink w:anchor="_Toc27138097" w:history="1">
        <w:r w:rsidR="00E5795B" w:rsidRPr="00A352B9">
          <w:rPr>
            <w:rStyle w:val="Hyperlink"/>
            <w:noProof/>
          </w:rPr>
          <w:t>Lessons from other jurisdictions</w:t>
        </w:r>
        <w:r w:rsidR="00E5795B">
          <w:rPr>
            <w:noProof/>
            <w:webHidden/>
          </w:rPr>
          <w:tab/>
        </w:r>
        <w:r w:rsidR="00E5795B">
          <w:rPr>
            <w:noProof/>
            <w:webHidden/>
          </w:rPr>
          <w:fldChar w:fldCharType="begin"/>
        </w:r>
        <w:r w:rsidR="00E5795B">
          <w:rPr>
            <w:noProof/>
            <w:webHidden/>
          </w:rPr>
          <w:instrText xml:space="preserve"> PAGEREF _Toc27138097 \h </w:instrText>
        </w:r>
        <w:r w:rsidR="00E5795B">
          <w:rPr>
            <w:noProof/>
            <w:webHidden/>
          </w:rPr>
        </w:r>
        <w:r w:rsidR="00E5795B">
          <w:rPr>
            <w:noProof/>
            <w:webHidden/>
          </w:rPr>
          <w:fldChar w:fldCharType="separate"/>
        </w:r>
        <w:r w:rsidR="00777533">
          <w:rPr>
            <w:noProof/>
            <w:webHidden/>
          </w:rPr>
          <w:t>19</w:t>
        </w:r>
        <w:r w:rsidR="00E5795B">
          <w:rPr>
            <w:noProof/>
            <w:webHidden/>
          </w:rPr>
          <w:fldChar w:fldCharType="end"/>
        </w:r>
      </w:hyperlink>
    </w:p>
    <w:p w14:paraId="42EB6D67" w14:textId="46B8E379" w:rsidR="00E5795B" w:rsidRDefault="00B53744">
      <w:pPr>
        <w:pStyle w:val="TOC3"/>
        <w:tabs>
          <w:tab w:val="right" w:leader="dot" w:pos="9350"/>
        </w:tabs>
        <w:rPr>
          <w:rFonts w:asciiTheme="minorHAnsi" w:eastAsiaTheme="minorEastAsia" w:hAnsiTheme="minorHAnsi" w:cstheme="minorBidi"/>
          <w:noProof/>
          <w:lang w:eastAsia="en-AU"/>
        </w:rPr>
      </w:pPr>
      <w:hyperlink w:anchor="_Toc27138098" w:history="1">
        <w:r w:rsidR="00E5795B" w:rsidRPr="00A352B9">
          <w:rPr>
            <w:rStyle w:val="Hyperlink"/>
            <w:noProof/>
          </w:rPr>
          <w:t>Government roles and responsibilities</w:t>
        </w:r>
        <w:r w:rsidR="00E5795B">
          <w:rPr>
            <w:noProof/>
            <w:webHidden/>
          </w:rPr>
          <w:tab/>
        </w:r>
        <w:r w:rsidR="00E5795B">
          <w:rPr>
            <w:noProof/>
            <w:webHidden/>
          </w:rPr>
          <w:fldChar w:fldCharType="begin"/>
        </w:r>
        <w:r w:rsidR="00E5795B">
          <w:rPr>
            <w:noProof/>
            <w:webHidden/>
          </w:rPr>
          <w:instrText xml:space="preserve"> PAGEREF _Toc27138098 \h </w:instrText>
        </w:r>
        <w:r w:rsidR="00E5795B">
          <w:rPr>
            <w:noProof/>
            <w:webHidden/>
          </w:rPr>
        </w:r>
        <w:r w:rsidR="00E5795B">
          <w:rPr>
            <w:noProof/>
            <w:webHidden/>
          </w:rPr>
          <w:fldChar w:fldCharType="separate"/>
        </w:r>
        <w:r w:rsidR="00777533">
          <w:rPr>
            <w:noProof/>
            <w:webHidden/>
          </w:rPr>
          <w:t>21</w:t>
        </w:r>
        <w:r w:rsidR="00E5795B">
          <w:rPr>
            <w:noProof/>
            <w:webHidden/>
          </w:rPr>
          <w:fldChar w:fldCharType="end"/>
        </w:r>
      </w:hyperlink>
    </w:p>
    <w:p w14:paraId="5CD0D6CB" w14:textId="726FCDC7" w:rsidR="00E5795B" w:rsidRDefault="00B53744">
      <w:pPr>
        <w:pStyle w:val="TOC3"/>
        <w:tabs>
          <w:tab w:val="right" w:leader="dot" w:pos="9350"/>
        </w:tabs>
        <w:rPr>
          <w:rFonts w:asciiTheme="minorHAnsi" w:eastAsiaTheme="minorEastAsia" w:hAnsiTheme="minorHAnsi" w:cstheme="minorBidi"/>
          <w:noProof/>
          <w:lang w:eastAsia="en-AU"/>
        </w:rPr>
      </w:pPr>
      <w:hyperlink w:anchor="_Toc27138099" w:history="1">
        <w:r w:rsidR="00E5795B" w:rsidRPr="00A352B9">
          <w:rPr>
            <w:rStyle w:val="Hyperlink"/>
            <w:noProof/>
          </w:rPr>
          <w:t>Options available to the Victorian government</w:t>
        </w:r>
        <w:r w:rsidR="00E5795B">
          <w:rPr>
            <w:noProof/>
            <w:webHidden/>
          </w:rPr>
          <w:tab/>
        </w:r>
        <w:r w:rsidR="00E5795B">
          <w:rPr>
            <w:noProof/>
            <w:webHidden/>
          </w:rPr>
          <w:fldChar w:fldCharType="begin"/>
        </w:r>
        <w:r w:rsidR="00E5795B">
          <w:rPr>
            <w:noProof/>
            <w:webHidden/>
          </w:rPr>
          <w:instrText xml:space="preserve"> PAGEREF _Toc27138099 \h </w:instrText>
        </w:r>
        <w:r w:rsidR="00E5795B">
          <w:rPr>
            <w:noProof/>
            <w:webHidden/>
          </w:rPr>
        </w:r>
        <w:r w:rsidR="00E5795B">
          <w:rPr>
            <w:noProof/>
            <w:webHidden/>
          </w:rPr>
          <w:fldChar w:fldCharType="separate"/>
        </w:r>
        <w:r w:rsidR="00777533">
          <w:rPr>
            <w:noProof/>
            <w:webHidden/>
          </w:rPr>
          <w:t>22</w:t>
        </w:r>
        <w:r w:rsidR="00E5795B">
          <w:rPr>
            <w:noProof/>
            <w:webHidden/>
          </w:rPr>
          <w:fldChar w:fldCharType="end"/>
        </w:r>
      </w:hyperlink>
    </w:p>
    <w:p w14:paraId="52CD036F" w14:textId="2BE9D9A9" w:rsidR="00E5795B" w:rsidRDefault="00B53744">
      <w:pPr>
        <w:pStyle w:val="TOC3"/>
        <w:tabs>
          <w:tab w:val="right" w:leader="dot" w:pos="9350"/>
        </w:tabs>
        <w:rPr>
          <w:rFonts w:asciiTheme="minorHAnsi" w:eastAsiaTheme="minorEastAsia" w:hAnsiTheme="minorHAnsi" w:cstheme="minorBidi"/>
          <w:noProof/>
          <w:lang w:eastAsia="en-AU"/>
        </w:rPr>
      </w:pPr>
      <w:hyperlink w:anchor="_Toc27138100" w:history="1">
        <w:r w:rsidR="00E5795B" w:rsidRPr="00A352B9">
          <w:rPr>
            <w:rStyle w:val="Hyperlink"/>
            <w:noProof/>
          </w:rPr>
          <w:t>Municipal and Industrial Landfill Levy (MILL)</w:t>
        </w:r>
        <w:r w:rsidR="00E5795B">
          <w:rPr>
            <w:noProof/>
            <w:webHidden/>
          </w:rPr>
          <w:tab/>
        </w:r>
        <w:r w:rsidR="00E5795B">
          <w:rPr>
            <w:noProof/>
            <w:webHidden/>
          </w:rPr>
          <w:fldChar w:fldCharType="begin"/>
        </w:r>
        <w:r w:rsidR="00E5795B">
          <w:rPr>
            <w:noProof/>
            <w:webHidden/>
          </w:rPr>
          <w:instrText xml:space="preserve"> PAGEREF _Toc27138100 \h </w:instrText>
        </w:r>
        <w:r w:rsidR="00E5795B">
          <w:rPr>
            <w:noProof/>
            <w:webHidden/>
          </w:rPr>
        </w:r>
        <w:r w:rsidR="00E5795B">
          <w:rPr>
            <w:noProof/>
            <w:webHidden/>
          </w:rPr>
          <w:fldChar w:fldCharType="separate"/>
        </w:r>
        <w:r w:rsidR="00777533">
          <w:rPr>
            <w:noProof/>
            <w:webHidden/>
          </w:rPr>
          <w:t>22</w:t>
        </w:r>
        <w:r w:rsidR="00E5795B">
          <w:rPr>
            <w:noProof/>
            <w:webHidden/>
          </w:rPr>
          <w:fldChar w:fldCharType="end"/>
        </w:r>
      </w:hyperlink>
    </w:p>
    <w:p w14:paraId="1E09A36D" w14:textId="286175C2" w:rsidR="00E5795B" w:rsidRDefault="00B53744">
      <w:pPr>
        <w:pStyle w:val="TOC3"/>
        <w:tabs>
          <w:tab w:val="right" w:leader="dot" w:pos="9350"/>
        </w:tabs>
        <w:rPr>
          <w:rFonts w:asciiTheme="minorHAnsi" w:eastAsiaTheme="minorEastAsia" w:hAnsiTheme="minorHAnsi" w:cstheme="minorBidi"/>
          <w:noProof/>
          <w:lang w:eastAsia="en-AU"/>
        </w:rPr>
      </w:pPr>
      <w:hyperlink w:anchor="_Toc27138101" w:history="1">
        <w:r w:rsidR="00E5795B" w:rsidRPr="00A352B9">
          <w:rPr>
            <w:rStyle w:val="Hyperlink"/>
            <w:noProof/>
          </w:rPr>
          <w:t>Developing end markets for recycled materials</w:t>
        </w:r>
        <w:r w:rsidR="00E5795B">
          <w:rPr>
            <w:noProof/>
            <w:webHidden/>
          </w:rPr>
          <w:tab/>
        </w:r>
        <w:r w:rsidR="00E5795B">
          <w:rPr>
            <w:noProof/>
            <w:webHidden/>
          </w:rPr>
          <w:fldChar w:fldCharType="begin"/>
        </w:r>
        <w:r w:rsidR="00E5795B">
          <w:rPr>
            <w:noProof/>
            <w:webHidden/>
          </w:rPr>
          <w:instrText xml:space="preserve"> PAGEREF _Toc27138101 \h </w:instrText>
        </w:r>
        <w:r w:rsidR="00E5795B">
          <w:rPr>
            <w:noProof/>
            <w:webHidden/>
          </w:rPr>
        </w:r>
        <w:r w:rsidR="00E5795B">
          <w:rPr>
            <w:noProof/>
            <w:webHidden/>
          </w:rPr>
          <w:fldChar w:fldCharType="separate"/>
        </w:r>
        <w:r w:rsidR="00777533">
          <w:rPr>
            <w:noProof/>
            <w:webHidden/>
          </w:rPr>
          <w:t>23</w:t>
        </w:r>
        <w:r w:rsidR="00E5795B">
          <w:rPr>
            <w:noProof/>
            <w:webHidden/>
          </w:rPr>
          <w:fldChar w:fldCharType="end"/>
        </w:r>
      </w:hyperlink>
    </w:p>
    <w:p w14:paraId="72CF47DD" w14:textId="209E6383" w:rsidR="00E5795B" w:rsidRDefault="00B53744">
      <w:pPr>
        <w:pStyle w:val="TOC3"/>
        <w:tabs>
          <w:tab w:val="right" w:leader="dot" w:pos="9350"/>
        </w:tabs>
        <w:rPr>
          <w:rFonts w:asciiTheme="minorHAnsi" w:eastAsiaTheme="minorEastAsia" w:hAnsiTheme="minorHAnsi" w:cstheme="minorBidi"/>
          <w:noProof/>
          <w:lang w:eastAsia="en-AU"/>
        </w:rPr>
      </w:pPr>
      <w:hyperlink w:anchor="_Toc27138102" w:history="1">
        <w:r w:rsidR="00E5795B" w:rsidRPr="00A352B9">
          <w:rPr>
            <w:rStyle w:val="Hyperlink"/>
            <w:noProof/>
          </w:rPr>
          <w:t>Waste-to-energy policy</w:t>
        </w:r>
        <w:r w:rsidR="00E5795B">
          <w:rPr>
            <w:noProof/>
            <w:webHidden/>
          </w:rPr>
          <w:tab/>
        </w:r>
        <w:r w:rsidR="00E5795B">
          <w:rPr>
            <w:noProof/>
            <w:webHidden/>
          </w:rPr>
          <w:fldChar w:fldCharType="begin"/>
        </w:r>
        <w:r w:rsidR="00E5795B">
          <w:rPr>
            <w:noProof/>
            <w:webHidden/>
          </w:rPr>
          <w:instrText xml:space="preserve"> PAGEREF _Toc27138102 \h </w:instrText>
        </w:r>
        <w:r w:rsidR="00E5795B">
          <w:rPr>
            <w:noProof/>
            <w:webHidden/>
          </w:rPr>
        </w:r>
        <w:r w:rsidR="00E5795B">
          <w:rPr>
            <w:noProof/>
            <w:webHidden/>
          </w:rPr>
          <w:fldChar w:fldCharType="separate"/>
        </w:r>
        <w:r w:rsidR="00777533">
          <w:rPr>
            <w:noProof/>
            <w:webHidden/>
          </w:rPr>
          <w:t>23</w:t>
        </w:r>
        <w:r w:rsidR="00E5795B">
          <w:rPr>
            <w:noProof/>
            <w:webHidden/>
          </w:rPr>
          <w:fldChar w:fldCharType="end"/>
        </w:r>
      </w:hyperlink>
    </w:p>
    <w:p w14:paraId="1504DD21" w14:textId="2CE74271" w:rsidR="00E5795B" w:rsidRDefault="00B53744">
      <w:pPr>
        <w:pStyle w:val="TOC1"/>
        <w:tabs>
          <w:tab w:val="right" w:leader="dot" w:pos="9350"/>
        </w:tabs>
        <w:rPr>
          <w:rFonts w:asciiTheme="minorHAnsi" w:eastAsiaTheme="minorEastAsia" w:hAnsiTheme="minorHAnsi" w:cstheme="minorBidi"/>
          <w:i w:val="0"/>
          <w:noProof/>
          <w:lang w:eastAsia="en-AU"/>
        </w:rPr>
      </w:pPr>
      <w:hyperlink w:anchor="_Toc27138103" w:history="1">
        <w:r w:rsidR="00E5795B" w:rsidRPr="00A352B9">
          <w:rPr>
            <w:rStyle w:val="Hyperlink"/>
            <w:noProof/>
          </w:rPr>
          <w:t>Where do you think government should focus their efforts to increase recycling and resource recovery? (for example, through setting targets, promoting consistency or funding local councils?) Which materials or infrastructure types present the most opportunity in your region?</w:t>
        </w:r>
        <w:r w:rsidR="00E5795B">
          <w:rPr>
            <w:noProof/>
            <w:webHidden/>
          </w:rPr>
          <w:tab/>
        </w:r>
        <w:r w:rsidR="00E5795B">
          <w:rPr>
            <w:noProof/>
            <w:webHidden/>
          </w:rPr>
          <w:fldChar w:fldCharType="begin"/>
        </w:r>
        <w:r w:rsidR="00E5795B">
          <w:rPr>
            <w:noProof/>
            <w:webHidden/>
          </w:rPr>
          <w:instrText xml:space="preserve"> PAGEREF _Toc27138103 \h </w:instrText>
        </w:r>
        <w:r w:rsidR="00E5795B">
          <w:rPr>
            <w:noProof/>
            <w:webHidden/>
          </w:rPr>
        </w:r>
        <w:r w:rsidR="00E5795B">
          <w:rPr>
            <w:noProof/>
            <w:webHidden/>
          </w:rPr>
          <w:fldChar w:fldCharType="separate"/>
        </w:r>
        <w:r w:rsidR="00777533">
          <w:rPr>
            <w:noProof/>
            <w:webHidden/>
          </w:rPr>
          <w:t>24</w:t>
        </w:r>
        <w:r w:rsidR="00E5795B">
          <w:rPr>
            <w:noProof/>
            <w:webHidden/>
          </w:rPr>
          <w:fldChar w:fldCharType="end"/>
        </w:r>
      </w:hyperlink>
    </w:p>
    <w:p w14:paraId="76A3E791" w14:textId="19629482" w:rsidR="00E5795B" w:rsidRDefault="00B53744">
      <w:pPr>
        <w:pStyle w:val="TOC1"/>
        <w:tabs>
          <w:tab w:val="right" w:leader="dot" w:pos="9350"/>
        </w:tabs>
        <w:rPr>
          <w:rFonts w:asciiTheme="minorHAnsi" w:eastAsiaTheme="minorEastAsia" w:hAnsiTheme="minorHAnsi" w:cstheme="minorBidi"/>
          <w:i w:val="0"/>
          <w:noProof/>
          <w:lang w:eastAsia="en-AU"/>
        </w:rPr>
      </w:pPr>
      <w:hyperlink w:anchor="_Toc27138104" w:history="1">
        <w:r w:rsidR="00E5795B" w:rsidRPr="00A352B9">
          <w:rPr>
            <w:rStyle w:val="Hyperlink"/>
            <w:noProof/>
          </w:rPr>
          <w:t>What is a legislative barrier or enabler that you have encountered when trying to use recycled materials?</w:t>
        </w:r>
        <w:r w:rsidR="00E5795B">
          <w:rPr>
            <w:noProof/>
            <w:webHidden/>
          </w:rPr>
          <w:tab/>
        </w:r>
        <w:r w:rsidR="00E5795B">
          <w:rPr>
            <w:noProof/>
            <w:webHidden/>
          </w:rPr>
          <w:fldChar w:fldCharType="begin"/>
        </w:r>
        <w:r w:rsidR="00E5795B">
          <w:rPr>
            <w:noProof/>
            <w:webHidden/>
          </w:rPr>
          <w:instrText xml:space="preserve"> PAGEREF _Toc27138104 \h </w:instrText>
        </w:r>
        <w:r w:rsidR="00E5795B">
          <w:rPr>
            <w:noProof/>
            <w:webHidden/>
          </w:rPr>
        </w:r>
        <w:r w:rsidR="00E5795B">
          <w:rPr>
            <w:noProof/>
            <w:webHidden/>
          </w:rPr>
          <w:fldChar w:fldCharType="separate"/>
        </w:r>
        <w:r w:rsidR="00777533">
          <w:rPr>
            <w:noProof/>
            <w:webHidden/>
          </w:rPr>
          <w:t>25</w:t>
        </w:r>
        <w:r w:rsidR="00E5795B">
          <w:rPr>
            <w:noProof/>
            <w:webHidden/>
          </w:rPr>
          <w:fldChar w:fldCharType="end"/>
        </w:r>
      </w:hyperlink>
    </w:p>
    <w:p w14:paraId="4B5EDC32" w14:textId="38654BE2" w:rsidR="00E47927" w:rsidRPr="000C3436" w:rsidRDefault="00B13173" w:rsidP="00940288">
      <w:pPr>
        <w:rPr>
          <w:rFonts w:cs="Arial"/>
        </w:rPr>
        <w:sectPr w:rsidR="00E47927" w:rsidRPr="000C3436" w:rsidSect="001F53A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titlePg/>
          <w:docGrid w:linePitch="360"/>
        </w:sectPr>
      </w:pPr>
      <w:r w:rsidRPr="000C3436">
        <w:rPr>
          <w:rFonts w:cs="Arial"/>
        </w:rPr>
        <w:fldChar w:fldCharType="end"/>
      </w:r>
    </w:p>
    <w:p w14:paraId="11323578" w14:textId="14E861F0" w:rsidR="00207081" w:rsidRPr="00D26041" w:rsidRDefault="00CB5C84" w:rsidP="00B80936">
      <w:pPr>
        <w:pStyle w:val="Heading1"/>
        <w:numPr>
          <w:ilvl w:val="0"/>
          <w:numId w:val="0"/>
        </w:numPr>
        <w:rPr>
          <w:sz w:val="24"/>
          <w:szCs w:val="24"/>
        </w:rPr>
      </w:pPr>
      <w:bookmarkStart w:id="1" w:name="_Toc248038849"/>
      <w:bookmarkStart w:id="2" w:name="_Toc27138090"/>
      <w:r w:rsidRPr="00D26041">
        <w:rPr>
          <w:sz w:val="24"/>
          <w:szCs w:val="24"/>
        </w:rPr>
        <w:lastRenderedPageBreak/>
        <w:t>Executive s</w:t>
      </w:r>
      <w:r w:rsidR="00207081" w:rsidRPr="00D26041">
        <w:rPr>
          <w:sz w:val="24"/>
          <w:szCs w:val="24"/>
        </w:rPr>
        <w:t>ummary</w:t>
      </w:r>
      <w:bookmarkEnd w:id="1"/>
      <w:bookmarkEnd w:id="2"/>
      <w:r w:rsidR="00B13173" w:rsidRPr="00D26041">
        <w:rPr>
          <w:sz w:val="24"/>
          <w:szCs w:val="24"/>
        </w:rPr>
        <w:fldChar w:fldCharType="begin"/>
      </w:r>
      <w:r w:rsidR="00AD6A6E" w:rsidRPr="00D26041">
        <w:rPr>
          <w:sz w:val="24"/>
          <w:szCs w:val="24"/>
        </w:rPr>
        <w:instrText xml:space="preserve"> XE "1 Executive Summary" </w:instrText>
      </w:r>
      <w:r w:rsidR="00B13173" w:rsidRPr="00D26041">
        <w:rPr>
          <w:sz w:val="24"/>
          <w:szCs w:val="24"/>
        </w:rPr>
        <w:fldChar w:fldCharType="end"/>
      </w:r>
      <w:r w:rsidR="00B13173" w:rsidRPr="00D26041">
        <w:rPr>
          <w:sz w:val="24"/>
          <w:szCs w:val="24"/>
        </w:rPr>
        <w:fldChar w:fldCharType="begin"/>
      </w:r>
      <w:r w:rsidR="00CA0701" w:rsidRPr="00D26041">
        <w:rPr>
          <w:sz w:val="24"/>
          <w:szCs w:val="24"/>
        </w:rPr>
        <w:instrText xml:space="preserve"> XE "1 Executive Summary" </w:instrText>
      </w:r>
      <w:r w:rsidR="00B13173" w:rsidRPr="00D26041">
        <w:rPr>
          <w:sz w:val="24"/>
          <w:szCs w:val="24"/>
        </w:rPr>
        <w:fldChar w:fldCharType="end"/>
      </w:r>
    </w:p>
    <w:p w14:paraId="30DFEE9B" w14:textId="2CFD22B9" w:rsidR="00D65C53" w:rsidRDefault="00D65C53" w:rsidP="0099467A">
      <w:r>
        <w:t xml:space="preserve">The Victorian government has committed to releasing a circular economy policy and action plan before the end of 2019. </w:t>
      </w:r>
      <w:r w:rsidR="0099467A">
        <w:t>Given the</w:t>
      </w:r>
      <w:r w:rsidR="00FB3386">
        <w:t xml:space="preserve"> </w:t>
      </w:r>
      <w:r w:rsidR="00D6674E">
        <w:t xml:space="preserve">potential </w:t>
      </w:r>
      <w:r w:rsidR="00FB3386">
        <w:t xml:space="preserve">impact </w:t>
      </w:r>
      <w:r w:rsidR="0099467A">
        <w:t>poli</w:t>
      </w:r>
      <w:r w:rsidR="003B7419">
        <w:t>cy settings h</w:t>
      </w:r>
      <w:r w:rsidR="0099467A">
        <w:t xml:space="preserve">ave </w:t>
      </w:r>
      <w:r w:rsidR="003B7419">
        <w:t>on determining</w:t>
      </w:r>
      <w:r w:rsidR="0099467A">
        <w:t xml:space="preserve"> infrastructure requirements, the April 2020 delivery date of Infrastructure Victoria’s (IV) final advice to government seems problematic</w:t>
      </w:r>
      <w:r w:rsidR="009B6CE5">
        <w:t xml:space="preserve"> at best and disingenuous at </w:t>
      </w:r>
      <w:r w:rsidR="006C4D82">
        <w:t>worst</w:t>
      </w:r>
      <w:r w:rsidR="00777533">
        <w:t>.</w:t>
      </w:r>
    </w:p>
    <w:p w14:paraId="3C2DFC76" w14:textId="3BF72FCA" w:rsidR="007C6A65" w:rsidRDefault="007C6A65" w:rsidP="007C6A65">
      <w:r>
        <w:t xml:space="preserve">We support the Victorian government’s commitment to introducing a circular economy policy. </w:t>
      </w:r>
      <w:r>
        <w:rPr>
          <w:rFonts w:cs="Arial"/>
          <w:lang w:val="en"/>
        </w:rPr>
        <w:t xml:space="preserve">As the level of government charged with collecting </w:t>
      </w:r>
      <w:r w:rsidR="003B7419">
        <w:rPr>
          <w:rFonts w:cs="Arial"/>
          <w:lang w:val="en"/>
        </w:rPr>
        <w:t>household waste, local government see</w:t>
      </w:r>
      <w:r w:rsidR="00777533">
        <w:rPr>
          <w:rFonts w:cs="Arial"/>
          <w:lang w:val="en"/>
        </w:rPr>
        <w:t>s</w:t>
      </w:r>
      <w:r w:rsidR="003B7419">
        <w:rPr>
          <w:rFonts w:cs="Arial"/>
          <w:lang w:val="en"/>
        </w:rPr>
        <w:t xml:space="preserve"> first-hand that the </w:t>
      </w:r>
      <w:r>
        <w:rPr>
          <w:rFonts w:cs="Arial"/>
          <w:lang w:val="en"/>
        </w:rPr>
        <w:t>current model of production and consumption is unsustainable.</w:t>
      </w:r>
    </w:p>
    <w:p w14:paraId="41151AF6" w14:textId="5FCBC74B" w:rsidR="003E47F4" w:rsidRDefault="007C6A65" w:rsidP="008C2CCF">
      <w:pPr>
        <w:pStyle w:val="NormalWeb"/>
        <w:spacing w:after="0" w:afterAutospacing="0" w:line="276" w:lineRule="auto"/>
        <w:rPr>
          <w:rFonts w:ascii="Arial" w:hAnsi="Arial" w:cs="Arial"/>
          <w:sz w:val="22"/>
          <w:szCs w:val="22"/>
          <w:lang w:val="en"/>
        </w:rPr>
      </w:pPr>
      <w:r>
        <w:rPr>
          <w:rFonts w:ascii="Arial" w:hAnsi="Arial" w:cs="Arial"/>
          <w:sz w:val="22"/>
          <w:szCs w:val="22"/>
          <w:lang w:val="en"/>
        </w:rPr>
        <w:t>Significant reform is needed to foster a mindset whereby generation of waste is considered a design flaw and our production and consumption habits support, rather than challenge, our transition to a net zero emissions economy.</w:t>
      </w:r>
      <w:r w:rsidR="003E47F4">
        <w:rPr>
          <w:rFonts w:cs="Arial"/>
          <w:lang w:val="en"/>
        </w:rPr>
        <w:t xml:space="preserve"> </w:t>
      </w:r>
      <w:r w:rsidR="003E47F4">
        <w:rPr>
          <w:rFonts w:ascii="Arial" w:hAnsi="Arial" w:cs="Arial"/>
          <w:sz w:val="22"/>
          <w:szCs w:val="22"/>
          <w:lang w:val="en"/>
        </w:rPr>
        <w:t>It is regrettable that the Government didn’t include waste avoidance and waste mi</w:t>
      </w:r>
      <w:r w:rsidR="00351B08">
        <w:rPr>
          <w:rFonts w:ascii="Arial" w:hAnsi="Arial" w:cs="Arial"/>
          <w:sz w:val="22"/>
          <w:szCs w:val="22"/>
          <w:lang w:val="en"/>
        </w:rPr>
        <w:t>n</w:t>
      </w:r>
      <w:r w:rsidR="003E47F4">
        <w:rPr>
          <w:rFonts w:ascii="Arial" w:hAnsi="Arial" w:cs="Arial"/>
          <w:sz w:val="22"/>
          <w:szCs w:val="22"/>
          <w:lang w:val="en"/>
        </w:rPr>
        <w:t>i</w:t>
      </w:r>
      <w:r w:rsidR="00351B08">
        <w:rPr>
          <w:rFonts w:ascii="Arial" w:hAnsi="Arial" w:cs="Arial"/>
          <w:sz w:val="22"/>
          <w:szCs w:val="22"/>
          <w:lang w:val="en"/>
        </w:rPr>
        <w:t>m</w:t>
      </w:r>
      <w:r w:rsidR="003E47F4">
        <w:rPr>
          <w:rFonts w:ascii="Arial" w:hAnsi="Arial" w:cs="Arial"/>
          <w:sz w:val="22"/>
          <w:szCs w:val="22"/>
          <w:lang w:val="en"/>
        </w:rPr>
        <w:t>isation in the scope of work to be completed by IV.</w:t>
      </w:r>
    </w:p>
    <w:p w14:paraId="3D33A54E" w14:textId="77777777" w:rsidR="008C2CCF" w:rsidRPr="00D65C53" w:rsidRDefault="008C2CCF" w:rsidP="008C2CCF">
      <w:pPr>
        <w:pStyle w:val="NormalWeb"/>
        <w:spacing w:before="0" w:beforeAutospacing="0" w:after="0" w:afterAutospacing="0" w:line="276" w:lineRule="auto"/>
        <w:rPr>
          <w:rFonts w:ascii="Arial" w:hAnsi="Arial" w:cs="Arial"/>
          <w:sz w:val="22"/>
          <w:szCs w:val="22"/>
          <w:lang w:val="en"/>
        </w:rPr>
      </w:pPr>
    </w:p>
    <w:p w14:paraId="23F54F2D" w14:textId="2CA843AD" w:rsidR="0099467A" w:rsidRDefault="0099467A" w:rsidP="0099467A">
      <w:r>
        <w:t xml:space="preserve">In preparing </w:t>
      </w:r>
      <w:r w:rsidR="003E47F4">
        <w:t xml:space="preserve">its </w:t>
      </w:r>
      <w:r>
        <w:t>advice to Government, IV h</w:t>
      </w:r>
      <w:r w:rsidR="00FB3386">
        <w:t xml:space="preserve">as </w:t>
      </w:r>
      <w:r>
        <w:t xml:space="preserve">commissioned </w:t>
      </w:r>
      <w:r w:rsidR="00FB3386">
        <w:t>a number of studies</w:t>
      </w:r>
      <w:r>
        <w:t xml:space="preserve"> to pull together an evidence base</w:t>
      </w:r>
      <w:r w:rsidR="003E47F4">
        <w:t xml:space="preserve">. </w:t>
      </w:r>
      <w:r w:rsidR="0072588F">
        <w:t>At least t</w:t>
      </w:r>
      <w:r w:rsidR="00131D94">
        <w:t>hree</w:t>
      </w:r>
      <w:r w:rsidR="003E47F4">
        <w:t xml:space="preserve"> of the </w:t>
      </w:r>
      <w:r w:rsidR="00B83555">
        <w:t>studies</w:t>
      </w:r>
      <w:r>
        <w:t xml:space="preserve"> – the inter-</w:t>
      </w:r>
      <w:r w:rsidR="00351B08">
        <w:t>jurisdictional</w:t>
      </w:r>
      <w:r>
        <w:t xml:space="preserve"> analysis by AlphaBeta</w:t>
      </w:r>
      <w:r w:rsidR="008D1E97">
        <w:t xml:space="preserve">, </w:t>
      </w:r>
      <w:r>
        <w:t xml:space="preserve">the infrastructure analysis by Arup </w:t>
      </w:r>
      <w:r w:rsidR="008D1E97">
        <w:t xml:space="preserve">and the </w:t>
      </w:r>
      <w:r w:rsidR="005B7A78">
        <w:t>study by the Centre for Market Design</w:t>
      </w:r>
      <w:r>
        <w:t>–</w:t>
      </w:r>
      <w:r w:rsidR="00B83555">
        <w:t xml:space="preserve"> clearly identify</w:t>
      </w:r>
      <w:r>
        <w:t xml:space="preserve"> product stewardship and extended producer responsibility approaches as prime opportunities for Victoria</w:t>
      </w:r>
      <w:r w:rsidR="004A0B9D">
        <w:t>.</w:t>
      </w:r>
      <w:r w:rsidR="007C6A65">
        <w:t xml:space="preserve"> </w:t>
      </w:r>
      <w:r w:rsidR="003E47F4">
        <w:t xml:space="preserve">It is </w:t>
      </w:r>
      <w:r w:rsidR="004A0B9D">
        <w:t>concerning</w:t>
      </w:r>
      <w:r w:rsidR="00FF14EB">
        <w:t xml:space="preserve"> then that</w:t>
      </w:r>
      <w:r w:rsidR="00B83555">
        <w:t xml:space="preserve"> </w:t>
      </w:r>
      <w:r w:rsidR="003E47F4">
        <w:t xml:space="preserve">product stewardship gets </w:t>
      </w:r>
      <w:r w:rsidR="00B83555">
        <w:t xml:space="preserve">so </w:t>
      </w:r>
      <w:r w:rsidR="003E47F4">
        <w:t xml:space="preserve">little </w:t>
      </w:r>
      <w:r w:rsidR="00B83555">
        <w:t xml:space="preserve">attention </w:t>
      </w:r>
      <w:r w:rsidR="003E47F4">
        <w:t xml:space="preserve">in the evidence base report. </w:t>
      </w:r>
    </w:p>
    <w:p w14:paraId="0B218CBD" w14:textId="0F3BB0C5" w:rsidR="00B83555" w:rsidRDefault="00B83555" w:rsidP="0099467A">
      <w:r>
        <w:t xml:space="preserve">The report notes the community’s willingness to change how they sort their waste but barely acknowledges the even stronger community support for a container deposit scheme (CDS) in Victoria. The capacity of a well-designed CDS to offset or complement greater source separation at home doesn’t appear to have been explored. </w:t>
      </w:r>
      <w:r w:rsidR="00351B08">
        <w:t>Inconsistency</w:t>
      </w:r>
      <w:r>
        <w:t xml:space="preserve"> between council practices is </w:t>
      </w:r>
      <w:r w:rsidR="00777533">
        <w:t>emphasis</w:t>
      </w:r>
      <w:r>
        <w:t>ed</w:t>
      </w:r>
      <w:r w:rsidR="00B1708E">
        <w:t>,</w:t>
      </w:r>
      <w:r>
        <w:t xml:space="preserve"> yet the fact that Victoria is the only </w:t>
      </w:r>
      <w:r w:rsidR="00351B08">
        <w:t>Australian</w:t>
      </w:r>
      <w:r>
        <w:t xml:space="preserve"> state or </w:t>
      </w:r>
      <w:r w:rsidR="00351B08">
        <w:t>territory</w:t>
      </w:r>
      <w:r>
        <w:t xml:space="preserve"> not to commit to a CDS does not get a mention.</w:t>
      </w:r>
    </w:p>
    <w:p w14:paraId="69FC0797" w14:textId="7FF9370D" w:rsidR="00B07288" w:rsidRDefault="00B83555" w:rsidP="00A74BA5">
      <w:pPr>
        <w:spacing w:after="0"/>
      </w:pPr>
      <w:r>
        <w:t xml:space="preserve">The IV report, the recently released parliamentary inquiry report into waste and resource recovery, and communications from the Victorian government all suggest that the </w:t>
      </w:r>
      <w:r w:rsidR="0088363F">
        <w:t>G</w:t>
      </w:r>
      <w:r>
        <w:t>overnment is keen to adopt the Welsh approach of stream separation at the kerbside.</w:t>
      </w:r>
      <w:r w:rsidR="00B07288">
        <w:t xml:space="preserve"> </w:t>
      </w:r>
      <w:r w:rsidR="009C126E">
        <w:t xml:space="preserve">It’s unclear if </w:t>
      </w:r>
      <w:r w:rsidR="00E35353">
        <w:t xml:space="preserve">obvious differences </w:t>
      </w:r>
      <w:r w:rsidR="00454D6C">
        <w:t xml:space="preserve">between Wales and Victoria have been considered in terms </w:t>
      </w:r>
      <w:r w:rsidR="00481734">
        <w:t xml:space="preserve">of possible impacts </w:t>
      </w:r>
      <w:r w:rsidR="00201199">
        <w:t>on adopting</w:t>
      </w:r>
      <w:r w:rsidR="002B7174">
        <w:t xml:space="preserve"> the same approach. </w:t>
      </w:r>
      <w:r w:rsidR="00AC22E8">
        <w:t xml:space="preserve">For example, </w:t>
      </w:r>
      <w:r w:rsidR="002B7174">
        <w:t xml:space="preserve">Victoria has 79 councils compared to </w:t>
      </w:r>
      <w:r w:rsidR="00B07288">
        <w:t>Wales</w:t>
      </w:r>
      <w:r w:rsidR="002B7174">
        <w:t>’</w:t>
      </w:r>
      <w:r w:rsidR="00B07288">
        <w:t xml:space="preserve"> 22 local authorities</w:t>
      </w:r>
      <w:r w:rsidR="00AC22E8">
        <w:t xml:space="preserve"> and is </w:t>
      </w:r>
      <w:r w:rsidR="00E35353">
        <w:t>more</w:t>
      </w:r>
      <w:r w:rsidR="00B07288">
        <w:t xml:space="preserve"> than 10 times </w:t>
      </w:r>
      <w:r w:rsidR="002B7174">
        <w:t>larger in land size.</w:t>
      </w:r>
    </w:p>
    <w:p w14:paraId="40FEB81D" w14:textId="77777777" w:rsidR="00B07288" w:rsidRDefault="00B07288" w:rsidP="00A74BA5">
      <w:pPr>
        <w:spacing w:after="0"/>
      </w:pPr>
    </w:p>
    <w:p w14:paraId="20749797" w14:textId="048514A9" w:rsidR="00B83555" w:rsidRDefault="00B83555" w:rsidP="00A74BA5">
      <w:pPr>
        <w:spacing w:after="0"/>
      </w:pPr>
      <w:r>
        <w:t>In its overview of the Welsh system, Alpha</w:t>
      </w:r>
      <w:r w:rsidR="00201199">
        <w:t>B</w:t>
      </w:r>
      <w:r>
        <w:t>eta notes the significant funding and practical support provided to local authorities by the national government</w:t>
      </w:r>
      <w:r w:rsidR="001F6D6E">
        <w:t xml:space="preserve"> to transition to the new collection approach</w:t>
      </w:r>
      <w:r>
        <w:t xml:space="preserve">. </w:t>
      </w:r>
      <w:r w:rsidR="00A74BA5">
        <w:t>T</w:t>
      </w:r>
      <w:r>
        <w:t xml:space="preserve">he AlphaBeta report </w:t>
      </w:r>
      <w:r w:rsidR="00A74BA5">
        <w:t xml:space="preserve">also </w:t>
      </w:r>
      <w:r>
        <w:t>notes that the Welsh Government is the main funder</w:t>
      </w:r>
      <w:r w:rsidR="00FB3386">
        <w:t xml:space="preserve"> of waste management, with grants to local authorities</w:t>
      </w:r>
      <w:r>
        <w:t xml:space="preserve"> cover</w:t>
      </w:r>
      <w:r w:rsidR="00FB3386">
        <w:t>ing</w:t>
      </w:r>
      <w:r>
        <w:t xml:space="preserve"> about 85 per cent of the cost of services.</w:t>
      </w:r>
      <w:r w:rsidR="00A74BA5">
        <w:t xml:space="preserve"> </w:t>
      </w:r>
    </w:p>
    <w:p w14:paraId="6EA9E8D6" w14:textId="42FCD37D" w:rsidR="00DD0B7D" w:rsidRDefault="00DD0B7D" w:rsidP="00073322">
      <w:pPr>
        <w:spacing w:after="160" w:line="259" w:lineRule="auto"/>
      </w:pPr>
      <w:r>
        <w:t xml:space="preserve">A consistent approach to kerbside collection across all Victorian councils will not be achieved without a clear direction and significant funding from the state government. </w:t>
      </w:r>
    </w:p>
    <w:p w14:paraId="00764CD3" w14:textId="77777777" w:rsidR="00DD0B7D" w:rsidRDefault="00DD0B7D" w:rsidP="00A74BA5">
      <w:pPr>
        <w:spacing w:after="0"/>
      </w:pPr>
    </w:p>
    <w:p w14:paraId="6D18B960" w14:textId="688C8D49" w:rsidR="00B835F7" w:rsidRDefault="00B835F7" w:rsidP="00A74BA5">
      <w:pPr>
        <w:spacing w:after="0"/>
      </w:pPr>
    </w:p>
    <w:p w14:paraId="1B32F0D2" w14:textId="00F77B8E" w:rsidR="00B833B1" w:rsidRDefault="007C3B6E" w:rsidP="00A74BA5">
      <w:pPr>
        <w:spacing w:after="0"/>
      </w:pPr>
      <w:r>
        <w:t xml:space="preserve">The lack of material recovery </w:t>
      </w:r>
      <w:r w:rsidR="00201199">
        <w:t>facilities</w:t>
      </w:r>
      <w:r w:rsidR="007C2B53">
        <w:t xml:space="preserve"> and processing sites in regional areas has clearly been identified </w:t>
      </w:r>
      <w:r w:rsidR="00B833B1">
        <w:t xml:space="preserve">as an issue by IV, local government and others. </w:t>
      </w:r>
      <w:r w:rsidR="00E274E1">
        <w:t>As noted in the IV consultation summary report, the c</w:t>
      </w:r>
      <w:r w:rsidR="00B833B1">
        <w:t>ost of recycling in regional and rural areas can be prohibitive - remoteness, transport costs and lack of scale all present challenges.</w:t>
      </w:r>
      <w:r w:rsidR="005622B4">
        <w:t xml:space="preserve"> This is one of the </w:t>
      </w:r>
      <w:r w:rsidR="008A4FC7">
        <w:t>more obvious</w:t>
      </w:r>
      <w:r w:rsidR="005622B4">
        <w:t xml:space="preserve"> infrastructure gap</w:t>
      </w:r>
      <w:r w:rsidR="008A4FC7">
        <w:t>s</w:t>
      </w:r>
      <w:r w:rsidR="005622B4">
        <w:t xml:space="preserve"> that needs to be addressed.</w:t>
      </w:r>
    </w:p>
    <w:p w14:paraId="0AF6762A" w14:textId="77777777" w:rsidR="00A74BA5" w:rsidRDefault="00A74BA5" w:rsidP="00A74BA5">
      <w:pPr>
        <w:spacing w:after="0"/>
      </w:pPr>
    </w:p>
    <w:p w14:paraId="5ADDA6B7" w14:textId="22012E93" w:rsidR="003E47F4" w:rsidRPr="00FB3386" w:rsidRDefault="007C6A65" w:rsidP="003E47F4">
      <w:r>
        <w:t xml:space="preserve">IV has </w:t>
      </w:r>
      <w:r w:rsidR="00CF2C8D">
        <w:t>note</w:t>
      </w:r>
      <w:r>
        <w:t>d</w:t>
      </w:r>
      <w:r w:rsidR="00CF2C8D">
        <w:t xml:space="preserve"> the critical importance of a proactive approach by government, with a clear strategic direction supported by a long-term c</w:t>
      </w:r>
      <w:r w:rsidR="00FB3386">
        <w:t>ommitment and investment. We strongly agree with this</w:t>
      </w:r>
      <w:r w:rsidR="00777533">
        <w:t xml:space="preserve">. </w:t>
      </w:r>
      <w:r w:rsidR="00FB3386">
        <w:t>T</w:t>
      </w:r>
      <w:r w:rsidRPr="007C6A65">
        <w:t>here is a need for sustained</w:t>
      </w:r>
      <w:r w:rsidR="00531FF9">
        <w:t>,</w:t>
      </w:r>
      <w:r w:rsidRPr="007C6A65">
        <w:t xml:space="preserve"> long term increased investment in</w:t>
      </w:r>
      <w:r w:rsidR="00FB3386">
        <w:t xml:space="preserve"> our waste management and resource </w:t>
      </w:r>
      <w:r w:rsidR="00201199">
        <w:t>recovery</w:t>
      </w:r>
      <w:r w:rsidRPr="007C6A65">
        <w:t xml:space="preserve"> infrastructure. The Municipal and Industrial Landfill L</w:t>
      </w:r>
      <w:r w:rsidR="00FB3386">
        <w:t>e</w:t>
      </w:r>
      <w:r w:rsidRPr="007C6A65">
        <w:t>vy (MILL) p</w:t>
      </w:r>
      <w:r w:rsidR="003E47F4">
        <w:t>rovides</w:t>
      </w:r>
      <w:r w:rsidRPr="007C6A65">
        <w:t xml:space="preserve"> </w:t>
      </w:r>
      <w:r w:rsidR="003E47F4">
        <w:t xml:space="preserve">the </w:t>
      </w:r>
      <w:r w:rsidRPr="007C6A65">
        <w:t>G</w:t>
      </w:r>
      <w:r w:rsidR="003E47F4">
        <w:t>ov</w:t>
      </w:r>
      <w:r w:rsidRPr="007C6A65">
        <w:t xml:space="preserve">ernment </w:t>
      </w:r>
      <w:r w:rsidR="00FB3386">
        <w:t xml:space="preserve">with a </w:t>
      </w:r>
      <w:r w:rsidRPr="007C6A65">
        <w:t xml:space="preserve">revenue stream that </w:t>
      </w:r>
      <w:r w:rsidR="00FB3386">
        <w:t>should</w:t>
      </w:r>
      <w:r w:rsidR="00531FF9">
        <w:t xml:space="preserve"> hav</w:t>
      </w:r>
      <w:r w:rsidR="00C57AAA">
        <w:t>e</w:t>
      </w:r>
      <w:r w:rsidR="00FB3386">
        <w:t xml:space="preserve"> been </w:t>
      </w:r>
      <w:r w:rsidR="00172A86">
        <w:t xml:space="preserve">hypothecated </w:t>
      </w:r>
      <w:r w:rsidR="00D0469A">
        <w:t>for investment in recycling infrastructure</w:t>
      </w:r>
      <w:r w:rsidRPr="007C6A65">
        <w:t>.</w:t>
      </w:r>
      <w:r w:rsidR="00015B5B">
        <w:t xml:space="preserve"> We support IV’s finding </w:t>
      </w:r>
      <w:r w:rsidR="00735BA6">
        <w:t>that</w:t>
      </w:r>
      <w:r w:rsidR="00015B5B">
        <w:t xml:space="preserve"> the MILL has failed </w:t>
      </w:r>
      <w:r w:rsidR="004364BC">
        <w:t xml:space="preserve">to meet </w:t>
      </w:r>
      <w:r w:rsidR="00015B5B">
        <w:t xml:space="preserve">its objectives </w:t>
      </w:r>
      <w:r w:rsidR="00C57AAA">
        <w:t xml:space="preserve">noting that </w:t>
      </w:r>
      <w:r w:rsidR="00BF529C">
        <w:t>this is in part because the Government has</w:t>
      </w:r>
      <w:r w:rsidR="006B17B1">
        <w:t xml:space="preserve"> simply</w:t>
      </w:r>
      <w:r w:rsidR="00BF529C">
        <w:t xml:space="preserve"> failed to </w:t>
      </w:r>
      <w:r w:rsidR="006B17B1">
        <w:t xml:space="preserve">invest the accrued income in </w:t>
      </w:r>
      <w:r w:rsidR="00E15823">
        <w:t>the</w:t>
      </w:r>
      <w:r w:rsidR="006B17B1">
        <w:t xml:space="preserve"> resource recovery system</w:t>
      </w:r>
      <w:r w:rsidR="00BF529C">
        <w:t xml:space="preserve">. </w:t>
      </w:r>
      <w:r w:rsidR="006B17B1">
        <w:t xml:space="preserve">We </w:t>
      </w:r>
      <w:r w:rsidR="005B5F90">
        <w:t xml:space="preserve">agree that alternative mechanisms such as a tax on waste production should be </w:t>
      </w:r>
      <w:r w:rsidR="00735BA6">
        <w:t xml:space="preserve">investigated. </w:t>
      </w:r>
    </w:p>
    <w:p w14:paraId="5E641B6A" w14:textId="03B1280C" w:rsidR="00F97C33" w:rsidRPr="00FB3386" w:rsidRDefault="00F97C33" w:rsidP="003E47F4">
      <w:r w:rsidRPr="00FB3386">
        <w:t xml:space="preserve">It is clear there is a need for measured and targeted interventions in order to </w:t>
      </w:r>
      <w:r w:rsidR="00F53F21">
        <w:t>address</w:t>
      </w:r>
      <w:r w:rsidRPr="00FB3386">
        <w:t xml:space="preserve"> market</w:t>
      </w:r>
      <w:r w:rsidR="00F53F21">
        <w:t xml:space="preserve"> failures in our system</w:t>
      </w:r>
      <w:r w:rsidRPr="00FB3386">
        <w:t xml:space="preserve">. </w:t>
      </w:r>
      <w:r w:rsidR="003E47F4" w:rsidRPr="00FB3386">
        <w:t>G</w:t>
      </w:r>
      <w:r w:rsidRPr="00FB3386">
        <w:t xml:space="preserve">overnment </w:t>
      </w:r>
      <w:r w:rsidR="003E47F4" w:rsidRPr="00FB3386">
        <w:t>need</w:t>
      </w:r>
      <w:r w:rsidR="00215EF1">
        <w:t>s</w:t>
      </w:r>
      <w:r w:rsidR="003E47F4" w:rsidRPr="00FB3386">
        <w:t xml:space="preserve"> to act as an incubator </w:t>
      </w:r>
      <w:r w:rsidRPr="00FB3386">
        <w:t>where markets are currently immature.</w:t>
      </w:r>
      <w:r w:rsidR="003E47F4" w:rsidRPr="00FB3386">
        <w:t xml:space="preserve"> While there is understandably a focus on public sector procurement of recycled materials, the role and potential impact of private procurement should not be overlooked. Specifications, certifi</w:t>
      </w:r>
      <w:r w:rsidR="00FB3386" w:rsidRPr="00FB3386">
        <w:t>c</w:t>
      </w:r>
      <w:r w:rsidR="003E47F4" w:rsidRPr="00FB3386">
        <w:t>ations and p</w:t>
      </w:r>
      <w:r w:rsidR="00FB3386" w:rsidRPr="00FB3386">
        <w:t xml:space="preserve">re-approval of products containing recycled materials are </w:t>
      </w:r>
      <w:r w:rsidR="000736A9">
        <w:t xml:space="preserve">all </w:t>
      </w:r>
      <w:r w:rsidR="00FB3386" w:rsidRPr="00FB3386">
        <w:t xml:space="preserve">important to </w:t>
      </w:r>
      <w:r w:rsidR="000736A9">
        <w:t>grow market demand.</w:t>
      </w:r>
    </w:p>
    <w:p w14:paraId="65DADEA4" w14:textId="52317B4B" w:rsidR="00AC6B47" w:rsidRPr="00FB3386" w:rsidRDefault="000736A9" w:rsidP="00CF2C8D">
      <w:r>
        <w:t>Finally, t</w:t>
      </w:r>
      <w:r w:rsidR="003E47F4" w:rsidRPr="00FB3386">
        <w:t>he lack of a clear Government policy on waste</w:t>
      </w:r>
      <w:r w:rsidR="001624A8">
        <w:t>-</w:t>
      </w:r>
      <w:r w:rsidR="003E47F4" w:rsidRPr="00FB3386">
        <w:t>to</w:t>
      </w:r>
      <w:r w:rsidR="001624A8">
        <w:t>-</w:t>
      </w:r>
      <w:r w:rsidR="003E47F4" w:rsidRPr="00FB3386">
        <w:t xml:space="preserve">energy acts as a handbrake on </w:t>
      </w:r>
      <w:r w:rsidR="00B83555" w:rsidRPr="00FB3386">
        <w:t xml:space="preserve">investment and planning in waste management and resource </w:t>
      </w:r>
      <w:r w:rsidR="00735BA6" w:rsidRPr="00FB3386">
        <w:t>recovery</w:t>
      </w:r>
      <w:r w:rsidR="00B83555" w:rsidRPr="00FB3386">
        <w:t xml:space="preserve"> in Victoria. If the Government views waste</w:t>
      </w:r>
      <w:r w:rsidR="001624A8">
        <w:t>-</w:t>
      </w:r>
      <w:r w:rsidR="00B83555" w:rsidRPr="00FB3386">
        <w:t>to</w:t>
      </w:r>
      <w:r w:rsidR="001624A8">
        <w:t>-</w:t>
      </w:r>
      <w:r w:rsidR="00B83555" w:rsidRPr="00FB3386">
        <w:t>energy as a subpar option, then it needs to be clear about this. The market needs a clear signal.</w:t>
      </w:r>
    </w:p>
    <w:p w14:paraId="4B7702C1" w14:textId="77777777" w:rsidR="003C05C6" w:rsidRDefault="003C05C6">
      <w:pPr>
        <w:spacing w:after="0" w:line="240" w:lineRule="auto"/>
        <w:rPr>
          <w:b/>
        </w:rPr>
      </w:pPr>
    </w:p>
    <w:p w14:paraId="78CDFF98" w14:textId="77777777" w:rsidR="001360E9" w:rsidRDefault="001360E9">
      <w:pPr>
        <w:spacing w:after="0" w:line="240" w:lineRule="auto"/>
        <w:rPr>
          <w:b/>
        </w:rPr>
      </w:pPr>
    </w:p>
    <w:p w14:paraId="080A1A56" w14:textId="77777777" w:rsidR="001F30A0" w:rsidRDefault="001F30A0">
      <w:pPr>
        <w:spacing w:after="0" w:line="240" w:lineRule="auto"/>
        <w:rPr>
          <w:b/>
        </w:rPr>
      </w:pPr>
    </w:p>
    <w:p w14:paraId="36F904B0" w14:textId="558648A9" w:rsidR="005E66B3" w:rsidRDefault="005E66B3">
      <w:pPr>
        <w:spacing w:after="0" w:line="240" w:lineRule="auto"/>
        <w:rPr>
          <w:b/>
        </w:rPr>
      </w:pPr>
      <w:r>
        <w:rPr>
          <w:b/>
        </w:rPr>
        <w:br w:type="page"/>
      </w:r>
    </w:p>
    <w:p w14:paraId="3AAECDD8" w14:textId="0AB8F4C4" w:rsidR="00687D7E" w:rsidRDefault="00687D7E" w:rsidP="00CF2C8D">
      <w:pPr>
        <w:pStyle w:val="Heading1"/>
        <w:numPr>
          <w:ilvl w:val="0"/>
          <w:numId w:val="0"/>
        </w:numPr>
        <w:rPr>
          <w:sz w:val="24"/>
          <w:szCs w:val="24"/>
        </w:rPr>
      </w:pPr>
      <w:bookmarkStart w:id="3" w:name="_Toc27138091"/>
      <w:r>
        <w:rPr>
          <w:sz w:val="24"/>
          <w:szCs w:val="24"/>
        </w:rPr>
        <w:lastRenderedPageBreak/>
        <w:t>Introduction</w:t>
      </w:r>
      <w:bookmarkEnd w:id="3"/>
    </w:p>
    <w:p w14:paraId="7492C643" w14:textId="79EF8BEB" w:rsidR="00687D7E" w:rsidRDefault="00687D7E" w:rsidP="00687D7E">
      <w:r>
        <w:t xml:space="preserve">The Municipal </w:t>
      </w:r>
      <w:r w:rsidR="00735BA6">
        <w:t>Association</w:t>
      </w:r>
      <w:r>
        <w:t xml:space="preserve"> of Victoria (MAV) welcomes the opportunity to provide a submission in response to </w:t>
      </w:r>
      <w:r w:rsidR="00735BA6">
        <w:t>Infrastructure</w:t>
      </w:r>
      <w:r>
        <w:t xml:space="preserve"> Victoria’s (IV) `Recycling and resource recovery infrastructure evidence base report’ (hereafter referred to as the </w:t>
      </w:r>
      <w:r w:rsidRPr="00687D7E">
        <w:rPr>
          <w:i/>
        </w:rPr>
        <w:t>Evidence base report</w:t>
      </w:r>
      <w:r>
        <w:t>).</w:t>
      </w:r>
    </w:p>
    <w:p w14:paraId="229A7A4C" w14:textId="30DF851C" w:rsidR="00687D7E" w:rsidRDefault="00687D7E" w:rsidP="00687D7E">
      <w:r>
        <w:t xml:space="preserve">The MAV is </w:t>
      </w:r>
      <w:r w:rsidR="00D65C53">
        <w:t xml:space="preserve">the </w:t>
      </w:r>
      <w:r>
        <w:t>statutory peak body f</w:t>
      </w:r>
      <w:r w:rsidR="00D65C53">
        <w:t>or local government in Victoria</w:t>
      </w:r>
      <w:r>
        <w:t>. Formed</w:t>
      </w:r>
      <w:r w:rsidR="009F6AF1">
        <w:t xml:space="preserve"> in 1879</w:t>
      </w:r>
      <w:r>
        <w:t>, we have a proud tradition of representing local government</w:t>
      </w:r>
      <w:r w:rsidR="00D65C53">
        <w:t>s’</w:t>
      </w:r>
      <w:r>
        <w:t xml:space="preserve"> interests and </w:t>
      </w:r>
      <w:r w:rsidR="00735BA6">
        <w:t>supporting</w:t>
      </w:r>
      <w:r>
        <w:t xml:space="preserve"> councils to provide good government to their communities. </w:t>
      </w:r>
    </w:p>
    <w:p w14:paraId="6665664A" w14:textId="65E7BC5B" w:rsidR="00687D7E" w:rsidRDefault="00687D7E" w:rsidP="00687D7E">
      <w:r>
        <w:t>The MAV ha</w:t>
      </w:r>
      <w:r w:rsidR="00FB3386">
        <w:t>s engaged with IV several times</w:t>
      </w:r>
      <w:r>
        <w:t xml:space="preserve"> this year </w:t>
      </w:r>
      <w:r w:rsidR="00737755">
        <w:t>regarding</w:t>
      </w:r>
      <w:r>
        <w:t xml:space="preserve"> its preparation of advice to the Victoria</w:t>
      </w:r>
      <w:r w:rsidR="003E2519">
        <w:t>n</w:t>
      </w:r>
      <w:r>
        <w:t xml:space="preserve"> government on the infrastructure needs for our recycling and resource </w:t>
      </w:r>
      <w:r w:rsidR="00735BA6">
        <w:t>recovery</w:t>
      </w:r>
      <w:r>
        <w:t xml:space="preserve"> industry. </w:t>
      </w:r>
      <w:r w:rsidR="009F6AF1">
        <w:t xml:space="preserve">We have appreciated IV’s willingness to hear our views and its efforts to consult with a </w:t>
      </w:r>
      <w:r w:rsidR="00735BA6">
        <w:t>broad</w:t>
      </w:r>
      <w:r w:rsidR="009F6AF1">
        <w:t xml:space="preserve"> range of stakeholders.</w:t>
      </w:r>
    </w:p>
    <w:p w14:paraId="3D0034D6" w14:textId="4A26DEEA" w:rsidR="009F6AF1" w:rsidRDefault="00687D7E" w:rsidP="00687D7E">
      <w:r>
        <w:t>We welcome IV’s work in this space but note tha</w:t>
      </w:r>
      <w:r w:rsidR="009F6AF1">
        <w:t xml:space="preserve">t the timing of their final advice (April 2020) is </w:t>
      </w:r>
      <w:r w:rsidR="00447D3F">
        <w:t>problematic</w:t>
      </w:r>
      <w:r w:rsidR="009F6AF1">
        <w:t xml:space="preserve"> given the Government</w:t>
      </w:r>
      <w:r w:rsidR="008E1CF8">
        <w:t>’s</w:t>
      </w:r>
      <w:r w:rsidR="009F6AF1">
        <w:t xml:space="preserve"> commitment</w:t>
      </w:r>
      <w:r>
        <w:t xml:space="preserve"> to release its circular economy </w:t>
      </w:r>
      <w:r w:rsidR="009F6AF1">
        <w:t xml:space="preserve">policy and action plan </w:t>
      </w:r>
      <w:r>
        <w:t xml:space="preserve">before the end of </w:t>
      </w:r>
      <w:r w:rsidR="00447D3F">
        <w:t>2019</w:t>
      </w:r>
      <w:r>
        <w:t xml:space="preserve">. </w:t>
      </w:r>
      <w:r w:rsidR="009F6AF1">
        <w:t xml:space="preserve">Victoria’s resource recovery infrastructure needs will be significantly </w:t>
      </w:r>
      <w:r w:rsidR="00735BA6">
        <w:t>influenced</w:t>
      </w:r>
      <w:r w:rsidR="009F6AF1">
        <w:t xml:space="preserve"> by the </w:t>
      </w:r>
      <w:r w:rsidR="00716A65">
        <w:t xml:space="preserve">circular economy </w:t>
      </w:r>
      <w:r w:rsidR="009F6AF1">
        <w:t xml:space="preserve">policy </w:t>
      </w:r>
      <w:r w:rsidR="00716A65">
        <w:t xml:space="preserve">statement. </w:t>
      </w:r>
    </w:p>
    <w:p w14:paraId="6C7E496A" w14:textId="7D143293" w:rsidR="009F6AF1" w:rsidRDefault="00687D7E" w:rsidP="00D65C53">
      <w:r>
        <w:t>As noted in our August 2019 submission to the Department of Environment, Land, Water and Planning (DELWP) circular economy issues paper,</w:t>
      </w:r>
      <w:r w:rsidR="009F6AF1">
        <w:t xml:space="preserve"> we very much support the Victorian government’s commitment to introducing a circular economy policy. </w:t>
      </w:r>
      <w:r w:rsidR="00D65C53">
        <w:rPr>
          <w:rFonts w:cs="Arial"/>
          <w:lang w:val="en"/>
        </w:rPr>
        <w:t xml:space="preserve">As the level of government charged with collecting </w:t>
      </w:r>
      <w:r w:rsidR="003B7419">
        <w:rPr>
          <w:rFonts w:cs="Arial"/>
          <w:lang w:val="en"/>
        </w:rPr>
        <w:t>household waste, local government see</w:t>
      </w:r>
      <w:r w:rsidR="007328AF">
        <w:rPr>
          <w:rFonts w:cs="Arial"/>
          <w:lang w:val="en"/>
        </w:rPr>
        <w:t>s</w:t>
      </w:r>
      <w:r w:rsidR="003B7419">
        <w:rPr>
          <w:rFonts w:cs="Arial"/>
          <w:lang w:val="en"/>
        </w:rPr>
        <w:t xml:space="preserve"> first-hand that the </w:t>
      </w:r>
      <w:r w:rsidR="00D65C53">
        <w:rPr>
          <w:rFonts w:cs="Arial"/>
          <w:lang w:val="en"/>
        </w:rPr>
        <w:t>current model of production and consumption is unsustainable.</w:t>
      </w:r>
    </w:p>
    <w:p w14:paraId="62AD867C" w14:textId="0EF6DADF" w:rsidR="00687D7E" w:rsidRPr="00D65C53" w:rsidRDefault="009F6AF1" w:rsidP="00C737A3">
      <w:pPr>
        <w:pStyle w:val="NormalWeb"/>
        <w:spacing w:before="0" w:beforeAutospacing="0" w:after="0" w:afterAutospacing="0" w:line="276" w:lineRule="auto"/>
        <w:rPr>
          <w:rFonts w:ascii="Arial" w:hAnsi="Arial" w:cs="Arial"/>
          <w:sz w:val="22"/>
          <w:szCs w:val="22"/>
          <w:lang w:val="en"/>
        </w:rPr>
      </w:pPr>
      <w:r>
        <w:rPr>
          <w:rFonts w:ascii="Arial" w:hAnsi="Arial" w:cs="Arial"/>
          <w:sz w:val="22"/>
          <w:szCs w:val="22"/>
          <w:lang w:val="en"/>
        </w:rPr>
        <w:t>Significant reform is needed to foster a mindset whereby generation of waste is considered a design flaw and our production and consumption habits support, rather than challenge, our transition to a net zero emissions economy.</w:t>
      </w:r>
      <w:r w:rsidR="003E47F4">
        <w:rPr>
          <w:rFonts w:ascii="Arial" w:hAnsi="Arial" w:cs="Arial"/>
          <w:sz w:val="22"/>
          <w:szCs w:val="22"/>
          <w:lang w:val="en"/>
        </w:rPr>
        <w:t xml:space="preserve"> It is</w:t>
      </w:r>
      <w:r w:rsidR="00D65C53">
        <w:rPr>
          <w:rFonts w:ascii="Arial" w:hAnsi="Arial" w:cs="Arial"/>
          <w:sz w:val="22"/>
          <w:szCs w:val="22"/>
          <w:lang w:val="en"/>
        </w:rPr>
        <w:t xml:space="preserve"> regrettable and a missed </w:t>
      </w:r>
      <w:r w:rsidR="00EC51C7">
        <w:rPr>
          <w:rFonts w:ascii="Arial" w:hAnsi="Arial" w:cs="Arial"/>
          <w:sz w:val="22"/>
          <w:szCs w:val="22"/>
          <w:lang w:val="en"/>
        </w:rPr>
        <w:t>opportunity</w:t>
      </w:r>
      <w:r w:rsidR="00D65C53">
        <w:rPr>
          <w:rFonts w:ascii="Arial" w:hAnsi="Arial" w:cs="Arial"/>
          <w:sz w:val="22"/>
          <w:szCs w:val="22"/>
          <w:lang w:val="en"/>
        </w:rPr>
        <w:t xml:space="preserve"> that waste avoidance and waste mini</w:t>
      </w:r>
      <w:r w:rsidR="00EC51C7">
        <w:rPr>
          <w:rFonts w:ascii="Arial" w:hAnsi="Arial" w:cs="Arial"/>
          <w:sz w:val="22"/>
          <w:szCs w:val="22"/>
          <w:lang w:val="en"/>
        </w:rPr>
        <w:t>mi</w:t>
      </w:r>
      <w:r w:rsidR="00D65C53">
        <w:rPr>
          <w:rFonts w:ascii="Arial" w:hAnsi="Arial" w:cs="Arial"/>
          <w:sz w:val="22"/>
          <w:szCs w:val="22"/>
          <w:lang w:val="en"/>
        </w:rPr>
        <w:t xml:space="preserve">sation </w:t>
      </w:r>
      <w:r w:rsidR="00FC1387">
        <w:rPr>
          <w:rFonts w:ascii="Arial" w:hAnsi="Arial" w:cs="Arial"/>
          <w:sz w:val="22"/>
          <w:szCs w:val="22"/>
          <w:lang w:val="en"/>
        </w:rPr>
        <w:t xml:space="preserve">wasn’t included </w:t>
      </w:r>
      <w:r w:rsidR="00D65C53">
        <w:rPr>
          <w:rFonts w:ascii="Arial" w:hAnsi="Arial" w:cs="Arial"/>
          <w:sz w:val="22"/>
          <w:szCs w:val="22"/>
          <w:lang w:val="en"/>
        </w:rPr>
        <w:t>in the scope of work to be completed by IV.</w:t>
      </w:r>
    </w:p>
    <w:p w14:paraId="0A35B08D" w14:textId="3B86BA88" w:rsidR="00CF2C8D" w:rsidRPr="00D26041" w:rsidRDefault="00CF2C8D" w:rsidP="006C0629">
      <w:pPr>
        <w:pStyle w:val="Heading1"/>
        <w:numPr>
          <w:ilvl w:val="0"/>
          <w:numId w:val="0"/>
        </w:numPr>
        <w:spacing w:line="240" w:lineRule="auto"/>
        <w:rPr>
          <w:sz w:val="24"/>
          <w:szCs w:val="24"/>
        </w:rPr>
      </w:pPr>
      <w:bookmarkStart w:id="4" w:name="_Toc27138092"/>
      <w:r w:rsidRPr="00D26041">
        <w:rPr>
          <w:sz w:val="24"/>
          <w:szCs w:val="24"/>
        </w:rPr>
        <w:t>Have we identified the right outcomes for Victoria to aim for?</w:t>
      </w:r>
      <w:bookmarkEnd w:id="4"/>
      <w:r w:rsidRPr="00D26041">
        <w:rPr>
          <w:sz w:val="24"/>
          <w:szCs w:val="24"/>
        </w:rPr>
        <w:t xml:space="preserve">  </w:t>
      </w:r>
    </w:p>
    <w:p w14:paraId="60921867" w14:textId="48ECA17A" w:rsidR="00E76E96" w:rsidRDefault="00E76E96" w:rsidP="00323321">
      <w:r>
        <w:t xml:space="preserve">IV </w:t>
      </w:r>
      <w:r w:rsidR="004F78D6">
        <w:t>describe</w:t>
      </w:r>
      <w:r w:rsidR="007F601F">
        <w:t>s its</w:t>
      </w:r>
      <w:r>
        <w:t xml:space="preserve"> overarching strategic objective </w:t>
      </w:r>
      <w:r w:rsidR="007F601F">
        <w:t xml:space="preserve">in preparing </w:t>
      </w:r>
      <w:r>
        <w:t xml:space="preserve">advice </w:t>
      </w:r>
      <w:r w:rsidR="00BE5688">
        <w:t xml:space="preserve">to Government </w:t>
      </w:r>
      <w:r w:rsidR="004F78D6">
        <w:t>as being</w:t>
      </w:r>
      <w:r w:rsidR="007F601F">
        <w:t xml:space="preserve"> `to reduce the amount of material going to landfill and increase the recovery and recycling rate of materials in Victoria.’</w:t>
      </w:r>
      <w:r w:rsidR="007C5E64">
        <w:t xml:space="preserve"> </w:t>
      </w:r>
    </w:p>
    <w:p w14:paraId="201CC5D7" w14:textId="77777777" w:rsidR="00C316FB" w:rsidRDefault="00323321" w:rsidP="00323321">
      <w:r>
        <w:t xml:space="preserve">Figure 3 in the </w:t>
      </w:r>
      <w:r w:rsidR="00186563" w:rsidRPr="00751900">
        <w:rPr>
          <w:i/>
        </w:rPr>
        <w:t>E</w:t>
      </w:r>
      <w:r w:rsidRPr="00751900">
        <w:rPr>
          <w:i/>
        </w:rPr>
        <w:t>vidence base report</w:t>
      </w:r>
      <w:r>
        <w:t xml:space="preserve"> </w:t>
      </w:r>
      <w:r w:rsidR="00186563">
        <w:t xml:space="preserve">sets out potential outcomes for the Victorian recycling and resource recovery sector. </w:t>
      </w:r>
      <w:r w:rsidR="00CB2FF5">
        <w:t>According</w:t>
      </w:r>
      <w:r w:rsidR="00830572">
        <w:t xml:space="preserve"> to IV, `the location </w:t>
      </w:r>
      <w:r w:rsidR="000748EE">
        <w:t xml:space="preserve">of a particular statement shows the group that the proposed outcomes is most relevant to’. </w:t>
      </w:r>
      <w:r w:rsidR="00694C53">
        <w:t xml:space="preserve">IV notes that </w:t>
      </w:r>
      <w:r w:rsidR="003F64E9">
        <w:t xml:space="preserve">it </w:t>
      </w:r>
      <w:r w:rsidR="00694C53">
        <w:t>intends to use these proposed outcomes `to guide the development of recommendations’ in t</w:t>
      </w:r>
      <w:r w:rsidR="00761463">
        <w:t>he</w:t>
      </w:r>
      <w:r w:rsidR="00694C53">
        <w:t>ir final advice</w:t>
      </w:r>
      <w:r w:rsidR="00761463">
        <w:t xml:space="preserve"> to </w:t>
      </w:r>
      <w:r w:rsidR="0095702E">
        <w:t>the Government</w:t>
      </w:r>
      <w:r w:rsidR="00761463">
        <w:t xml:space="preserve">. </w:t>
      </w:r>
      <w:r w:rsidR="0095702E">
        <w:t>I</w:t>
      </w:r>
      <w:r w:rsidR="003F64E9">
        <w:t xml:space="preserve">V further notes that </w:t>
      </w:r>
      <w:r w:rsidR="00D11AA3">
        <w:t xml:space="preserve">Government should monitor and report progress against the outcomes and that </w:t>
      </w:r>
      <w:r w:rsidR="003266AD">
        <w:t xml:space="preserve">quantitative </w:t>
      </w:r>
      <w:r w:rsidR="00CB2FF5">
        <w:t>measures</w:t>
      </w:r>
      <w:r w:rsidR="003266AD">
        <w:t xml:space="preserve"> and targets should be applied. </w:t>
      </w:r>
    </w:p>
    <w:p w14:paraId="61CE6933" w14:textId="1F4473D7" w:rsidR="00323321" w:rsidRDefault="005E66B3" w:rsidP="00323321">
      <w:r>
        <w:rPr>
          <w:noProof/>
          <w:lang w:eastAsia="en-AU"/>
        </w:rPr>
        <w:lastRenderedPageBreak/>
        <w:drawing>
          <wp:inline distT="0" distB="0" distL="0" distR="0" wp14:anchorId="0A57DF00" wp14:editId="4117D3FE">
            <wp:extent cx="4772870" cy="40100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27553" cy="4055968"/>
                    </a:xfrm>
                    <a:prstGeom prst="rect">
                      <a:avLst/>
                    </a:prstGeom>
                  </pic:spPr>
                </pic:pic>
              </a:graphicData>
            </a:graphic>
          </wp:inline>
        </w:drawing>
      </w:r>
    </w:p>
    <w:p w14:paraId="35830EDE" w14:textId="02C32B33" w:rsidR="00691C11" w:rsidRPr="007C6DC9" w:rsidRDefault="007C6DC9" w:rsidP="00AF3083">
      <w:pPr>
        <w:pStyle w:val="Heading2"/>
        <w:numPr>
          <w:ilvl w:val="0"/>
          <w:numId w:val="0"/>
        </w:numPr>
      </w:pPr>
      <w:bookmarkStart w:id="5" w:name="_Toc27138093"/>
      <w:r w:rsidRPr="007C6DC9">
        <w:t>MAV draft position</w:t>
      </w:r>
      <w:bookmarkEnd w:id="5"/>
    </w:p>
    <w:p w14:paraId="6A93B345" w14:textId="73CCC825" w:rsidR="007405D3" w:rsidRDefault="00691C11" w:rsidP="00323321">
      <w:r>
        <w:t>T</w:t>
      </w:r>
      <w:r w:rsidR="00DC1D65">
        <w:t xml:space="preserve">he diagram as currently presented is </w:t>
      </w:r>
      <w:r w:rsidR="00BD6888">
        <w:t>unhelpful.</w:t>
      </w:r>
      <w:r>
        <w:t xml:space="preserve"> </w:t>
      </w:r>
      <w:r w:rsidR="001708F5">
        <w:t xml:space="preserve">There are </w:t>
      </w:r>
      <w:r w:rsidR="00BD36EC">
        <w:t xml:space="preserve">too many </w:t>
      </w:r>
      <w:r w:rsidR="001708F5">
        <w:t xml:space="preserve">“outcomes” listed </w:t>
      </w:r>
      <w:r w:rsidR="00A80563">
        <w:t xml:space="preserve">(19 in total), their categorisation is </w:t>
      </w:r>
      <w:r w:rsidR="00B66C7A">
        <w:t>problematic,</w:t>
      </w:r>
      <w:r w:rsidR="00442F28">
        <w:t xml:space="preserve"> and </w:t>
      </w:r>
      <w:r w:rsidR="00783D08">
        <w:t>we would question whether some of the items listed should</w:t>
      </w:r>
      <w:r w:rsidR="009A50C4">
        <w:t xml:space="preserve"> even</w:t>
      </w:r>
      <w:r w:rsidR="00783D08">
        <w:t xml:space="preserve"> be classified as </w:t>
      </w:r>
      <w:r w:rsidR="00442F28">
        <w:t>outcomes</w:t>
      </w:r>
      <w:r w:rsidR="00783D08">
        <w:t>.</w:t>
      </w:r>
      <w:r w:rsidR="002C2A4F">
        <w:t xml:space="preserve"> </w:t>
      </w:r>
      <w:r w:rsidR="00832FD6">
        <w:t>The role of</w:t>
      </w:r>
      <w:r w:rsidR="009B6AFD">
        <w:t xml:space="preserve"> </w:t>
      </w:r>
      <w:r w:rsidR="005D7094">
        <w:t>businesses as producers of waste appear</w:t>
      </w:r>
      <w:r w:rsidR="00832FD6">
        <w:t>s</w:t>
      </w:r>
      <w:r w:rsidR="005D7094">
        <w:t xml:space="preserve"> to be missing</w:t>
      </w:r>
      <w:r w:rsidR="00144525">
        <w:t xml:space="preserve"> altogether</w:t>
      </w:r>
      <w:r w:rsidR="002F1619">
        <w:t>.</w:t>
      </w:r>
    </w:p>
    <w:p w14:paraId="1C706487" w14:textId="4F53D5BF" w:rsidR="00A331FC" w:rsidRDefault="002C2A4F" w:rsidP="00323321">
      <w:r>
        <w:t xml:space="preserve">The lack of any mention of product stewardship or extended producer </w:t>
      </w:r>
      <w:r w:rsidR="00EC51C7">
        <w:t>responsibility</w:t>
      </w:r>
      <w:r w:rsidR="006B6B28">
        <w:t xml:space="preserve"> (EPR)</w:t>
      </w:r>
      <w:r>
        <w:t xml:space="preserve"> </w:t>
      </w:r>
      <w:r w:rsidR="00C92E1B">
        <w:t xml:space="preserve">in the diagram </w:t>
      </w:r>
      <w:r>
        <w:t>is</w:t>
      </w:r>
      <w:r w:rsidR="00C92E1B">
        <w:t xml:space="preserve"> </w:t>
      </w:r>
      <w:r w:rsidR="007C3432">
        <w:t>concerning</w:t>
      </w:r>
      <w:r w:rsidR="000D2151">
        <w:t>. I</w:t>
      </w:r>
      <w:r w:rsidR="00D4138C">
        <w:t>n their work for IV</w:t>
      </w:r>
      <w:r w:rsidR="000D2151">
        <w:t>,</w:t>
      </w:r>
      <w:r w:rsidR="00D4138C">
        <w:t xml:space="preserve"> </w:t>
      </w:r>
      <w:r w:rsidR="004500AB">
        <w:t>AlphaBeta</w:t>
      </w:r>
      <w:r w:rsidR="00705F87">
        <w:t xml:space="preserve">, </w:t>
      </w:r>
      <w:r w:rsidR="003C057B">
        <w:t>Aru</w:t>
      </w:r>
      <w:r w:rsidR="007C3432">
        <w:t>p</w:t>
      </w:r>
      <w:r w:rsidR="00D4138C">
        <w:t xml:space="preserve"> </w:t>
      </w:r>
      <w:r w:rsidR="00705F87">
        <w:t xml:space="preserve">and the Centre for Market Design (CMD) all </w:t>
      </w:r>
      <w:r w:rsidR="007C3432">
        <w:t>identified</w:t>
      </w:r>
      <w:r w:rsidR="00D4138C">
        <w:t xml:space="preserve"> </w:t>
      </w:r>
      <w:r w:rsidR="00A118F8">
        <w:t>product stewardship</w:t>
      </w:r>
      <w:r w:rsidR="00D4138C">
        <w:t xml:space="preserve"> </w:t>
      </w:r>
      <w:r w:rsidR="007C3432">
        <w:t xml:space="preserve">as </w:t>
      </w:r>
      <w:r w:rsidR="00E160D8">
        <w:t xml:space="preserve">a </w:t>
      </w:r>
      <w:r w:rsidR="007C3432">
        <w:t>prime o</w:t>
      </w:r>
      <w:r w:rsidR="002A2C1A">
        <w:t>pportunity</w:t>
      </w:r>
      <w:r w:rsidR="007C3432">
        <w:t xml:space="preserve"> </w:t>
      </w:r>
      <w:r w:rsidR="00543DD8">
        <w:t>to strengthen the Victoria</w:t>
      </w:r>
      <w:r w:rsidR="007328AF">
        <w:t>n</w:t>
      </w:r>
      <w:r w:rsidR="00543DD8">
        <w:t xml:space="preserve"> resource </w:t>
      </w:r>
      <w:r w:rsidR="00EC51C7">
        <w:t>recovery</w:t>
      </w:r>
      <w:r w:rsidR="00543DD8">
        <w:t xml:space="preserve"> system. </w:t>
      </w:r>
      <w:r w:rsidR="00242142">
        <w:t xml:space="preserve">Also noticeably absent is any mention of waste governance in Victoria. </w:t>
      </w:r>
      <w:r w:rsidR="00E160D8">
        <w:t>We discuss our concerns regarding the current go</w:t>
      </w:r>
      <w:r w:rsidR="002A2C1A">
        <w:t>v</w:t>
      </w:r>
      <w:r w:rsidR="00E160D8">
        <w:t>ernance structure later in this submission.</w:t>
      </w:r>
    </w:p>
    <w:p w14:paraId="366FAC42" w14:textId="77777777" w:rsidR="00FE2D86" w:rsidRDefault="00110FBF" w:rsidP="00323321">
      <w:r>
        <w:t xml:space="preserve">The </w:t>
      </w:r>
      <w:r w:rsidR="0033122D">
        <w:t xml:space="preserve">Victorian government </w:t>
      </w:r>
      <w:r>
        <w:t xml:space="preserve">has clearly </w:t>
      </w:r>
      <w:r w:rsidR="00B66C7A">
        <w:t>signalled</w:t>
      </w:r>
      <w:r>
        <w:t xml:space="preserve"> its strong desire to transition to a circular economy. To do this, </w:t>
      </w:r>
      <w:r w:rsidR="00356038">
        <w:t>there needs to be</w:t>
      </w:r>
      <w:r w:rsidR="0033122D">
        <w:t xml:space="preserve"> a strong focus on waste avoidance</w:t>
      </w:r>
      <w:r w:rsidR="005E452A">
        <w:t xml:space="preserve">, with producers and consumers adopting </w:t>
      </w:r>
      <w:r w:rsidR="00BF06AE">
        <w:t>the</w:t>
      </w:r>
      <w:r w:rsidR="005E452A">
        <w:t xml:space="preserve"> </w:t>
      </w:r>
      <w:r w:rsidR="0033122D">
        <w:t xml:space="preserve">mindset that </w:t>
      </w:r>
      <w:r w:rsidR="005E452A">
        <w:t xml:space="preserve">waste is </w:t>
      </w:r>
      <w:r w:rsidR="0033122D">
        <w:t>a design flaw.</w:t>
      </w:r>
      <w:r w:rsidR="002A2C1A">
        <w:t xml:space="preserve"> </w:t>
      </w:r>
      <w:r w:rsidR="00571E03">
        <w:t>We also need to</w:t>
      </w:r>
      <w:r w:rsidR="00D407B9">
        <w:t xml:space="preserve"> avoid falling in</w:t>
      </w:r>
      <w:r w:rsidR="00EB4897">
        <w:t>t</w:t>
      </w:r>
      <w:r w:rsidR="00EE7AFF">
        <w:t>o</w:t>
      </w:r>
      <w:r w:rsidR="00D407B9">
        <w:t xml:space="preserve"> the trap of thinking more </w:t>
      </w:r>
      <w:r w:rsidR="00356038">
        <w:t xml:space="preserve">material in our recycling </w:t>
      </w:r>
      <w:r w:rsidR="00EE7AFF">
        <w:t xml:space="preserve">bins </w:t>
      </w:r>
      <w:r w:rsidR="00356038">
        <w:t xml:space="preserve">equates to </w:t>
      </w:r>
      <w:r w:rsidR="00D407B9">
        <w:t xml:space="preserve">success. </w:t>
      </w:r>
    </w:p>
    <w:p w14:paraId="04DD43DC" w14:textId="5F7BB4C7" w:rsidR="0033122D" w:rsidRDefault="004E10CF" w:rsidP="00323321">
      <w:r>
        <w:t xml:space="preserve">Requiring items to be </w:t>
      </w:r>
      <w:r w:rsidR="004173CD">
        <w:t>“</w:t>
      </w:r>
      <w:r>
        <w:t>recyclable</w:t>
      </w:r>
      <w:r w:rsidR="004173CD">
        <w:t>”</w:t>
      </w:r>
      <w:r>
        <w:t xml:space="preserve"> is meaningless unless we have strong markets for </w:t>
      </w:r>
      <w:r w:rsidR="004173CD">
        <w:t>“</w:t>
      </w:r>
      <w:r>
        <w:t>recycled</w:t>
      </w:r>
      <w:r w:rsidR="004173CD">
        <w:t>”</w:t>
      </w:r>
      <w:r>
        <w:t xml:space="preserve"> material. </w:t>
      </w:r>
      <w:r w:rsidR="00EE7AFF">
        <w:t>T</w:t>
      </w:r>
      <w:r w:rsidR="004F482E">
        <w:t xml:space="preserve">he packaging industry in particular </w:t>
      </w:r>
      <w:r w:rsidR="00FA6EBB">
        <w:t xml:space="preserve">has a lot of work to do in this space. Brand owners should not be </w:t>
      </w:r>
      <w:r w:rsidR="00BF06AE">
        <w:t>hailed</w:t>
      </w:r>
      <w:r w:rsidR="00FA6EBB">
        <w:t xml:space="preserve"> for </w:t>
      </w:r>
      <w:r w:rsidR="00C02566">
        <w:t>making products that are</w:t>
      </w:r>
      <w:r w:rsidR="00F807EC">
        <w:t xml:space="preserve"> recyclable without </w:t>
      </w:r>
      <w:r w:rsidR="006B671A">
        <w:t>also</w:t>
      </w:r>
      <w:r w:rsidR="00117610">
        <w:t xml:space="preserve"> using </w:t>
      </w:r>
      <w:r w:rsidR="00016D79">
        <w:t>substantial</w:t>
      </w:r>
      <w:r w:rsidR="00FA6EBB">
        <w:t xml:space="preserve"> amounts of </w:t>
      </w:r>
      <w:r w:rsidR="00117610">
        <w:t xml:space="preserve">recycled content </w:t>
      </w:r>
      <w:r w:rsidR="00FA6EBB">
        <w:t xml:space="preserve">in those same products. </w:t>
      </w:r>
      <w:r w:rsidR="00157401">
        <w:t xml:space="preserve">Products and packaging </w:t>
      </w:r>
      <w:r w:rsidR="00B66C7A">
        <w:t>need</w:t>
      </w:r>
      <w:r w:rsidR="00157401">
        <w:t xml:space="preserve"> to be both </w:t>
      </w:r>
      <w:r w:rsidR="00B66C7A">
        <w:t>recyclable</w:t>
      </w:r>
      <w:r w:rsidR="00157401">
        <w:t xml:space="preserve"> </w:t>
      </w:r>
      <w:r w:rsidR="00157401" w:rsidRPr="00293D4A">
        <w:rPr>
          <w:u w:val="single"/>
        </w:rPr>
        <w:t>and</w:t>
      </w:r>
      <w:r w:rsidR="00157401">
        <w:t xml:space="preserve"> recycled. </w:t>
      </w:r>
    </w:p>
    <w:p w14:paraId="4794AB87" w14:textId="67C19EC5" w:rsidR="00DD1E68" w:rsidRDefault="00DD1E68" w:rsidP="00DD1E68">
      <w:r>
        <w:t xml:space="preserve">We consider a preferable approach would be </w:t>
      </w:r>
      <w:r w:rsidR="007554EE">
        <w:t>to set three high level outcomes</w:t>
      </w:r>
      <w:r>
        <w:t>:</w:t>
      </w:r>
    </w:p>
    <w:p w14:paraId="09F4D153" w14:textId="563E8D1E" w:rsidR="007554EE" w:rsidRPr="00723A6E" w:rsidRDefault="007554EE" w:rsidP="007554EE">
      <w:pPr>
        <w:pStyle w:val="ListParagraph"/>
        <w:numPr>
          <w:ilvl w:val="0"/>
          <w:numId w:val="15"/>
        </w:numPr>
        <w:rPr>
          <w:rFonts w:cs="Arial"/>
        </w:rPr>
      </w:pPr>
      <w:r w:rsidRPr="00723A6E">
        <w:rPr>
          <w:rFonts w:cs="Arial"/>
        </w:rPr>
        <w:t>Waste generation per capita in Victoria is reduced</w:t>
      </w:r>
    </w:p>
    <w:p w14:paraId="38B8AAEA" w14:textId="45A7A99A" w:rsidR="007554EE" w:rsidRDefault="00DB32A4" w:rsidP="007554EE">
      <w:pPr>
        <w:pStyle w:val="ListParagraph"/>
        <w:numPr>
          <w:ilvl w:val="0"/>
          <w:numId w:val="15"/>
        </w:numPr>
        <w:rPr>
          <w:rFonts w:cs="Arial"/>
        </w:rPr>
      </w:pPr>
      <w:r>
        <w:rPr>
          <w:rFonts w:cs="Arial"/>
        </w:rPr>
        <w:t xml:space="preserve">Resource </w:t>
      </w:r>
      <w:r w:rsidR="001F6813">
        <w:rPr>
          <w:rFonts w:cs="Arial"/>
        </w:rPr>
        <w:t xml:space="preserve">recovery and recycling </w:t>
      </w:r>
      <w:r w:rsidR="00F67BE2">
        <w:rPr>
          <w:rFonts w:cs="Arial"/>
        </w:rPr>
        <w:t xml:space="preserve">rates </w:t>
      </w:r>
      <w:r>
        <w:rPr>
          <w:rFonts w:cs="Arial"/>
        </w:rPr>
        <w:t xml:space="preserve">in </w:t>
      </w:r>
      <w:r w:rsidR="00997BF4">
        <w:rPr>
          <w:rFonts w:cs="Arial"/>
        </w:rPr>
        <w:t xml:space="preserve">Victoria </w:t>
      </w:r>
      <w:r w:rsidR="00F67BE2">
        <w:rPr>
          <w:rFonts w:cs="Arial"/>
        </w:rPr>
        <w:t>are</w:t>
      </w:r>
      <w:r w:rsidR="00997BF4">
        <w:rPr>
          <w:rFonts w:cs="Arial"/>
        </w:rPr>
        <w:t xml:space="preserve"> </w:t>
      </w:r>
      <w:r w:rsidR="00E378F3">
        <w:rPr>
          <w:rFonts w:cs="Arial"/>
        </w:rPr>
        <w:t xml:space="preserve">strong and </w:t>
      </w:r>
      <w:r w:rsidR="00F67BE2">
        <w:rPr>
          <w:rFonts w:cs="Arial"/>
        </w:rPr>
        <w:t>increasing</w:t>
      </w:r>
    </w:p>
    <w:p w14:paraId="6E0BF2C2" w14:textId="76482E37" w:rsidR="007554EE" w:rsidRDefault="00723A6E" w:rsidP="00723A6E">
      <w:pPr>
        <w:pStyle w:val="ListParagraph"/>
        <w:numPr>
          <w:ilvl w:val="0"/>
          <w:numId w:val="15"/>
        </w:numPr>
        <w:rPr>
          <w:rFonts w:cs="Arial"/>
        </w:rPr>
      </w:pPr>
      <w:r w:rsidRPr="00723A6E">
        <w:rPr>
          <w:rFonts w:cs="Arial"/>
        </w:rPr>
        <w:t xml:space="preserve">Residual waste </w:t>
      </w:r>
      <w:r w:rsidR="00A27899">
        <w:rPr>
          <w:rFonts w:cs="Arial"/>
        </w:rPr>
        <w:t xml:space="preserve">for which there is no viable recovery option </w:t>
      </w:r>
      <w:r w:rsidRPr="00723A6E">
        <w:rPr>
          <w:rFonts w:cs="Arial"/>
        </w:rPr>
        <w:t>is used for energy recovery</w:t>
      </w:r>
    </w:p>
    <w:p w14:paraId="1684B796" w14:textId="2A5D32EE" w:rsidR="00F35083" w:rsidRDefault="009B6C79" w:rsidP="00F35083">
      <w:pPr>
        <w:rPr>
          <w:rFonts w:cs="Arial"/>
        </w:rPr>
      </w:pPr>
      <w:r>
        <w:rPr>
          <w:rFonts w:cs="Arial"/>
        </w:rPr>
        <w:t>Suggested</w:t>
      </w:r>
      <w:r w:rsidR="00F35083">
        <w:t xml:space="preserve"> </w:t>
      </w:r>
      <w:r w:rsidR="00B66C7A">
        <w:t>measures</w:t>
      </w:r>
      <w:r w:rsidR="00F35083">
        <w:t xml:space="preserve"> and targets for each of these outcomes </w:t>
      </w:r>
      <w:r>
        <w:t>are outlined in the table below</w:t>
      </w:r>
      <w:r w:rsidR="00425D80">
        <w:t xml:space="preserve">. We recognise that some potential measures </w:t>
      </w:r>
      <w:r w:rsidR="00101377">
        <w:t xml:space="preserve">will require a national commitment </w:t>
      </w:r>
      <w:r w:rsidR="008131B1">
        <w:t>to ensure consistent application and compliance</w:t>
      </w:r>
      <w:r w:rsidR="00425D80">
        <w:t xml:space="preserve">. The Victorian government has an important role </w:t>
      </w:r>
      <w:r w:rsidR="006C3AA7">
        <w:t>to</w:t>
      </w:r>
      <w:r w:rsidR="00710161">
        <w:t xml:space="preserve"> </w:t>
      </w:r>
      <w:r w:rsidR="0008200D">
        <w:t xml:space="preserve">play </w:t>
      </w:r>
      <w:r w:rsidR="00997BF4">
        <w:t>advocating for</w:t>
      </w:r>
      <w:r w:rsidR="006C3AA7">
        <w:t xml:space="preserve"> federal government to provide meaningful leadership in this space. </w:t>
      </w:r>
    </w:p>
    <w:tbl>
      <w:tblPr>
        <w:tblStyle w:val="TableGrid"/>
        <w:tblW w:w="9640" w:type="dxa"/>
        <w:tblInd w:w="-289" w:type="dxa"/>
        <w:tblLook w:val="04A0" w:firstRow="1" w:lastRow="0" w:firstColumn="1" w:lastColumn="0" w:noHBand="0" w:noVBand="1"/>
      </w:tblPr>
      <w:tblGrid>
        <w:gridCol w:w="1418"/>
        <w:gridCol w:w="2410"/>
        <w:gridCol w:w="2840"/>
        <w:gridCol w:w="2972"/>
      </w:tblGrid>
      <w:tr w:rsidR="00795579" w:rsidRPr="00DE7343" w14:paraId="162AA9D5" w14:textId="77777777" w:rsidTr="00EF5397">
        <w:tc>
          <w:tcPr>
            <w:tcW w:w="1418" w:type="dxa"/>
            <w:shd w:val="clear" w:color="auto" w:fill="C6D9F1" w:themeFill="text2" w:themeFillTint="33"/>
          </w:tcPr>
          <w:p w14:paraId="021E2374" w14:textId="7B575B04" w:rsidR="00795579" w:rsidRPr="00DE7343" w:rsidRDefault="00795579" w:rsidP="00DD1E68">
            <w:pPr>
              <w:rPr>
                <w:rFonts w:asciiTheme="minorHAnsi" w:hAnsiTheme="minorHAnsi" w:cstheme="minorHAnsi"/>
                <w:b/>
                <w:sz w:val="20"/>
                <w:szCs w:val="20"/>
              </w:rPr>
            </w:pPr>
            <w:r w:rsidRPr="00DE7343">
              <w:rPr>
                <w:rFonts w:asciiTheme="minorHAnsi" w:hAnsiTheme="minorHAnsi" w:cstheme="minorHAnsi"/>
                <w:b/>
                <w:sz w:val="20"/>
                <w:szCs w:val="20"/>
              </w:rPr>
              <w:t>Outcome</w:t>
            </w:r>
          </w:p>
        </w:tc>
        <w:tc>
          <w:tcPr>
            <w:tcW w:w="2410" w:type="dxa"/>
            <w:shd w:val="clear" w:color="auto" w:fill="C6D9F1" w:themeFill="text2" w:themeFillTint="33"/>
          </w:tcPr>
          <w:p w14:paraId="3F7B05FE" w14:textId="5601B9F9" w:rsidR="00795579" w:rsidRPr="00DE7343" w:rsidRDefault="00795579" w:rsidP="00DD1E68">
            <w:pPr>
              <w:rPr>
                <w:rFonts w:asciiTheme="minorHAnsi" w:hAnsiTheme="minorHAnsi" w:cstheme="minorHAnsi"/>
                <w:b/>
                <w:sz w:val="20"/>
                <w:szCs w:val="20"/>
              </w:rPr>
            </w:pPr>
            <w:r w:rsidRPr="00DE7343">
              <w:rPr>
                <w:rFonts w:asciiTheme="minorHAnsi" w:hAnsiTheme="minorHAnsi" w:cstheme="minorHAnsi"/>
                <w:b/>
                <w:sz w:val="20"/>
                <w:szCs w:val="20"/>
              </w:rPr>
              <w:t>Target</w:t>
            </w:r>
          </w:p>
        </w:tc>
        <w:tc>
          <w:tcPr>
            <w:tcW w:w="2840" w:type="dxa"/>
            <w:shd w:val="clear" w:color="auto" w:fill="C6D9F1" w:themeFill="text2" w:themeFillTint="33"/>
          </w:tcPr>
          <w:p w14:paraId="5942BEFA" w14:textId="14BC526B" w:rsidR="00795579" w:rsidRPr="00DE7343" w:rsidRDefault="00795579" w:rsidP="00DD1E68">
            <w:pPr>
              <w:rPr>
                <w:rFonts w:asciiTheme="minorHAnsi" w:hAnsiTheme="minorHAnsi" w:cstheme="minorHAnsi"/>
                <w:b/>
                <w:sz w:val="20"/>
                <w:szCs w:val="20"/>
              </w:rPr>
            </w:pPr>
            <w:r w:rsidRPr="00DE7343">
              <w:rPr>
                <w:rFonts w:asciiTheme="minorHAnsi" w:hAnsiTheme="minorHAnsi" w:cstheme="minorHAnsi"/>
                <w:b/>
                <w:sz w:val="20"/>
                <w:szCs w:val="20"/>
              </w:rPr>
              <w:t>Potential measures</w:t>
            </w:r>
          </w:p>
        </w:tc>
        <w:tc>
          <w:tcPr>
            <w:tcW w:w="2972" w:type="dxa"/>
            <w:shd w:val="clear" w:color="auto" w:fill="C6D9F1" w:themeFill="text2" w:themeFillTint="33"/>
          </w:tcPr>
          <w:p w14:paraId="70A5729B" w14:textId="4ED7109D" w:rsidR="00795579" w:rsidRPr="00DE7343" w:rsidRDefault="00795579" w:rsidP="00DD1E68">
            <w:pPr>
              <w:rPr>
                <w:rFonts w:asciiTheme="minorHAnsi" w:hAnsiTheme="minorHAnsi" w:cstheme="minorHAnsi"/>
                <w:b/>
                <w:sz w:val="20"/>
                <w:szCs w:val="20"/>
              </w:rPr>
            </w:pPr>
            <w:r w:rsidRPr="00DE7343">
              <w:rPr>
                <w:rFonts w:asciiTheme="minorHAnsi" w:hAnsiTheme="minorHAnsi" w:cstheme="minorHAnsi"/>
                <w:b/>
                <w:sz w:val="20"/>
                <w:szCs w:val="20"/>
              </w:rPr>
              <w:t>Rationale / explanatory notes</w:t>
            </w:r>
          </w:p>
        </w:tc>
      </w:tr>
      <w:tr w:rsidR="00795579" w:rsidRPr="001F6042" w14:paraId="45DB8729" w14:textId="77777777" w:rsidTr="00EF5397">
        <w:tc>
          <w:tcPr>
            <w:tcW w:w="1418" w:type="dxa"/>
          </w:tcPr>
          <w:p w14:paraId="1B0E8CB6" w14:textId="50D24F47" w:rsidR="00795579" w:rsidRPr="00403417" w:rsidRDefault="00795579" w:rsidP="00403417">
            <w:pPr>
              <w:rPr>
                <w:rFonts w:asciiTheme="minorHAnsi" w:hAnsiTheme="minorHAnsi" w:cstheme="minorHAnsi"/>
                <w:sz w:val="20"/>
                <w:szCs w:val="20"/>
              </w:rPr>
            </w:pPr>
            <w:r w:rsidRPr="00403417">
              <w:rPr>
                <w:rFonts w:asciiTheme="minorHAnsi" w:hAnsiTheme="minorHAnsi" w:cstheme="minorHAnsi"/>
                <w:sz w:val="20"/>
                <w:szCs w:val="20"/>
              </w:rPr>
              <w:t>Waste generation per capita is reduced.</w:t>
            </w:r>
          </w:p>
        </w:tc>
        <w:tc>
          <w:tcPr>
            <w:tcW w:w="2410" w:type="dxa"/>
          </w:tcPr>
          <w:p w14:paraId="630178AB" w14:textId="725C7D7E" w:rsidR="00795579" w:rsidRPr="001F6042" w:rsidRDefault="00795579" w:rsidP="00B40701">
            <w:pPr>
              <w:pStyle w:val="ListParagraph"/>
              <w:numPr>
                <w:ilvl w:val="0"/>
                <w:numId w:val="8"/>
              </w:numPr>
              <w:ind w:left="320" w:hanging="284"/>
              <w:rPr>
                <w:rFonts w:asciiTheme="minorHAnsi" w:hAnsiTheme="minorHAnsi" w:cstheme="minorHAnsi"/>
                <w:sz w:val="20"/>
                <w:szCs w:val="20"/>
              </w:rPr>
            </w:pPr>
            <w:r w:rsidRPr="001F6042">
              <w:rPr>
                <w:rFonts w:asciiTheme="minorHAnsi" w:hAnsiTheme="minorHAnsi" w:cstheme="minorHAnsi"/>
                <w:sz w:val="20"/>
                <w:szCs w:val="20"/>
              </w:rPr>
              <w:t xml:space="preserve">Amount of waste </w:t>
            </w:r>
            <w:r>
              <w:rPr>
                <w:rFonts w:asciiTheme="minorHAnsi" w:hAnsiTheme="minorHAnsi" w:cstheme="minorHAnsi"/>
                <w:sz w:val="20"/>
                <w:szCs w:val="20"/>
              </w:rPr>
              <w:t xml:space="preserve">per capita </w:t>
            </w:r>
            <w:r w:rsidRPr="001F6042">
              <w:rPr>
                <w:rFonts w:asciiTheme="minorHAnsi" w:hAnsiTheme="minorHAnsi" w:cstheme="minorHAnsi"/>
                <w:sz w:val="20"/>
                <w:szCs w:val="20"/>
              </w:rPr>
              <w:t xml:space="preserve">sent to landfill </w:t>
            </w:r>
            <w:r>
              <w:rPr>
                <w:rFonts w:asciiTheme="minorHAnsi" w:hAnsiTheme="minorHAnsi" w:cstheme="minorHAnsi"/>
                <w:sz w:val="20"/>
                <w:szCs w:val="20"/>
              </w:rPr>
              <w:t xml:space="preserve">is </w:t>
            </w:r>
            <w:r w:rsidRPr="001F6042">
              <w:rPr>
                <w:rFonts w:asciiTheme="minorHAnsi" w:hAnsiTheme="minorHAnsi" w:cstheme="minorHAnsi"/>
                <w:sz w:val="20"/>
                <w:szCs w:val="20"/>
              </w:rPr>
              <w:t>reduced</w:t>
            </w:r>
          </w:p>
          <w:p w14:paraId="5F5E41D7" w14:textId="3BE2D5E9" w:rsidR="00795579" w:rsidRPr="0075762B" w:rsidRDefault="00795579" w:rsidP="0075762B">
            <w:pPr>
              <w:rPr>
                <w:rFonts w:asciiTheme="minorHAnsi" w:hAnsiTheme="minorHAnsi" w:cstheme="minorHAnsi"/>
                <w:sz w:val="20"/>
                <w:szCs w:val="20"/>
              </w:rPr>
            </w:pPr>
          </w:p>
        </w:tc>
        <w:tc>
          <w:tcPr>
            <w:tcW w:w="2840" w:type="dxa"/>
          </w:tcPr>
          <w:p w14:paraId="05D149BB" w14:textId="08BE30FF" w:rsidR="00795579" w:rsidRDefault="00795579" w:rsidP="00B40701">
            <w:pPr>
              <w:pStyle w:val="ListParagraph"/>
              <w:numPr>
                <w:ilvl w:val="0"/>
                <w:numId w:val="8"/>
              </w:numPr>
              <w:ind w:left="233" w:hanging="284"/>
              <w:rPr>
                <w:rFonts w:asciiTheme="minorHAnsi" w:hAnsiTheme="minorHAnsi" w:cstheme="minorHAnsi"/>
                <w:sz w:val="20"/>
                <w:szCs w:val="20"/>
              </w:rPr>
            </w:pPr>
            <w:r w:rsidRPr="001F6042">
              <w:rPr>
                <w:rFonts w:asciiTheme="minorHAnsi" w:hAnsiTheme="minorHAnsi" w:cstheme="minorHAnsi"/>
                <w:sz w:val="20"/>
                <w:szCs w:val="20"/>
              </w:rPr>
              <w:t xml:space="preserve">New product stewardship schemes are introduced, </w:t>
            </w:r>
            <w:r>
              <w:rPr>
                <w:rFonts w:asciiTheme="minorHAnsi" w:hAnsiTheme="minorHAnsi" w:cstheme="minorHAnsi"/>
                <w:sz w:val="20"/>
                <w:szCs w:val="20"/>
              </w:rPr>
              <w:t>and</w:t>
            </w:r>
            <w:r w:rsidRPr="001F6042">
              <w:rPr>
                <w:rFonts w:asciiTheme="minorHAnsi" w:hAnsiTheme="minorHAnsi" w:cstheme="minorHAnsi"/>
                <w:sz w:val="20"/>
                <w:szCs w:val="20"/>
              </w:rPr>
              <w:t xml:space="preserve"> existing product stewardship schemes are </w:t>
            </w:r>
            <w:r>
              <w:rPr>
                <w:rFonts w:asciiTheme="minorHAnsi" w:hAnsiTheme="minorHAnsi" w:cstheme="minorHAnsi"/>
                <w:sz w:val="20"/>
                <w:szCs w:val="20"/>
              </w:rPr>
              <w:t>expande</w:t>
            </w:r>
            <w:r w:rsidRPr="001F6042">
              <w:rPr>
                <w:rFonts w:asciiTheme="minorHAnsi" w:hAnsiTheme="minorHAnsi" w:cstheme="minorHAnsi"/>
                <w:sz w:val="20"/>
                <w:szCs w:val="20"/>
              </w:rPr>
              <w:t>d</w:t>
            </w:r>
            <w:r>
              <w:rPr>
                <w:rFonts w:asciiTheme="minorHAnsi" w:hAnsiTheme="minorHAnsi" w:cstheme="minorHAnsi"/>
                <w:sz w:val="20"/>
                <w:szCs w:val="20"/>
              </w:rPr>
              <w:t xml:space="preserve"> and strengthened</w:t>
            </w:r>
          </w:p>
          <w:p w14:paraId="2B880590" w14:textId="22D7EC9D" w:rsidR="00795579" w:rsidRDefault="00795579" w:rsidP="00B4070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Victoria joins all other Australian states and territories in committing to introducing a CDS</w:t>
            </w:r>
          </w:p>
          <w:p w14:paraId="6ACEFA88" w14:textId="14CC0707" w:rsidR="00795579" w:rsidRDefault="00795579" w:rsidP="00B4070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Production and importation of hard-to- recycle materials are banned.</w:t>
            </w:r>
          </w:p>
          <w:p w14:paraId="6F95CDB7" w14:textId="6D5D8906" w:rsidR="00795579" w:rsidRDefault="00795579" w:rsidP="00B4070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State-wide education campaigns developed and delivered on waste avoidance and how to recycle properly (i.e. avoiding contamination and buying recycled)</w:t>
            </w:r>
          </w:p>
          <w:p w14:paraId="385E98BA" w14:textId="4E5CA4DD" w:rsidR="00476CFB" w:rsidRDefault="00D935B8" w:rsidP="00B4070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Adoption of the Australian Recycling Label is mandated for all consumer packaging sold in Australia</w:t>
            </w:r>
          </w:p>
          <w:p w14:paraId="30DCA55C" w14:textId="77777777" w:rsidR="00795579" w:rsidRDefault="00795579" w:rsidP="00B4070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Brand owners are increasingly avoiding single use plastics in their packaging and reducing their packaging overall</w:t>
            </w:r>
          </w:p>
          <w:p w14:paraId="1838DC7D" w14:textId="76FCB970" w:rsidR="00795579" w:rsidRPr="001F6042" w:rsidRDefault="00795579" w:rsidP="00362E2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 xml:space="preserve">Retailers are supported to facilitate consumers using their own reusable containers </w:t>
            </w:r>
          </w:p>
        </w:tc>
        <w:tc>
          <w:tcPr>
            <w:tcW w:w="2972" w:type="dxa"/>
          </w:tcPr>
          <w:p w14:paraId="6A424626" w14:textId="007348DD" w:rsidR="00795579" w:rsidRDefault="00795579" w:rsidP="00A649F9">
            <w:pPr>
              <w:pStyle w:val="ListParagraph"/>
              <w:numPr>
                <w:ilvl w:val="0"/>
                <w:numId w:val="8"/>
              </w:numPr>
              <w:ind w:left="311" w:hanging="283"/>
              <w:rPr>
                <w:rFonts w:asciiTheme="minorHAnsi" w:hAnsiTheme="minorHAnsi" w:cstheme="minorHAnsi"/>
                <w:sz w:val="20"/>
                <w:szCs w:val="20"/>
              </w:rPr>
            </w:pPr>
            <w:r>
              <w:rPr>
                <w:rFonts w:asciiTheme="minorHAnsi" w:hAnsiTheme="minorHAnsi" w:cstheme="minorHAnsi"/>
                <w:sz w:val="20"/>
                <w:szCs w:val="20"/>
              </w:rPr>
              <w:t xml:space="preserve">The amount of material collected through kerbside collection is often mistaken as a success indicator. We should be striving for less material in all of our bins – garbage, recycling and organic   </w:t>
            </w:r>
          </w:p>
          <w:p w14:paraId="6432BBE8" w14:textId="1A7B27D6" w:rsidR="00795579" w:rsidRDefault="00795579" w:rsidP="00B40701">
            <w:pPr>
              <w:pStyle w:val="ListParagraph"/>
              <w:numPr>
                <w:ilvl w:val="0"/>
                <w:numId w:val="8"/>
              </w:numPr>
              <w:ind w:left="311" w:hanging="283"/>
              <w:rPr>
                <w:rFonts w:asciiTheme="minorHAnsi" w:hAnsiTheme="minorHAnsi" w:cstheme="minorHAnsi"/>
                <w:sz w:val="20"/>
                <w:szCs w:val="20"/>
              </w:rPr>
            </w:pPr>
            <w:r>
              <w:rPr>
                <w:rFonts w:asciiTheme="minorHAnsi" w:hAnsiTheme="minorHAnsi" w:cstheme="minorHAnsi"/>
                <w:sz w:val="20"/>
                <w:szCs w:val="20"/>
              </w:rPr>
              <w:t>T</w:t>
            </w:r>
            <w:r w:rsidRPr="001F6042">
              <w:rPr>
                <w:rFonts w:asciiTheme="minorHAnsi" w:hAnsiTheme="minorHAnsi" w:cstheme="minorHAnsi"/>
                <w:sz w:val="20"/>
                <w:szCs w:val="20"/>
              </w:rPr>
              <w:t>he most efficient way to avoid waste is to put the onus back on designers and producers</w:t>
            </w:r>
            <w:r>
              <w:rPr>
                <w:rFonts w:asciiTheme="minorHAnsi" w:hAnsiTheme="minorHAnsi" w:cstheme="minorHAnsi"/>
                <w:sz w:val="20"/>
                <w:szCs w:val="20"/>
              </w:rPr>
              <w:t xml:space="preserve"> to design waste out of the system and</w:t>
            </w:r>
            <w:r w:rsidRPr="001F6042">
              <w:rPr>
                <w:rFonts w:asciiTheme="minorHAnsi" w:hAnsiTheme="minorHAnsi" w:cstheme="minorHAnsi"/>
                <w:sz w:val="20"/>
                <w:szCs w:val="20"/>
              </w:rPr>
              <w:t xml:space="preserve"> take responsibility for the end-of-life management of their goods</w:t>
            </w:r>
            <w:r>
              <w:rPr>
                <w:rFonts w:asciiTheme="minorHAnsi" w:hAnsiTheme="minorHAnsi" w:cstheme="minorHAnsi"/>
                <w:sz w:val="20"/>
                <w:szCs w:val="20"/>
              </w:rPr>
              <w:t xml:space="preserve"> via product stewardship schemes. </w:t>
            </w:r>
          </w:p>
          <w:p w14:paraId="586F6DFE" w14:textId="235F2FB5" w:rsidR="00795579" w:rsidRPr="001F6042" w:rsidRDefault="00795579" w:rsidP="00B40701">
            <w:pPr>
              <w:pStyle w:val="ListParagraph"/>
              <w:numPr>
                <w:ilvl w:val="0"/>
                <w:numId w:val="8"/>
              </w:numPr>
              <w:ind w:left="311" w:hanging="283"/>
              <w:rPr>
                <w:rFonts w:asciiTheme="minorHAnsi" w:hAnsiTheme="minorHAnsi" w:cstheme="minorHAnsi"/>
                <w:sz w:val="20"/>
                <w:szCs w:val="20"/>
              </w:rPr>
            </w:pPr>
            <w:r>
              <w:rPr>
                <w:rFonts w:asciiTheme="minorHAnsi" w:hAnsiTheme="minorHAnsi" w:cstheme="minorHAnsi"/>
                <w:sz w:val="20"/>
                <w:szCs w:val="20"/>
              </w:rPr>
              <w:t xml:space="preserve">It is not easy for even the most motivated environmentally-conscious consumers to avoid waste, let alone other consumers. Consumers should be encouraged and incentivised to avoid waste. This will require both education and systemic change. </w:t>
            </w:r>
          </w:p>
        </w:tc>
      </w:tr>
      <w:tr w:rsidR="00795579" w:rsidRPr="001F6042" w14:paraId="3D79AF44" w14:textId="77777777" w:rsidTr="00EF5397">
        <w:tc>
          <w:tcPr>
            <w:tcW w:w="1418" w:type="dxa"/>
          </w:tcPr>
          <w:p w14:paraId="35FB57D5" w14:textId="77777777" w:rsidR="00F67BE2" w:rsidRPr="00F67BE2" w:rsidRDefault="00F67BE2" w:rsidP="00F67BE2">
            <w:pPr>
              <w:rPr>
                <w:rFonts w:asciiTheme="minorHAnsi" w:hAnsiTheme="minorHAnsi" w:cstheme="minorHAnsi"/>
                <w:sz w:val="20"/>
                <w:szCs w:val="20"/>
              </w:rPr>
            </w:pPr>
            <w:r w:rsidRPr="00F67BE2">
              <w:rPr>
                <w:rFonts w:asciiTheme="minorHAnsi" w:hAnsiTheme="minorHAnsi" w:cstheme="minorHAnsi"/>
                <w:sz w:val="20"/>
                <w:szCs w:val="20"/>
              </w:rPr>
              <w:t>Resource recovery and recycling rates in Victoria are strong and increasing</w:t>
            </w:r>
          </w:p>
          <w:p w14:paraId="5B365BB5" w14:textId="071E71AB" w:rsidR="00795579" w:rsidRPr="001F6042" w:rsidRDefault="00795579" w:rsidP="00DD1E68">
            <w:pPr>
              <w:rPr>
                <w:rFonts w:asciiTheme="minorHAnsi" w:hAnsiTheme="minorHAnsi" w:cstheme="minorHAnsi"/>
                <w:sz w:val="20"/>
                <w:szCs w:val="20"/>
              </w:rPr>
            </w:pPr>
          </w:p>
        </w:tc>
        <w:tc>
          <w:tcPr>
            <w:tcW w:w="2410" w:type="dxa"/>
          </w:tcPr>
          <w:p w14:paraId="5402868F" w14:textId="74C60059" w:rsidR="00795579" w:rsidRDefault="00795579" w:rsidP="009961E6">
            <w:pPr>
              <w:pStyle w:val="ListParagraph"/>
              <w:numPr>
                <w:ilvl w:val="0"/>
                <w:numId w:val="8"/>
              </w:numPr>
              <w:ind w:left="320" w:hanging="284"/>
              <w:rPr>
                <w:rFonts w:asciiTheme="minorHAnsi" w:hAnsiTheme="minorHAnsi" w:cstheme="minorHAnsi"/>
                <w:sz w:val="20"/>
                <w:szCs w:val="20"/>
              </w:rPr>
            </w:pPr>
            <w:r>
              <w:rPr>
                <w:rFonts w:asciiTheme="minorHAnsi" w:hAnsiTheme="minorHAnsi" w:cstheme="minorHAnsi"/>
                <w:sz w:val="20"/>
                <w:szCs w:val="20"/>
              </w:rPr>
              <w:t xml:space="preserve">There is a good geographic spread of materials recovery and reprocessing facilities operating safely and transparently </w:t>
            </w:r>
          </w:p>
          <w:p w14:paraId="07635B2B" w14:textId="1CADD64A" w:rsidR="00795579" w:rsidRDefault="00795579" w:rsidP="009961E6">
            <w:pPr>
              <w:pStyle w:val="ListParagraph"/>
              <w:numPr>
                <w:ilvl w:val="0"/>
                <w:numId w:val="8"/>
              </w:numPr>
              <w:ind w:left="320" w:hanging="284"/>
              <w:rPr>
                <w:rFonts w:asciiTheme="minorHAnsi" w:hAnsiTheme="minorHAnsi" w:cstheme="minorHAnsi"/>
                <w:sz w:val="20"/>
                <w:szCs w:val="20"/>
              </w:rPr>
            </w:pPr>
            <w:r>
              <w:rPr>
                <w:rFonts w:asciiTheme="minorHAnsi" w:hAnsiTheme="minorHAnsi" w:cstheme="minorHAnsi"/>
                <w:sz w:val="20"/>
                <w:szCs w:val="20"/>
              </w:rPr>
              <w:t>There is strong demand for recyclable materials including glass, plastics, paper, cardboard and compost</w:t>
            </w:r>
          </w:p>
          <w:p w14:paraId="6E0AA39D" w14:textId="40B5A1C6" w:rsidR="00795579" w:rsidRPr="002C20A8" w:rsidRDefault="00795579" w:rsidP="009961E6">
            <w:pPr>
              <w:pStyle w:val="ListParagraph"/>
              <w:numPr>
                <w:ilvl w:val="0"/>
                <w:numId w:val="8"/>
              </w:numPr>
              <w:ind w:left="320" w:hanging="284"/>
              <w:rPr>
                <w:rFonts w:asciiTheme="minorHAnsi" w:hAnsiTheme="minorHAnsi" w:cstheme="minorHAnsi"/>
                <w:sz w:val="20"/>
                <w:szCs w:val="20"/>
              </w:rPr>
            </w:pPr>
            <w:r>
              <w:rPr>
                <w:rFonts w:asciiTheme="minorHAnsi" w:hAnsiTheme="minorHAnsi" w:cstheme="minorHAnsi"/>
                <w:sz w:val="20"/>
                <w:szCs w:val="20"/>
              </w:rPr>
              <w:t>The waste industry proactively notifies government about materials that have limited or no markets – so government can support market development</w:t>
            </w:r>
            <w:r w:rsidR="00DE7343">
              <w:rPr>
                <w:rFonts w:asciiTheme="minorHAnsi" w:hAnsiTheme="minorHAnsi" w:cstheme="minorHAnsi"/>
                <w:sz w:val="20"/>
                <w:szCs w:val="20"/>
              </w:rPr>
              <w:t xml:space="preserve">, </w:t>
            </w:r>
            <w:r>
              <w:rPr>
                <w:rFonts w:asciiTheme="minorHAnsi" w:hAnsiTheme="minorHAnsi" w:cstheme="minorHAnsi"/>
                <w:sz w:val="20"/>
                <w:szCs w:val="20"/>
              </w:rPr>
              <w:t xml:space="preserve">move to ban production of those </w:t>
            </w:r>
            <w:r w:rsidR="00DE7343">
              <w:rPr>
                <w:rFonts w:asciiTheme="minorHAnsi" w:hAnsiTheme="minorHAnsi" w:cstheme="minorHAnsi"/>
                <w:sz w:val="20"/>
                <w:szCs w:val="20"/>
              </w:rPr>
              <w:t>materials or</w:t>
            </w:r>
            <w:r>
              <w:rPr>
                <w:rFonts w:asciiTheme="minorHAnsi" w:hAnsiTheme="minorHAnsi" w:cstheme="minorHAnsi"/>
                <w:sz w:val="20"/>
                <w:szCs w:val="20"/>
              </w:rPr>
              <w:t xml:space="preserve"> require producers of those materials to participate in a product stewardship scheme</w:t>
            </w:r>
          </w:p>
        </w:tc>
        <w:tc>
          <w:tcPr>
            <w:tcW w:w="2840" w:type="dxa"/>
          </w:tcPr>
          <w:p w14:paraId="2300ADC1" w14:textId="45C4AB31" w:rsidR="00795579" w:rsidRDefault="00795579" w:rsidP="00AB5617">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Investment in materials recovery facilities in regional areas</w:t>
            </w:r>
          </w:p>
          <w:p w14:paraId="24E843E7" w14:textId="26767E2E" w:rsidR="00795579" w:rsidRDefault="00795579" w:rsidP="00AB5617">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Investment in reprocessing facilities</w:t>
            </w:r>
          </w:p>
          <w:p w14:paraId="2AD37F62" w14:textId="0C24BF75" w:rsidR="00795579" w:rsidRDefault="00795579" w:rsidP="00AB5617">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Investment in research and development to identify new and better uses for recycled content</w:t>
            </w:r>
          </w:p>
          <w:p w14:paraId="78D1A6EB" w14:textId="081041E8" w:rsidR="00CC3710" w:rsidRPr="00073322" w:rsidRDefault="00CC3710" w:rsidP="00B9466D">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Grants / incentives to support local government to increase procurement of recycled conten</w:t>
            </w:r>
            <w:r w:rsidR="007328AF">
              <w:rPr>
                <w:rFonts w:asciiTheme="minorHAnsi" w:hAnsiTheme="minorHAnsi" w:cstheme="minorHAnsi"/>
                <w:sz w:val="20"/>
                <w:szCs w:val="20"/>
              </w:rPr>
              <w:t>t</w:t>
            </w:r>
          </w:p>
          <w:p w14:paraId="39212D42" w14:textId="07EA63D9" w:rsidR="00795579" w:rsidRDefault="00795579" w:rsidP="00AB5617">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EPA permissions system facilitates better data collection from waste and resource recovery industry including re where materials recovery facilities send materials</w:t>
            </w:r>
          </w:p>
          <w:p w14:paraId="06846B3D" w14:textId="4E9BCAE4" w:rsidR="00795579" w:rsidRDefault="00795579" w:rsidP="00AB5617">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 xml:space="preserve">Industry complying with regulatory requirements  </w:t>
            </w:r>
          </w:p>
          <w:p w14:paraId="1F4E1AFD" w14:textId="10DCED33" w:rsidR="00795579" w:rsidRDefault="00795579" w:rsidP="00AB5617">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Brand owners have ambitious mandatory minimum recycled content requirements for their packaging</w:t>
            </w:r>
          </w:p>
          <w:p w14:paraId="59D0BCFE" w14:textId="77777777" w:rsidR="00795579" w:rsidRDefault="00795579" w:rsidP="00AB5617">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 xml:space="preserve">Road and infrastructure specifications facilitate greater use of recycled content </w:t>
            </w:r>
          </w:p>
          <w:p w14:paraId="4F690A9E" w14:textId="132DC693" w:rsidR="00795579" w:rsidRPr="00DE7343" w:rsidRDefault="00795579" w:rsidP="00DE7343">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 xml:space="preserve">There is a credible labelling system to enable consumers to easily recognise products with recycled content </w:t>
            </w:r>
          </w:p>
        </w:tc>
        <w:tc>
          <w:tcPr>
            <w:tcW w:w="2972" w:type="dxa"/>
          </w:tcPr>
          <w:p w14:paraId="7D0CCFF6" w14:textId="1E39ACF1" w:rsidR="00795579" w:rsidRDefault="00795579" w:rsidP="006B03E8">
            <w:pPr>
              <w:pStyle w:val="ListParagraph"/>
              <w:numPr>
                <w:ilvl w:val="0"/>
                <w:numId w:val="8"/>
              </w:numPr>
              <w:ind w:left="310" w:hanging="283"/>
              <w:rPr>
                <w:rFonts w:asciiTheme="minorHAnsi" w:hAnsiTheme="minorHAnsi" w:cstheme="minorHAnsi"/>
                <w:sz w:val="20"/>
                <w:szCs w:val="20"/>
              </w:rPr>
            </w:pPr>
            <w:r w:rsidRPr="006B03E8">
              <w:rPr>
                <w:rFonts w:asciiTheme="minorHAnsi" w:hAnsiTheme="minorHAnsi" w:cstheme="minorHAnsi"/>
                <w:sz w:val="20"/>
                <w:szCs w:val="20"/>
              </w:rPr>
              <w:t>Over the last two years it has become clear that the waste and resource recovery industry’s reliance on export markets has resulted in underdeveloped local capacity and market demand.  Investment is needed both to improve and expand our network of MRF and reprocessing facilities and to drive demand for recyclables</w:t>
            </w:r>
          </w:p>
          <w:p w14:paraId="25AC6AA0" w14:textId="3CB4563F" w:rsidR="006B03E8" w:rsidRPr="006B03E8" w:rsidRDefault="006B03E8" w:rsidP="006B03E8">
            <w:pPr>
              <w:pStyle w:val="ListParagraph"/>
              <w:numPr>
                <w:ilvl w:val="0"/>
                <w:numId w:val="8"/>
              </w:numPr>
              <w:ind w:left="310" w:hanging="283"/>
              <w:rPr>
                <w:rFonts w:asciiTheme="minorHAnsi" w:hAnsiTheme="minorHAnsi" w:cstheme="minorHAnsi"/>
                <w:sz w:val="20"/>
                <w:szCs w:val="20"/>
              </w:rPr>
            </w:pPr>
            <w:r>
              <w:rPr>
                <w:rFonts w:asciiTheme="minorHAnsi" w:hAnsiTheme="minorHAnsi" w:cstheme="minorHAnsi"/>
                <w:sz w:val="20"/>
                <w:szCs w:val="20"/>
              </w:rPr>
              <w:t xml:space="preserve">Industry and the community </w:t>
            </w:r>
            <w:r w:rsidR="009A1F7E">
              <w:rPr>
                <w:rFonts w:asciiTheme="minorHAnsi" w:hAnsiTheme="minorHAnsi" w:cstheme="minorHAnsi"/>
                <w:sz w:val="20"/>
                <w:szCs w:val="20"/>
              </w:rPr>
              <w:t xml:space="preserve">too often think that recycling ends with putting </w:t>
            </w:r>
            <w:r w:rsidR="00F047C3">
              <w:rPr>
                <w:rFonts w:asciiTheme="minorHAnsi" w:hAnsiTheme="minorHAnsi" w:cstheme="minorHAnsi"/>
                <w:sz w:val="20"/>
                <w:szCs w:val="20"/>
              </w:rPr>
              <w:t>materials</w:t>
            </w:r>
            <w:r w:rsidR="009A1F7E">
              <w:rPr>
                <w:rFonts w:asciiTheme="minorHAnsi" w:hAnsiTheme="minorHAnsi" w:cstheme="minorHAnsi"/>
                <w:sz w:val="20"/>
                <w:szCs w:val="20"/>
              </w:rPr>
              <w:t xml:space="preserve"> in the right bin. We need to re-educate </w:t>
            </w:r>
            <w:r w:rsidR="00F047C3">
              <w:rPr>
                <w:rFonts w:asciiTheme="minorHAnsi" w:hAnsiTheme="minorHAnsi" w:cstheme="minorHAnsi"/>
                <w:sz w:val="20"/>
                <w:szCs w:val="20"/>
              </w:rPr>
              <w:t xml:space="preserve">to make clear that recycling also, by necessity, means buying recycled. </w:t>
            </w:r>
            <w:r w:rsidR="002D48E4">
              <w:rPr>
                <w:rFonts w:asciiTheme="minorHAnsi" w:hAnsiTheme="minorHAnsi" w:cstheme="minorHAnsi"/>
                <w:sz w:val="20"/>
                <w:szCs w:val="20"/>
              </w:rPr>
              <w:t>For</w:t>
            </w:r>
            <w:r w:rsidR="00933A4D">
              <w:rPr>
                <w:rFonts w:asciiTheme="minorHAnsi" w:hAnsiTheme="minorHAnsi" w:cstheme="minorHAnsi"/>
                <w:sz w:val="20"/>
                <w:szCs w:val="20"/>
              </w:rPr>
              <w:t xml:space="preserve"> consumer goods, </w:t>
            </w:r>
            <w:r w:rsidR="002D48E4">
              <w:rPr>
                <w:rFonts w:asciiTheme="minorHAnsi" w:hAnsiTheme="minorHAnsi" w:cstheme="minorHAnsi"/>
                <w:sz w:val="20"/>
                <w:szCs w:val="20"/>
              </w:rPr>
              <w:t xml:space="preserve">we need </w:t>
            </w:r>
            <w:r w:rsidR="00933A4D">
              <w:rPr>
                <w:rFonts w:asciiTheme="minorHAnsi" w:hAnsiTheme="minorHAnsi" w:cstheme="minorHAnsi"/>
                <w:sz w:val="20"/>
                <w:szCs w:val="20"/>
              </w:rPr>
              <w:t xml:space="preserve">a labelling system that clearly identifies what level of recycled content is </w:t>
            </w:r>
            <w:r w:rsidR="002D48E4">
              <w:rPr>
                <w:rFonts w:asciiTheme="minorHAnsi" w:hAnsiTheme="minorHAnsi" w:cstheme="minorHAnsi"/>
                <w:sz w:val="20"/>
                <w:szCs w:val="20"/>
              </w:rPr>
              <w:t>used in the product and/or packaging</w:t>
            </w:r>
            <w:r w:rsidR="00476CFB">
              <w:rPr>
                <w:rFonts w:asciiTheme="minorHAnsi" w:hAnsiTheme="minorHAnsi" w:cstheme="minorHAnsi"/>
                <w:sz w:val="20"/>
                <w:szCs w:val="20"/>
              </w:rPr>
              <w:t>.</w:t>
            </w:r>
          </w:p>
          <w:p w14:paraId="0BC91D67" w14:textId="2A28DF57" w:rsidR="00933FC5" w:rsidRPr="00795579" w:rsidRDefault="00933FC5" w:rsidP="00795579">
            <w:pPr>
              <w:rPr>
                <w:rFonts w:asciiTheme="minorHAnsi" w:hAnsiTheme="minorHAnsi" w:cstheme="minorHAnsi"/>
                <w:sz w:val="20"/>
                <w:szCs w:val="20"/>
              </w:rPr>
            </w:pPr>
          </w:p>
        </w:tc>
      </w:tr>
      <w:tr w:rsidR="00795579" w:rsidRPr="001F6042" w14:paraId="580391FE" w14:textId="77777777" w:rsidTr="00EF5397">
        <w:tc>
          <w:tcPr>
            <w:tcW w:w="1418" w:type="dxa"/>
          </w:tcPr>
          <w:p w14:paraId="098031C2" w14:textId="10CFABDA" w:rsidR="00795579" w:rsidRPr="001F6042" w:rsidRDefault="00795579" w:rsidP="00DD1E68">
            <w:pPr>
              <w:rPr>
                <w:rFonts w:asciiTheme="minorHAnsi" w:hAnsiTheme="minorHAnsi" w:cstheme="minorHAnsi"/>
                <w:sz w:val="20"/>
                <w:szCs w:val="20"/>
              </w:rPr>
            </w:pPr>
            <w:r>
              <w:rPr>
                <w:rFonts w:asciiTheme="minorHAnsi" w:hAnsiTheme="minorHAnsi" w:cstheme="minorHAnsi"/>
                <w:sz w:val="20"/>
                <w:szCs w:val="20"/>
              </w:rPr>
              <w:t>Residual waste is used for energy recovery</w:t>
            </w:r>
          </w:p>
        </w:tc>
        <w:tc>
          <w:tcPr>
            <w:tcW w:w="2410" w:type="dxa"/>
          </w:tcPr>
          <w:p w14:paraId="3C928E61" w14:textId="36F92AE6" w:rsidR="00795579" w:rsidRPr="00D25F2A" w:rsidRDefault="00795579" w:rsidP="000A6751">
            <w:pPr>
              <w:pStyle w:val="ListParagraph"/>
              <w:numPr>
                <w:ilvl w:val="0"/>
                <w:numId w:val="8"/>
              </w:numPr>
              <w:ind w:left="320" w:hanging="284"/>
              <w:rPr>
                <w:rFonts w:asciiTheme="minorHAnsi" w:hAnsiTheme="minorHAnsi" w:cstheme="minorHAnsi"/>
                <w:sz w:val="20"/>
                <w:szCs w:val="20"/>
              </w:rPr>
            </w:pPr>
            <w:r>
              <w:rPr>
                <w:rFonts w:asciiTheme="minorHAnsi" w:hAnsiTheme="minorHAnsi" w:cstheme="minorHAnsi"/>
                <w:sz w:val="20"/>
                <w:szCs w:val="20"/>
              </w:rPr>
              <w:t>Victoria has strategically positioned, safely operated and proactively regulated waste-to-energy plants using residual waste only</w:t>
            </w:r>
          </w:p>
        </w:tc>
        <w:tc>
          <w:tcPr>
            <w:tcW w:w="2840" w:type="dxa"/>
          </w:tcPr>
          <w:p w14:paraId="7FCA51BB" w14:textId="695220AC" w:rsidR="00795579" w:rsidRDefault="00795579" w:rsidP="000A675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Victorian government has a clear policy position on waste</w:t>
            </w:r>
            <w:r w:rsidR="001624A8">
              <w:rPr>
                <w:rFonts w:asciiTheme="minorHAnsi" w:hAnsiTheme="minorHAnsi" w:cstheme="minorHAnsi"/>
                <w:sz w:val="20"/>
                <w:szCs w:val="20"/>
              </w:rPr>
              <w:t>-</w:t>
            </w:r>
            <w:r>
              <w:rPr>
                <w:rFonts w:asciiTheme="minorHAnsi" w:hAnsiTheme="minorHAnsi" w:cstheme="minorHAnsi"/>
                <w:sz w:val="20"/>
                <w:szCs w:val="20"/>
              </w:rPr>
              <w:t>to</w:t>
            </w:r>
            <w:r w:rsidR="001624A8">
              <w:rPr>
                <w:rFonts w:asciiTheme="minorHAnsi" w:hAnsiTheme="minorHAnsi" w:cstheme="minorHAnsi"/>
                <w:sz w:val="20"/>
                <w:szCs w:val="20"/>
              </w:rPr>
              <w:t>-</w:t>
            </w:r>
            <w:r>
              <w:rPr>
                <w:rFonts w:asciiTheme="minorHAnsi" w:hAnsiTheme="minorHAnsi" w:cstheme="minorHAnsi"/>
                <w:sz w:val="20"/>
                <w:szCs w:val="20"/>
              </w:rPr>
              <w:t>energy</w:t>
            </w:r>
          </w:p>
          <w:p w14:paraId="68C505D4" w14:textId="6C5A8401" w:rsidR="00795579" w:rsidRDefault="00795579" w:rsidP="000A675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The regulatory framework for waste</w:t>
            </w:r>
            <w:r w:rsidR="008D1981">
              <w:rPr>
                <w:rFonts w:asciiTheme="minorHAnsi" w:hAnsiTheme="minorHAnsi" w:cstheme="minorHAnsi"/>
                <w:sz w:val="20"/>
                <w:szCs w:val="20"/>
              </w:rPr>
              <w:t>-</w:t>
            </w:r>
            <w:r>
              <w:rPr>
                <w:rFonts w:asciiTheme="minorHAnsi" w:hAnsiTheme="minorHAnsi" w:cstheme="minorHAnsi"/>
                <w:sz w:val="20"/>
                <w:szCs w:val="20"/>
              </w:rPr>
              <w:t>to</w:t>
            </w:r>
            <w:r w:rsidR="008D1981">
              <w:rPr>
                <w:rFonts w:asciiTheme="minorHAnsi" w:hAnsiTheme="minorHAnsi" w:cstheme="minorHAnsi"/>
                <w:sz w:val="20"/>
                <w:szCs w:val="20"/>
              </w:rPr>
              <w:t>-</w:t>
            </w:r>
            <w:r>
              <w:rPr>
                <w:rFonts w:asciiTheme="minorHAnsi" w:hAnsiTheme="minorHAnsi" w:cstheme="minorHAnsi"/>
                <w:sz w:val="20"/>
                <w:szCs w:val="20"/>
              </w:rPr>
              <w:t>energy facility operators is robust and understood</w:t>
            </w:r>
          </w:p>
          <w:p w14:paraId="69E74B5D" w14:textId="2DB5B927" w:rsidR="004B3D70" w:rsidRDefault="004B3D70" w:rsidP="000A675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 xml:space="preserve">Appropriate settings and safeguards are in place to ensure only residual waste is being used and feedstock demands are not incentivising waste generation </w:t>
            </w:r>
          </w:p>
          <w:p w14:paraId="16019834" w14:textId="43021638" w:rsidR="00795579" w:rsidRPr="001F6042" w:rsidRDefault="00795579" w:rsidP="000A6751">
            <w:pPr>
              <w:pStyle w:val="ListParagraph"/>
              <w:numPr>
                <w:ilvl w:val="0"/>
                <w:numId w:val="8"/>
              </w:numPr>
              <w:ind w:left="233" w:hanging="284"/>
              <w:rPr>
                <w:rFonts w:asciiTheme="minorHAnsi" w:hAnsiTheme="minorHAnsi" w:cstheme="minorHAnsi"/>
                <w:sz w:val="20"/>
                <w:szCs w:val="20"/>
              </w:rPr>
            </w:pPr>
            <w:r>
              <w:rPr>
                <w:rFonts w:asciiTheme="minorHAnsi" w:hAnsiTheme="minorHAnsi" w:cstheme="minorHAnsi"/>
                <w:sz w:val="20"/>
                <w:szCs w:val="20"/>
              </w:rPr>
              <w:t>Waste</w:t>
            </w:r>
            <w:r w:rsidR="008D1981">
              <w:rPr>
                <w:rFonts w:asciiTheme="minorHAnsi" w:hAnsiTheme="minorHAnsi" w:cstheme="minorHAnsi"/>
                <w:sz w:val="20"/>
                <w:szCs w:val="20"/>
              </w:rPr>
              <w:t>-</w:t>
            </w:r>
            <w:r>
              <w:rPr>
                <w:rFonts w:asciiTheme="minorHAnsi" w:hAnsiTheme="minorHAnsi" w:cstheme="minorHAnsi"/>
                <w:sz w:val="20"/>
                <w:szCs w:val="20"/>
              </w:rPr>
              <w:t>to</w:t>
            </w:r>
            <w:r w:rsidR="008D1981">
              <w:rPr>
                <w:rFonts w:asciiTheme="minorHAnsi" w:hAnsiTheme="minorHAnsi" w:cstheme="minorHAnsi"/>
                <w:sz w:val="20"/>
                <w:szCs w:val="20"/>
              </w:rPr>
              <w:t>-</w:t>
            </w:r>
            <w:r>
              <w:rPr>
                <w:rFonts w:asciiTheme="minorHAnsi" w:hAnsiTheme="minorHAnsi" w:cstheme="minorHAnsi"/>
                <w:sz w:val="20"/>
                <w:szCs w:val="20"/>
              </w:rPr>
              <w:t>energy facilities have social licence to operate in Victoria</w:t>
            </w:r>
          </w:p>
        </w:tc>
        <w:tc>
          <w:tcPr>
            <w:tcW w:w="2972" w:type="dxa"/>
          </w:tcPr>
          <w:p w14:paraId="5638B1A3" w14:textId="2981CD04" w:rsidR="00795579" w:rsidRPr="001F6042" w:rsidRDefault="004B3D70" w:rsidP="00F43D0F">
            <w:pPr>
              <w:rPr>
                <w:rFonts w:asciiTheme="minorHAnsi" w:hAnsiTheme="minorHAnsi" w:cstheme="minorHAnsi"/>
                <w:sz w:val="20"/>
                <w:szCs w:val="20"/>
              </w:rPr>
            </w:pPr>
            <w:r>
              <w:rPr>
                <w:rFonts w:asciiTheme="minorHAnsi" w:hAnsiTheme="minorHAnsi" w:cstheme="minorHAnsi"/>
                <w:sz w:val="20"/>
                <w:szCs w:val="20"/>
              </w:rPr>
              <w:t xml:space="preserve">It is inevitable that there will always be waste material that cannot be avoided, reused </w:t>
            </w:r>
            <w:r w:rsidR="00DE7343">
              <w:rPr>
                <w:rFonts w:asciiTheme="minorHAnsi" w:hAnsiTheme="minorHAnsi" w:cstheme="minorHAnsi"/>
                <w:sz w:val="20"/>
                <w:szCs w:val="20"/>
              </w:rPr>
              <w:t>o</w:t>
            </w:r>
            <w:r>
              <w:rPr>
                <w:rFonts w:asciiTheme="minorHAnsi" w:hAnsiTheme="minorHAnsi" w:cstheme="minorHAnsi"/>
                <w:sz w:val="20"/>
                <w:szCs w:val="20"/>
              </w:rPr>
              <w:t xml:space="preserve">r recycled. </w:t>
            </w:r>
            <w:r w:rsidR="00795579">
              <w:rPr>
                <w:rFonts w:asciiTheme="minorHAnsi" w:hAnsiTheme="minorHAnsi" w:cstheme="minorHAnsi"/>
                <w:sz w:val="20"/>
                <w:szCs w:val="20"/>
              </w:rPr>
              <w:t>The waste hierarchy clearly ranks energy recovery as preferable to dispo</w:t>
            </w:r>
            <w:r w:rsidR="00795579" w:rsidRPr="00073322">
              <w:rPr>
                <w:rFonts w:cs="Arial"/>
                <w:sz w:val="20"/>
                <w:szCs w:val="20"/>
              </w:rPr>
              <w:t xml:space="preserve">sal to landfill. </w:t>
            </w:r>
            <w:r w:rsidR="00F43D0F" w:rsidRPr="00096457">
              <w:rPr>
                <w:rFonts w:asciiTheme="minorHAnsi" w:hAnsiTheme="minorHAnsi" w:cstheme="minorHAnsi"/>
                <w:sz w:val="20"/>
                <w:szCs w:val="20"/>
              </w:rPr>
              <w:t>C</w:t>
            </w:r>
            <w:r w:rsidR="00F43D0F" w:rsidRPr="00073322">
              <w:rPr>
                <w:rFonts w:asciiTheme="minorHAnsi" w:hAnsiTheme="minorHAnsi" w:cstheme="minorHAnsi"/>
                <w:sz w:val="20"/>
                <w:szCs w:val="20"/>
              </w:rPr>
              <w:t>ountries with the lowest per capita rates of waste to landfill have waste-to-energy as part of their waste policy, Victoria needs this too.  The waste policy must address product stewardship and waste reduction in conjunction with waste-to-energy.</w:t>
            </w:r>
          </w:p>
        </w:tc>
      </w:tr>
    </w:tbl>
    <w:p w14:paraId="0209AFFE" w14:textId="77777777" w:rsidR="00CF2C8D" w:rsidRPr="00D26041" w:rsidRDefault="00CF2C8D" w:rsidP="00CF2C8D">
      <w:pPr>
        <w:pStyle w:val="Heading1"/>
        <w:numPr>
          <w:ilvl w:val="0"/>
          <w:numId w:val="0"/>
        </w:numPr>
        <w:rPr>
          <w:sz w:val="24"/>
          <w:szCs w:val="24"/>
        </w:rPr>
      </w:pPr>
      <w:bookmarkStart w:id="6" w:name="_Toc27138094"/>
      <w:r w:rsidRPr="00D26041">
        <w:rPr>
          <w:sz w:val="24"/>
          <w:szCs w:val="24"/>
        </w:rPr>
        <w:t>Have we identified the most effective potential actions for government to take?</w:t>
      </w:r>
      <w:bookmarkEnd w:id="6"/>
      <w:r w:rsidRPr="00D26041">
        <w:rPr>
          <w:sz w:val="24"/>
          <w:szCs w:val="24"/>
        </w:rPr>
        <w:t xml:space="preserve"> </w:t>
      </w:r>
    </w:p>
    <w:p w14:paraId="48B15FE4" w14:textId="2095AB08" w:rsidR="00CF2C8D" w:rsidRDefault="00135775" w:rsidP="00CF2C8D">
      <w:r>
        <w:t>Pages 14-16 of t</w:t>
      </w:r>
      <w:r w:rsidR="00280826">
        <w:t xml:space="preserve">he </w:t>
      </w:r>
      <w:r w:rsidR="00751900" w:rsidRPr="00751900">
        <w:rPr>
          <w:i/>
        </w:rPr>
        <w:t>E</w:t>
      </w:r>
      <w:r w:rsidR="00280826" w:rsidRPr="00751900">
        <w:rPr>
          <w:i/>
        </w:rPr>
        <w:t>vidence base report</w:t>
      </w:r>
      <w:r w:rsidR="00280826">
        <w:t xml:space="preserve"> identifies a range of proposed actions </w:t>
      </w:r>
      <w:r w:rsidR="00083281">
        <w:t>that could have `a lasting impact for the recycling and resource recovery sector in Victoria</w:t>
      </w:r>
      <w:r w:rsidR="00350FCA">
        <w:t>’</w:t>
      </w:r>
      <w:r w:rsidR="0082737C">
        <w:t xml:space="preserve">. The </w:t>
      </w:r>
      <w:r w:rsidR="00F93660">
        <w:t>actions</w:t>
      </w:r>
      <w:r w:rsidR="0082737C">
        <w:t xml:space="preserve"> are group</w:t>
      </w:r>
      <w:r w:rsidR="00751900">
        <w:t>ed</w:t>
      </w:r>
      <w:r w:rsidR="0082737C">
        <w:t xml:space="preserve"> under subheadings </w:t>
      </w:r>
      <w:r w:rsidR="00851C60">
        <w:t>a</w:t>
      </w:r>
      <w:r w:rsidR="00B4403D">
        <w:t>nd could be summarised as</w:t>
      </w:r>
      <w:r w:rsidR="00851C60">
        <w:t xml:space="preserve"> follows:</w:t>
      </w:r>
    </w:p>
    <w:tbl>
      <w:tblPr>
        <w:tblStyle w:val="TableGrid"/>
        <w:tblW w:w="0" w:type="auto"/>
        <w:tblLook w:val="04A0" w:firstRow="1" w:lastRow="0" w:firstColumn="1" w:lastColumn="0" w:noHBand="0" w:noVBand="1"/>
      </w:tblPr>
      <w:tblGrid>
        <w:gridCol w:w="4248"/>
        <w:gridCol w:w="5102"/>
      </w:tblGrid>
      <w:tr w:rsidR="00A852B1" w:rsidRPr="00DE7343" w14:paraId="3F0945AE" w14:textId="77777777" w:rsidTr="00931BCC">
        <w:tc>
          <w:tcPr>
            <w:tcW w:w="4248" w:type="dxa"/>
            <w:tcBorders>
              <w:bottom w:val="single" w:sz="4" w:space="0" w:color="auto"/>
            </w:tcBorders>
            <w:shd w:val="clear" w:color="auto" w:fill="DBE5F1" w:themeFill="accent1" w:themeFillTint="33"/>
          </w:tcPr>
          <w:p w14:paraId="21D213B6" w14:textId="46D531A8" w:rsidR="0014228B" w:rsidRPr="00DE7343" w:rsidRDefault="00DE7343" w:rsidP="00DE7343">
            <w:pPr>
              <w:spacing w:after="0"/>
              <w:jc w:val="center"/>
              <w:rPr>
                <w:rFonts w:cs="Arial"/>
                <w:b/>
                <w:sz w:val="20"/>
                <w:szCs w:val="20"/>
              </w:rPr>
            </w:pPr>
            <w:r w:rsidRPr="00DE7343">
              <w:rPr>
                <w:rFonts w:cs="Arial"/>
                <w:b/>
                <w:sz w:val="20"/>
                <w:szCs w:val="20"/>
              </w:rPr>
              <w:t>PROPOSED ACTION</w:t>
            </w:r>
          </w:p>
        </w:tc>
        <w:tc>
          <w:tcPr>
            <w:tcW w:w="5102" w:type="dxa"/>
            <w:tcBorders>
              <w:bottom w:val="single" w:sz="4" w:space="0" w:color="auto"/>
            </w:tcBorders>
            <w:shd w:val="clear" w:color="auto" w:fill="DBE5F1" w:themeFill="accent1" w:themeFillTint="33"/>
          </w:tcPr>
          <w:p w14:paraId="134AFE45" w14:textId="2E2B06EB" w:rsidR="0014228B" w:rsidRPr="00DE7343" w:rsidRDefault="00DE7343" w:rsidP="00DE7343">
            <w:pPr>
              <w:spacing w:after="0"/>
              <w:jc w:val="center"/>
              <w:rPr>
                <w:rFonts w:cs="Arial"/>
                <w:b/>
                <w:sz w:val="20"/>
                <w:szCs w:val="20"/>
              </w:rPr>
            </w:pPr>
            <w:r w:rsidRPr="00DE7343">
              <w:rPr>
                <w:rFonts w:cs="Arial"/>
                <w:b/>
                <w:sz w:val="20"/>
                <w:szCs w:val="20"/>
              </w:rPr>
              <w:t>PROPOSED MAV RESPONSE</w:t>
            </w:r>
          </w:p>
        </w:tc>
      </w:tr>
      <w:tr w:rsidR="008308D5" w:rsidRPr="00DE7343" w14:paraId="609FF8EA" w14:textId="77777777" w:rsidTr="00DE7343">
        <w:tc>
          <w:tcPr>
            <w:tcW w:w="9350" w:type="dxa"/>
            <w:gridSpan w:val="2"/>
            <w:shd w:val="clear" w:color="auto" w:fill="F2DBDB" w:themeFill="accent2" w:themeFillTint="33"/>
          </w:tcPr>
          <w:p w14:paraId="0D6E6EDE" w14:textId="4DE938DD" w:rsidR="008308D5" w:rsidRPr="00DE7343" w:rsidRDefault="008308D5" w:rsidP="00DE7343">
            <w:pPr>
              <w:spacing w:after="0"/>
              <w:rPr>
                <w:rFonts w:cs="Arial"/>
                <w:b/>
                <w:sz w:val="20"/>
                <w:szCs w:val="20"/>
              </w:rPr>
            </w:pPr>
            <w:r w:rsidRPr="00DE7343">
              <w:rPr>
                <w:rFonts w:cs="Arial"/>
                <w:b/>
                <w:sz w:val="20"/>
                <w:szCs w:val="20"/>
              </w:rPr>
              <w:t>Sector-wide improvements</w:t>
            </w:r>
          </w:p>
        </w:tc>
      </w:tr>
      <w:tr w:rsidR="00A852B1" w:rsidRPr="00DE7343" w14:paraId="4AA2FF80" w14:textId="77777777" w:rsidTr="00931BCC">
        <w:tc>
          <w:tcPr>
            <w:tcW w:w="4248" w:type="dxa"/>
          </w:tcPr>
          <w:p w14:paraId="3D26375C" w14:textId="77777777" w:rsidR="008308D5" w:rsidRPr="00DE7343" w:rsidRDefault="008308D5" w:rsidP="008308D5">
            <w:pPr>
              <w:rPr>
                <w:rFonts w:cs="Arial"/>
                <w:sz w:val="20"/>
                <w:szCs w:val="20"/>
              </w:rPr>
            </w:pPr>
            <w:r w:rsidRPr="00DE7343">
              <w:rPr>
                <w:rFonts w:cs="Arial"/>
                <w:sz w:val="20"/>
                <w:szCs w:val="20"/>
              </w:rPr>
              <w:t>An overarching policy framework for waste, recycling and resource recovery, supported by specific targets for recycling</w:t>
            </w:r>
          </w:p>
          <w:p w14:paraId="741D00AC" w14:textId="77777777" w:rsidR="0014228B" w:rsidRPr="00DE7343" w:rsidRDefault="0014228B" w:rsidP="00D6516E">
            <w:pPr>
              <w:rPr>
                <w:rFonts w:cs="Arial"/>
                <w:sz w:val="20"/>
                <w:szCs w:val="20"/>
              </w:rPr>
            </w:pPr>
          </w:p>
        </w:tc>
        <w:tc>
          <w:tcPr>
            <w:tcW w:w="5102" w:type="dxa"/>
          </w:tcPr>
          <w:p w14:paraId="27EF9BE9" w14:textId="73A2DA62" w:rsidR="0014228B" w:rsidRPr="00DE7343" w:rsidRDefault="00FC21FC" w:rsidP="00D6516E">
            <w:pPr>
              <w:rPr>
                <w:rFonts w:cs="Arial"/>
                <w:sz w:val="20"/>
                <w:szCs w:val="20"/>
              </w:rPr>
            </w:pPr>
            <w:r w:rsidRPr="00DE7343">
              <w:rPr>
                <w:rFonts w:cs="Arial"/>
                <w:sz w:val="20"/>
                <w:szCs w:val="20"/>
              </w:rPr>
              <w:t>Support in principle.</w:t>
            </w:r>
          </w:p>
          <w:p w14:paraId="17AFB442" w14:textId="5A4007E6" w:rsidR="00FC21FC" w:rsidRPr="00DE7343" w:rsidRDefault="003B193C" w:rsidP="00E519D5">
            <w:pPr>
              <w:rPr>
                <w:rFonts w:cs="Arial"/>
                <w:sz w:val="20"/>
                <w:szCs w:val="20"/>
              </w:rPr>
            </w:pPr>
            <w:r w:rsidRPr="00DE7343">
              <w:rPr>
                <w:rFonts w:cs="Arial"/>
                <w:sz w:val="20"/>
                <w:szCs w:val="20"/>
              </w:rPr>
              <w:t xml:space="preserve">The paper rightly notes that </w:t>
            </w:r>
            <w:r w:rsidR="00210308" w:rsidRPr="00DE7343">
              <w:rPr>
                <w:rFonts w:cs="Arial"/>
                <w:sz w:val="20"/>
                <w:szCs w:val="20"/>
              </w:rPr>
              <w:t xml:space="preserve">targets can </w:t>
            </w:r>
            <w:r w:rsidR="00B917EA" w:rsidRPr="00DE7343">
              <w:rPr>
                <w:rFonts w:cs="Arial"/>
                <w:sz w:val="20"/>
                <w:szCs w:val="20"/>
              </w:rPr>
              <w:t xml:space="preserve">create perverse incentives. </w:t>
            </w:r>
            <w:r w:rsidRPr="00DE7343">
              <w:rPr>
                <w:rFonts w:cs="Arial"/>
                <w:sz w:val="20"/>
                <w:szCs w:val="20"/>
              </w:rPr>
              <w:t xml:space="preserve">Another concern is </w:t>
            </w:r>
            <w:r w:rsidR="00EE7D87" w:rsidRPr="00DE7343">
              <w:rPr>
                <w:rFonts w:cs="Arial"/>
                <w:sz w:val="20"/>
                <w:szCs w:val="20"/>
              </w:rPr>
              <w:t xml:space="preserve">who </w:t>
            </w:r>
            <w:r w:rsidR="00FA7D0F" w:rsidRPr="00DE7343">
              <w:rPr>
                <w:rFonts w:cs="Arial"/>
                <w:sz w:val="20"/>
                <w:szCs w:val="20"/>
              </w:rPr>
              <w:t xml:space="preserve">will be </w:t>
            </w:r>
            <w:r w:rsidR="00EE7D87" w:rsidRPr="00DE7343">
              <w:rPr>
                <w:rFonts w:cs="Arial"/>
                <w:sz w:val="20"/>
                <w:szCs w:val="20"/>
              </w:rPr>
              <w:t xml:space="preserve">held responsible for meeting </w:t>
            </w:r>
            <w:r w:rsidR="00FA7D0F" w:rsidRPr="00DE7343">
              <w:rPr>
                <w:rFonts w:cs="Arial"/>
                <w:sz w:val="20"/>
                <w:szCs w:val="20"/>
              </w:rPr>
              <w:t xml:space="preserve">the </w:t>
            </w:r>
            <w:r w:rsidR="00EE7D87" w:rsidRPr="00DE7343">
              <w:rPr>
                <w:rFonts w:cs="Arial"/>
                <w:sz w:val="20"/>
                <w:szCs w:val="20"/>
              </w:rPr>
              <w:t xml:space="preserve">targets. Too often </w:t>
            </w:r>
            <w:r w:rsidR="00C470F3" w:rsidRPr="00DE7343">
              <w:rPr>
                <w:rFonts w:cs="Arial"/>
                <w:sz w:val="20"/>
                <w:szCs w:val="20"/>
              </w:rPr>
              <w:t>waste collected by councils is referred to as “council waste”</w:t>
            </w:r>
            <w:r w:rsidR="00BA50EC" w:rsidRPr="00DE7343">
              <w:rPr>
                <w:rFonts w:cs="Arial"/>
                <w:sz w:val="20"/>
                <w:szCs w:val="20"/>
              </w:rPr>
              <w:t xml:space="preserve"> when it is in fact community and business waste</w:t>
            </w:r>
            <w:r w:rsidRPr="00DE7343">
              <w:rPr>
                <w:rFonts w:cs="Arial"/>
                <w:sz w:val="20"/>
                <w:szCs w:val="20"/>
              </w:rPr>
              <w:t>.</w:t>
            </w:r>
            <w:r w:rsidR="00C46421" w:rsidRPr="00DE7343">
              <w:rPr>
                <w:rFonts w:cs="Arial"/>
                <w:sz w:val="20"/>
                <w:szCs w:val="20"/>
              </w:rPr>
              <w:t xml:space="preserve"> </w:t>
            </w:r>
            <w:r w:rsidR="00BA50EC" w:rsidRPr="00DE7343">
              <w:rPr>
                <w:rFonts w:cs="Arial"/>
                <w:sz w:val="20"/>
                <w:szCs w:val="20"/>
              </w:rPr>
              <w:t xml:space="preserve">While councils have an important role to play in educating the community about waste avoidance and </w:t>
            </w:r>
            <w:r w:rsidR="003C6EA3">
              <w:rPr>
                <w:rFonts w:cs="Arial"/>
                <w:sz w:val="20"/>
                <w:szCs w:val="20"/>
              </w:rPr>
              <w:t>r</w:t>
            </w:r>
            <w:r w:rsidR="00BA50EC" w:rsidRPr="00DE7343">
              <w:rPr>
                <w:rFonts w:cs="Arial"/>
                <w:sz w:val="20"/>
                <w:szCs w:val="20"/>
              </w:rPr>
              <w:t xml:space="preserve">ecycling, it is </w:t>
            </w:r>
            <w:r w:rsidR="002C366C">
              <w:rPr>
                <w:rFonts w:cs="Arial"/>
                <w:sz w:val="20"/>
                <w:szCs w:val="20"/>
              </w:rPr>
              <w:t xml:space="preserve">the </w:t>
            </w:r>
            <w:r w:rsidR="00BA50EC" w:rsidRPr="00DE7343">
              <w:rPr>
                <w:rFonts w:cs="Arial"/>
                <w:sz w:val="20"/>
                <w:szCs w:val="20"/>
              </w:rPr>
              <w:t>federal and state government</w:t>
            </w:r>
            <w:r w:rsidR="002C366C">
              <w:rPr>
                <w:rFonts w:cs="Arial"/>
                <w:sz w:val="20"/>
                <w:szCs w:val="20"/>
              </w:rPr>
              <w:t>s</w:t>
            </w:r>
            <w:r w:rsidR="00BA50EC" w:rsidRPr="00DE7343">
              <w:rPr>
                <w:rFonts w:cs="Arial"/>
                <w:sz w:val="20"/>
                <w:szCs w:val="20"/>
              </w:rPr>
              <w:t xml:space="preserve"> that have </w:t>
            </w:r>
            <w:r w:rsidR="002C366C">
              <w:rPr>
                <w:rFonts w:cs="Arial"/>
                <w:sz w:val="20"/>
                <w:szCs w:val="20"/>
              </w:rPr>
              <w:t xml:space="preserve">the levers to drive meaningful </w:t>
            </w:r>
            <w:r w:rsidR="003C6EA3">
              <w:rPr>
                <w:rFonts w:cs="Arial"/>
                <w:sz w:val="20"/>
                <w:szCs w:val="20"/>
              </w:rPr>
              <w:t xml:space="preserve">systemic </w:t>
            </w:r>
            <w:r w:rsidR="002C366C">
              <w:rPr>
                <w:rFonts w:cs="Arial"/>
                <w:sz w:val="20"/>
                <w:szCs w:val="20"/>
              </w:rPr>
              <w:t xml:space="preserve">change. </w:t>
            </w:r>
            <w:r w:rsidR="00D73EB3" w:rsidRPr="00DE7343">
              <w:rPr>
                <w:rFonts w:cs="Arial"/>
                <w:sz w:val="20"/>
                <w:szCs w:val="20"/>
              </w:rPr>
              <w:t xml:space="preserve">Any failure to reduce waste </w:t>
            </w:r>
            <w:r w:rsidR="009A1F41" w:rsidRPr="00DE7343">
              <w:rPr>
                <w:rFonts w:cs="Arial"/>
                <w:sz w:val="20"/>
                <w:szCs w:val="20"/>
              </w:rPr>
              <w:t>generation and improve recycling outcomes must be considered a failure of these two tiers of government</w:t>
            </w:r>
            <w:r w:rsidR="003B17FD">
              <w:rPr>
                <w:rFonts w:cs="Arial"/>
                <w:sz w:val="20"/>
                <w:szCs w:val="20"/>
              </w:rPr>
              <w:t xml:space="preserve">. </w:t>
            </w:r>
          </w:p>
        </w:tc>
      </w:tr>
      <w:tr w:rsidR="00A852B1" w:rsidRPr="00DE7343" w14:paraId="0283AFD2" w14:textId="77777777" w:rsidTr="00931BCC">
        <w:tc>
          <w:tcPr>
            <w:tcW w:w="4248" w:type="dxa"/>
          </w:tcPr>
          <w:p w14:paraId="529EFFAA" w14:textId="77777777" w:rsidR="008308D5" w:rsidRPr="00DE7343" w:rsidRDefault="008308D5" w:rsidP="008308D5">
            <w:pPr>
              <w:rPr>
                <w:rFonts w:cs="Arial"/>
                <w:sz w:val="20"/>
                <w:szCs w:val="20"/>
              </w:rPr>
            </w:pPr>
            <w:r w:rsidRPr="00DE7343">
              <w:rPr>
                <w:rFonts w:cs="Arial"/>
                <w:sz w:val="20"/>
                <w:szCs w:val="20"/>
              </w:rPr>
              <w:t>A consistent and ongoing education campaign to increase recycling and organics diversion from landfill and avoid contamination</w:t>
            </w:r>
          </w:p>
          <w:p w14:paraId="6A309BD4" w14:textId="77777777" w:rsidR="0014228B" w:rsidRPr="00DE7343" w:rsidRDefault="0014228B" w:rsidP="00D6516E">
            <w:pPr>
              <w:rPr>
                <w:rFonts w:cs="Arial"/>
                <w:sz w:val="20"/>
                <w:szCs w:val="20"/>
              </w:rPr>
            </w:pPr>
          </w:p>
        </w:tc>
        <w:tc>
          <w:tcPr>
            <w:tcW w:w="5102" w:type="dxa"/>
          </w:tcPr>
          <w:p w14:paraId="59A2C767" w14:textId="77777777" w:rsidR="0014228B" w:rsidRPr="00DE7343" w:rsidRDefault="00037DC7" w:rsidP="00D6516E">
            <w:pPr>
              <w:rPr>
                <w:rFonts w:cs="Arial"/>
                <w:sz w:val="20"/>
                <w:szCs w:val="20"/>
              </w:rPr>
            </w:pPr>
            <w:r w:rsidRPr="00DE7343">
              <w:rPr>
                <w:rFonts w:cs="Arial"/>
                <w:sz w:val="20"/>
                <w:szCs w:val="20"/>
              </w:rPr>
              <w:t xml:space="preserve">Supported. </w:t>
            </w:r>
          </w:p>
          <w:p w14:paraId="21880512" w14:textId="54A09B24" w:rsidR="002452F8" w:rsidRDefault="0084230E" w:rsidP="0092404F">
            <w:pPr>
              <w:rPr>
                <w:rFonts w:cs="Arial"/>
                <w:sz w:val="20"/>
                <w:szCs w:val="20"/>
              </w:rPr>
            </w:pPr>
            <w:r w:rsidRPr="00DE7343">
              <w:rPr>
                <w:rFonts w:cs="Arial"/>
                <w:sz w:val="20"/>
                <w:szCs w:val="20"/>
              </w:rPr>
              <w:t xml:space="preserve">The Victorian government has a critical role to play in providing state-wide education to build </w:t>
            </w:r>
            <w:r w:rsidR="0092404F">
              <w:rPr>
                <w:rFonts w:cs="Arial"/>
                <w:sz w:val="20"/>
                <w:szCs w:val="20"/>
              </w:rPr>
              <w:t xml:space="preserve">the </w:t>
            </w:r>
            <w:r w:rsidR="00616BF4">
              <w:rPr>
                <w:rFonts w:cs="Arial"/>
                <w:sz w:val="20"/>
                <w:szCs w:val="20"/>
              </w:rPr>
              <w:t>public</w:t>
            </w:r>
            <w:r w:rsidR="0092404F">
              <w:rPr>
                <w:rFonts w:cs="Arial"/>
                <w:sz w:val="20"/>
                <w:szCs w:val="20"/>
              </w:rPr>
              <w:t xml:space="preserve">’s </w:t>
            </w:r>
            <w:r w:rsidRPr="00DE7343">
              <w:rPr>
                <w:rFonts w:cs="Arial"/>
                <w:sz w:val="20"/>
                <w:szCs w:val="20"/>
              </w:rPr>
              <w:t xml:space="preserve">understanding of the benefits and importance of waste avoidance and recycling. </w:t>
            </w:r>
            <w:r w:rsidR="00921F8D">
              <w:rPr>
                <w:rFonts w:cs="Arial"/>
                <w:sz w:val="20"/>
                <w:szCs w:val="20"/>
              </w:rPr>
              <w:t xml:space="preserve">Lack of </w:t>
            </w:r>
            <w:r w:rsidR="00EC51C7">
              <w:rPr>
                <w:rFonts w:cs="Arial"/>
                <w:sz w:val="20"/>
                <w:szCs w:val="20"/>
              </w:rPr>
              <w:t>state-wide</w:t>
            </w:r>
            <w:r w:rsidR="00921F8D">
              <w:rPr>
                <w:rFonts w:cs="Arial"/>
                <w:sz w:val="20"/>
                <w:szCs w:val="20"/>
              </w:rPr>
              <w:t xml:space="preserve"> education has no doubt contributed to the current lack of community awareness about sustainable consumption and how to recycle properly</w:t>
            </w:r>
            <w:r w:rsidR="0092404F">
              <w:rPr>
                <w:rFonts w:cs="Arial"/>
                <w:sz w:val="20"/>
                <w:szCs w:val="20"/>
              </w:rPr>
              <w:t>.</w:t>
            </w:r>
            <w:r w:rsidR="00752987">
              <w:rPr>
                <w:rFonts w:cs="Arial"/>
                <w:sz w:val="20"/>
                <w:szCs w:val="20"/>
              </w:rPr>
              <w:t xml:space="preserve"> </w:t>
            </w:r>
            <w:r w:rsidR="002452F8">
              <w:rPr>
                <w:rFonts w:cs="Arial"/>
                <w:sz w:val="20"/>
                <w:szCs w:val="20"/>
              </w:rPr>
              <w:t xml:space="preserve">Where budgets have allowed, councils have sought to fill the gap by developing and delivering their own campaigns. This has proven neither efficient nor effective. </w:t>
            </w:r>
          </w:p>
          <w:p w14:paraId="02E0AD0D" w14:textId="569B5E93" w:rsidR="0092404F" w:rsidRDefault="00752987" w:rsidP="0092404F">
            <w:pPr>
              <w:rPr>
                <w:rFonts w:cs="Arial"/>
                <w:sz w:val="20"/>
                <w:szCs w:val="20"/>
              </w:rPr>
            </w:pPr>
            <w:r>
              <w:rPr>
                <w:rFonts w:cs="Arial"/>
                <w:sz w:val="20"/>
                <w:szCs w:val="20"/>
              </w:rPr>
              <w:t xml:space="preserve">We </w:t>
            </w:r>
            <w:r w:rsidR="00921F8D">
              <w:rPr>
                <w:rFonts w:cs="Arial"/>
                <w:sz w:val="20"/>
                <w:szCs w:val="20"/>
              </w:rPr>
              <w:t xml:space="preserve">also </w:t>
            </w:r>
            <w:r>
              <w:rPr>
                <w:rFonts w:cs="Arial"/>
                <w:sz w:val="20"/>
                <w:szCs w:val="20"/>
              </w:rPr>
              <w:t xml:space="preserve">need to </w:t>
            </w:r>
            <w:r w:rsidR="00921F8D">
              <w:rPr>
                <w:rFonts w:cs="Arial"/>
                <w:sz w:val="20"/>
                <w:szCs w:val="20"/>
              </w:rPr>
              <w:t xml:space="preserve">be clear </w:t>
            </w:r>
            <w:r w:rsidR="00687C62">
              <w:rPr>
                <w:rFonts w:cs="Arial"/>
                <w:sz w:val="20"/>
                <w:szCs w:val="20"/>
              </w:rPr>
              <w:t>that t</w:t>
            </w:r>
            <w:r w:rsidR="00687C62" w:rsidRPr="00DE7343">
              <w:rPr>
                <w:rFonts w:cs="Arial"/>
                <w:sz w:val="20"/>
                <w:szCs w:val="20"/>
              </w:rPr>
              <w:t xml:space="preserve">o be a good recycler you need </w:t>
            </w:r>
            <w:r w:rsidR="00687C62">
              <w:rPr>
                <w:rFonts w:cs="Arial"/>
                <w:sz w:val="20"/>
                <w:szCs w:val="20"/>
              </w:rPr>
              <w:t>to buy</w:t>
            </w:r>
            <w:r w:rsidR="00687C62" w:rsidRPr="00DE7343">
              <w:rPr>
                <w:rFonts w:cs="Arial"/>
                <w:sz w:val="20"/>
                <w:szCs w:val="20"/>
              </w:rPr>
              <w:t xml:space="preserve"> recycled.</w:t>
            </w:r>
          </w:p>
          <w:p w14:paraId="65D6F50C" w14:textId="386B96F8" w:rsidR="00E519D5" w:rsidRPr="00DE7343" w:rsidRDefault="00E519D5" w:rsidP="0092404F">
            <w:pPr>
              <w:rPr>
                <w:rFonts w:cs="Arial"/>
                <w:sz w:val="20"/>
                <w:szCs w:val="20"/>
              </w:rPr>
            </w:pPr>
            <w:r w:rsidRPr="00DE7343">
              <w:rPr>
                <w:rFonts w:cs="Arial"/>
                <w:sz w:val="20"/>
                <w:szCs w:val="20"/>
              </w:rPr>
              <w:t>In relation to organics diversion,</w:t>
            </w:r>
            <w:r w:rsidR="00687C62">
              <w:rPr>
                <w:rFonts w:cs="Arial"/>
                <w:sz w:val="20"/>
                <w:szCs w:val="20"/>
              </w:rPr>
              <w:t xml:space="preserve"> </w:t>
            </w:r>
            <w:r w:rsidR="00DD46C5">
              <w:rPr>
                <w:rFonts w:cs="Arial"/>
                <w:sz w:val="20"/>
                <w:szCs w:val="20"/>
              </w:rPr>
              <w:t xml:space="preserve">education </w:t>
            </w:r>
            <w:r w:rsidR="00BC3597">
              <w:rPr>
                <w:rFonts w:cs="Arial"/>
                <w:sz w:val="20"/>
                <w:szCs w:val="20"/>
              </w:rPr>
              <w:t>regarding</w:t>
            </w:r>
            <w:r w:rsidR="00DD46C5">
              <w:rPr>
                <w:rFonts w:cs="Arial"/>
                <w:sz w:val="20"/>
                <w:szCs w:val="20"/>
              </w:rPr>
              <w:t xml:space="preserve"> food waste avoidance must </w:t>
            </w:r>
            <w:r w:rsidR="003345AF">
              <w:rPr>
                <w:rFonts w:cs="Arial"/>
                <w:sz w:val="20"/>
                <w:szCs w:val="20"/>
              </w:rPr>
              <w:t xml:space="preserve">be </w:t>
            </w:r>
            <w:r w:rsidR="002302A3">
              <w:rPr>
                <w:rFonts w:cs="Arial"/>
                <w:sz w:val="20"/>
                <w:szCs w:val="20"/>
              </w:rPr>
              <w:t>prioritised.</w:t>
            </w:r>
            <w:r w:rsidR="00DD46C5">
              <w:rPr>
                <w:rFonts w:cs="Arial"/>
                <w:sz w:val="20"/>
                <w:szCs w:val="20"/>
              </w:rPr>
              <w:t xml:space="preserve"> </w:t>
            </w:r>
            <w:r w:rsidRPr="00DE7343">
              <w:rPr>
                <w:rFonts w:cs="Arial"/>
                <w:sz w:val="20"/>
                <w:szCs w:val="20"/>
              </w:rPr>
              <w:t>Many councils offer</w:t>
            </w:r>
            <w:r w:rsidR="00784372">
              <w:rPr>
                <w:rFonts w:cs="Arial"/>
                <w:sz w:val="20"/>
                <w:szCs w:val="20"/>
              </w:rPr>
              <w:t xml:space="preserve"> or are </w:t>
            </w:r>
            <w:r w:rsidRPr="00DE7343">
              <w:rPr>
                <w:rFonts w:cs="Arial"/>
                <w:sz w:val="20"/>
                <w:szCs w:val="20"/>
              </w:rPr>
              <w:t xml:space="preserve">considering offering </w:t>
            </w:r>
            <w:r w:rsidR="00784372">
              <w:rPr>
                <w:rFonts w:cs="Arial"/>
                <w:sz w:val="20"/>
                <w:szCs w:val="20"/>
              </w:rPr>
              <w:t>FOGO</w:t>
            </w:r>
            <w:r w:rsidRPr="00DE7343">
              <w:rPr>
                <w:rFonts w:cs="Arial"/>
                <w:sz w:val="20"/>
                <w:szCs w:val="20"/>
              </w:rPr>
              <w:t xml:space="preserve"> collection services. </w:t>
            </w:r>
            <w:r w:rsidR="008010AF">
              <w:rPr>
                <w:rFonts w:cs="Arial"/>
                <w:sz w:val="20"/>
                <w:szCs w:val="20"/>
              </w:rPr>
              <w:t>Lack of</w:t>
            </w:r>
            <w:r w:rsidRPr="00DE7343">
              <w:rPr>
                <w:rFonts w:cs="Arial"/>
                <w:sz w:val="20"/>
                <w:szCs w:val="20"/>
              </w:rPr>
              <w:t xml:space="preserve"> </w:t>
            </w:r>
            <w:r w:rsidR="00C00D0D">
              <w:rPr>
                <w:rFonts w:cs="Arial"/>
                <w:sz w:val="20"/>
                <w:szCs w:val="20"/>
              </w:rPr>
              <w:t xml:space="preserve">processing capacity and </w:t>
            </w:r>
            <w:r w:rsidRPr="00DE7343">
              <w:rPr>
                <w:rFonts w:cs="Arial"/>
                <w:sz w:val="20"/>
                <w:szCs w:val="20"/>
              </w:rPr>
              <w:t>market demand for the end product is already an issue in Victoria</w:t>
            </w:r>
            <w:r w:rsidR="008010AF">
              <w:rPr>
                <w:rFonts w:cs="Arial"/>
                <w:sz w:val="20"/>
                <w:szCs w:val="20"/>
              </w:rPr>
              <w:t xml:space="preserve"> and will become more of an issue as more council services</w:t>
            </w:r>
            <w:r w:rsidR="00BC3597">
              <w:rPr>
                <w:rFonts w:cs="Arial"/>
                <w:sz w:val="20"/>
                <w:szCs w:val="20"/>
              </w:rPr>
              <w:t xml:space="preserve"> commence</w:t>
            </w:r>
            <w:r w:rsidRPr="00DE7343">
              <w:rPr>
                <w:rFonts w:cs="Arial"/>
                <w:sz w:val="20"/>
                <w:szCs w:val="20"/>
              </w:rPr>
              <w:t xml:space="preserve">. </w:t>
            </w:r>
          </w:p>
        </w:tc>
      </w:tr>
      <w:tr w:rsidR="00A852B1" w:rsidRPr="00DE7343" w14:paraId="6BB075EA" w14:textId="77777777" w:rsidTr="00931BCC">
        <w:tc>
          <w:tcPr>
            <w:tcW w:w="4248" w:type="dxa"/>
          </w:tcPr>
          <w:p w14:paraId="68DBC86C" w14:textId="77777777" w:rsidR="008308D5" w:rsidRPr="00DE7343" w:rsidRDefault="008308D5" w:rsidP="008308D5">
            <w:pPr>
              <w:rPr>
                <w:rFonts w:cs="Arial"/>
                <w:sz w:val="20"/>
                <w:szCs w:val="20"/>
              </w:rPr>
            </w:pPr>
            <w:r w:rsidRPr="00DE7343">
              <w:rPr>
                <w:rFonts w:cs="Arial"/>
                <w:sz w:val="20"/>
                <w:szCs w:val="20"/>
              </w:rPr>
              <w:t xml:space="preserve">Support for councils to implement best-practice approaches to sorting and collections (references SV’s </w:t>
            </w:r>
            <w:r w:rsidRPr="00DE7343">
              <w:rPr>
                <w:rFonts w:cs="Arial"/>
                <w:i/>
                <w:sz w:val="20"/>
                <w:szCs w:val="20"/>
              </w:rPr>
              <w:t>Optimising Kerbside Collection Systems</w:t>
            </w:r>
            <w:r w:rsidRPr="00DE7343">
              <w:rPr>
                <w:rFonts w:cs="Arial"/>
                <w:sz w:val="20"/>
                <w:szCs w:val="20"/>
              </w:rPr>
              <w:t xml:space="preserve"> and bin standardisation)</w:t>
            </w:r>
          </w:p>
          <w:p w14:paraId="10FCB254" w14:textId="77777777" w:rsidR="0014228B" w:rsidRPr="00DE7343" w:rsidRDefault="0014228B" w:rsidP="00D6516E">
            <w:pPr>
              <w:rPr>
                <w:rFonts w:cs="Arial"/>
                <w:sz w:val="20"/>
                <w:szCs w:val="20"/>
              </w:rPr>
            </w:pPr>
          </w:p>
        </w:tc>
        <w:tc>
          <w:tcPr>
            <w:tcW w:w="5102" w:type="dxa"/>
          </w:tcPr>
          <w:p w14:paraId="03B13F7C" w14:textId="2285A401" w:rsidR="00F14125" w:rsidRPr="00DE7343" w:rsidRDefault="00F14125" w:rsidP="00940B71">
            <w:pPr>
              <w:tabs>
                <w:tab w:val="left" w:pos="2513"/>
              </w:tabs>
              <w:rPr>
                <w:rFonts w:cs="Arial"/>
                <w:sz w:val="20"/>
                <w:szCs w:val="20"/>
              </w:rPr>
            </w:pPr>
            <w:r w:rsidRPr="00DE7343">
              <w:rPr>
                <w:rFonts w:cs="Arial"/>
                <w:sz w:val="20"/>
                <w:szCs w:val="20"/>
              </w:rPr>
              <w:t>Support in principle</w:t>
            </w:r>
            <w:r w:rsidR="000D396C">
              <w:rPr>
                <w:rFonts w:cs="Arial"/>
                <w:sz w:val="20"/>
                <w:szCs w:val="20"/>
              </w:rPr>
              <w:t>.</w:t>
            </w:r>
          </w:p>
          <w:p w14:paraId="0C5B777A" w14:textId="665FE591" w:rsidR="00940B71" w:rsidRPr="00DE7343" w:rsidRDefault="00940B71" w:rsidP="00940B71">
            <w:pPr>
              <w:tabs>
                <w:tab w:val="left" w:pos="2513"/>
              </w:tabs>
              <w:rPr>
                <w:rFonts w:cs="Arial"/>
                <w:sz w:val="20"/>
                <w:szCs w:val="20"/>
              </w:rPr>
            </w:pPr>
            <w:r w:rsidRPr="00DE7343">
              <w:rPr>
                <w:rFonts w:cs="Arial"/>
                <w:sz w:val="20"/>
                <w:szCs w:val="20"/>
                <w:lang w:val="en"/>
              </w:rPr>
              <w:t>SV’s `</w:t>
            </w:r>
            <w:r w:rsidRPr="00DE7343">
              <w:rPr>
                <w:rFonts w:cs="Arial"/>
                <w:sz w:val="20"/>
                <w:szCs w:val="20"/>
              </w:rPr>
              <w:t>Optimising</w:t>
            </w:r>
            <w:r w:rsidRPr="00DE7343">
              <w:rPr>
                <w:rFonts w:cs="Arial"/>
                <w:sz w:val="20"/>
                <w:szCs w:val="20"/>
                <w:lang w:val="en"/>
              </w:rPr>
              <w:t xml:space="preserve"> Kerbside Collection Systems’ supports a consistent approach to recycling by having households recycle the same core set of materials, consistent bin configurations</w:t>
            </w:r>
            <w:r w:rsidR="005D1961" w:rsidRPr="00DE7343">
              <w:rPr>
                <w:rFonts w:cs="Arial"/>
                <w:sz w:val="20"/>
                <w:szCs w:val="20"/>
                <w:lang w:val="en"/>
              </w:rPr>
              <w:t xml:space="preserve"> (including containment size and collection frequency)</w:t>
            </w:r>
            <w:r w:rsidRPr="00DE7343">
              <w:rPr>
                <w:rFonts w:cs="Arial"/>
                <w:sz w:val="20"/>
                <w:szCs w:val="20"/>
                <w:lang w:val="en"/>
              </w:rPr>
              <w:t>, and consistent bin colours</w:t>
            </w:r>
            <w:r w:rsidRPr="00DE7343">
              <w:rPr>
                <w:rFonts w:cs="Arial"/>
                <w:color w:val="4A4A4A"/>
                <w:sz w:val="20"/>
                <w:szCs w:val="20"/>
                <w:lang w:val="en"/>
              </w:rPr>
              <w:t>.</w:t>
            </w:r>
          </w:p>
          <w:p w14:paraId="708D08D5" w14:textId="1D0D193F" w:rsidR="00AB517C" w:rsidRPr="00DE7343" w:rsidRDefault="00A852B1" w:rsidP="00CD38B3">
            <w:pPr>
              <w:rPr>
                <w:rFonts w:cs="Arial"/>
                <w:sz w:val="20"/>
                <w:szCs w:val="20"/>
              </w:rPr>
            </w:pPr>
            <w:r w:rsidRPr="00DE7343">
              <w:rPr>
                <w:rFonts w:cs="Arial"/>
                <w:sz w:val="20"/>
                <w:szCs w:val="20"/>
              </w:rPr>
              <w:t xml:space="preserve">In relation to bin configuration the guide does </w:t>
            </w:r>
            <w:r w:rsidR="00AB517C" w:rsidRPr="00DE7343">
              <w:rPr>
                <w:rFonts w:cs="Arial"/>
                <w:sz w:val="20"/>
                <w:szCs w:val="20"/>
              </w:rPr>
              <w:t xml:space="preserve">recognise that councils need flexibility to tailor services to community needs. </w:t>
            </w:r>
            <w:r w:rsidR="000E78F0">
              <w:rPr>
                <w:rFonts w:cs="Arial"/>
                <w:sz w:val="20"/>
                <w:szCs w:val="20"/>
              </w:rPr>
              <w:t>T</w:t>
            </w:r>
            <w:r w:rsidR="00AB517C" w:rsidRPr="00DE7343">
              <w:rPr>
                <w:rFonts w:cs="Arial"/>
                <w:sz w:val="20"/>
                <w:szCs w:val="20"/>
              </w:rPr>
              <w:t xml:space="preserve">his flexibility </w:t>
            </w:r>
            <w:r w:rsidR="000E78F0">
              <w:rPr>
                <w:rFonts w:cs="Arial"/>
                <w:sz w:val="20"/>
                <w:szCs w:val="20"/>
              </w:rPr>
              <w:t xml:space="preserve">remains </w:t>
            </w:r>
            <w:r w:rsidR="00AB517C" w:rsidRPr="00DE7343">
              <w:rPr>
                <w:rFonts w:cs="Arial"/>
                <w:sz w:val="20"/>
                <w:szCs w:val="20"/>
              </w:rPr>
              <w:t>important.</w:t>
            </w:r>
          </w:p>
          <w:p w14:paraId="124C64A9" w14:textId="3284BDDB" w:rsidR="00A852B1" w:rsidRPr="00DE7343" w:rsidRDefault="00F14125" w:rsidP="00A852B1">
            <w:pPr>
              <w:rPr>
                <w:rFonts w:cs="Arial"/>
                <w:sz w:val="20"/>
                <w:szCs w:val="20"/>
              </w:rPr>
            </w:pPr>
            <w:r w:rsidRPr="00DE7343">
              <w:rPr>
                <w:rFonts w:cs="Arial"/>
                <w:sz w:val="20"/>
                <w:szCs w:val="20"/>
              </w:rPr>
              <w:t>Bin infrastructure represents a significant capital investment for councils</w:t>
            </w:r>
            <w:r w:rsidR="00AB517C" w:rsidRPr="00DE7343">
              <w:rPr>
                <w:rFonts w:cs="Arial"/>
                <w:sz w:val="20"/>
                <w:szCs w:val="20"/>
              </w:rPr>
              <w:t>. Changeover to meet AS 4123.7-2006 will be a costly exercise for councils.</w:t>
            </w:r>
            <w:r w:rsidRPr="00DE7343">
              <w:rPr>
                <w:rFonts w:cs="Arial"/>
                <w:sz w:val="20"/>
                <w:szCs w:val="20"/>
              </w:rPr>
              <w:t xml:space="preserve"> State</w:t>
            </w:r>
            <w:r w:rsidR="00AB517C" w:rsidRPr="00DE7343">
              <w:rPr>
                <w:rFonts w:cs="Arial"/>
                <w:sz w:val="20"/>
                <w:szCs w:val="20"/>
              </w:rPr>
              <w:t xml:space="preserve"> financial</w:t>
            </w:r>
            <w:r w:rsidRPr="00DE7343">
              <w:rPr>
                <w:rFonts w:cs="Arial"/>
                <w:sz w:val="20"/>
                <w:szCs w:val="20"/>
              </w:rPr>
              <w:t xml:space="preserve"> support</w:t>
            </w:r>
            <w:r w:rsidR="00AB517C" w:rsidRPr="00DE7343">
              <w:rPr>
                <w:rFonts w:cs="Arial"/>
                <w:sz w:val="20"/>
                <w:szCs w:val="20"/>
              </w:rPr>
              <w:t xml:space="preserve"> will be important if all councils are expected to become compliant in the near future. </w:t>
            </w:r>
          </w:p>
          <w:p w14:paraId="49520C58" w14:textId="26A2C327" w:rsidR="00DD0B7D" w:rsidRPr="00073322" w:rsidRDefault="00AB517C" w:rsidP="00E02B1A">
            <w:pPr>
              <w:rPr>
                <w:rFonts w:cs="Arial"/>
                <w:sz w:val="20"/>
                <w:szCs w:val="20"/>
                <w:lang w:val="en"/>
              </w:rPr>
            </w:pPr>
            <w:r w:rsidRPr="00DE7343">
              <w:rPr>
                <w:rFonts w:cs="Arial"/>
                <w:sz w:val="20"/>
                <w:szCs w:val="20"/>
                <w:lang w:val="en"/>
              </w:rPr>
              <w:t xml:space="preserve">The SV guide identifies packaging design and labelling as the number one strategic opportunity. </w:t>
            </w:r>
            <w:r w:rsidR="00E02B1A" w:rsidRPr="00DE7343">
              <w:rPr>
                <w:rFonts w:cs="Arial"/>
                <w:sz w:val="20"/>
                <w:szCs w:val="20"/>
                <w:lang w:val="en"/>
              </w:rPr>
              <w:t xml:space="preserve">It is </w:t>
            </w:r>
            <w:r w:rsidR="00E02B1A">
              <w:rPr>
                <w:rFonts w:cs="Arial"/>
                <w:sz w:val="20"/>
                <w:szCs w:val="20"/>
                <w:lang w:val="en"/>
              </w:rPr>
              <w:t>concerning</w:t>
            </w:r>
            <w:r w:rsidR="00E02B1A" w:rsidRPr="00DE7343">
              <w:rPr>
                <w:rFonts w:cs="Arial"/>
                <w:sz w:val="20"/>
                <w:szCs w:val="20"/>
                <w:lang w:val="en"/>
              </w:rPr>
              <w:t xml:space="preserve"> that IV hasn’t included th</w:t>
            </w:r>
            <w:r w:rsidR="00E02B1A">
              <w:rPr>
                <w:rFonts w:cs="Arial"/>
                <w:sz w:val="20"/>
                <w:szCs w:val="20"/>
                <w:lang w:val="en"/>
              </w:rPr>
              <w:t>e</w:t>
            </w:r>
            <w:r w:rsidR="00E02B1A" w:rsidRPr="00DE7343">
              <w:rPr>
                <w:rFonts w:cs="Arial"/>
                <w:sz w:val="20"/>
                <w:szCs w:val="20"/>
                <w:lang w:val="en"/>
              </w:rPr>
              <w:t>s</w:t>
            </w:r>
            <w:r w:rsidR="00E02B1A">
              <w:rPr>
                <w:rFonts w:cs="Arial"/>
                <w:sz w:val="20"/>
                <w:szCs w:val="20"/>
                <w:lang w:val="en"/>
              </w:rPr>
              <w:t>e</w:t>
            </w:r>
            <w:r w:rsidR="00E02B1A" w:rsidRPr="00DE7343">
              <w:rPr>
                <w:rFonts w:cs="Arial"/>
                <w:sz w:val="20"/>
                <w:szCs w:val="20"/>
                <w:lang w:val="en"/>
              </w:rPr>
              <w:t xml:space="preserve"> as priority action</w:t>
            </w:r>
            <w:r w:rsidR="00E02B1A">
              <w:rPr>
                <w:rFonts w:cs="Arial"/>
                <w:sz w:val="20"/>
                <w:szCs w:val="20"/>
                <w:lang w:val="en"/>
              </w:rPr>
              <w:t>s</w:t>
            </w:r>
            <w:r w:rsidR="00E02B1A" w:rsidRPr="00DE7343">
              <w:rPr>
                <w:rFonts w:cs="Arial"/>
                <w:sz w:val="20"/>
                <w:szCs w:val="20"/>
                <w:lang w:val="en"/>
              </w:rPr>
              <w:t>.</w:t>
            </w:r>
            <w:r w:rsidR="00E02B1A">
              <w:rPr>
                <w:rFonts w:cs="Arial"/>
                <w:sz w:val="20"/>
                <w:szCs w:val="20"/>
                <w:lang w:val="en"/>
              </w:rPr>
              <w:t xml:space="preserve"> Ensuring </w:t>
            </w:r>
            <w:r w:rsidR="000D5BCD">
              <w:rPr>
                <w:rFonts w:cs="Arial"/>
                <w:sz w:val="20"/>
                <w:szCs w:val="20"/>
                <w:lang w:val="en"/>
              </w:rPr>
              <w:t xml:space="preserve">that </w:t>
            </w:r>
            <w:r w:rsidRPr="00DE7343">
              <w:rPr>
                <w:rFonts w:cs="Arial"/>
                <w:sz w:val="20"/>
                <w:szCs w:val="20"/>
                <w:lang w:val="en"/>
              </w:rPr>
              <w:t xml:space="preserve">packaging is actually recyclable and </w:t>
            </w:r>
            <w:r w:rsidR="003C7270">
              <w:rPr>
                <w:rFonts w:cs="Arial"/>
                <w:sz w:val="20"/>
                <w:szCs w:val="20"/>
                <w:lang w:val="en"/>
              </w:rPr>
              <w:t>that there is l</w:t>
            </w:r>
            <w:r w:rsidRPr="00DE7343">
              <w:rPr>
                <w:rFonts w:cs="Arial"/>
                <w:sz w:val="20"/>
                <w:szCs w:val="20"/>
                <w:lang w:val="en"/>
              </w:rPr>
              <w:t>abell</w:t>
            </w:r>
            <w:r w:rsidR="00DE1667">
              <w:rPr>
                <w:rFonts w:cs="Arial"/>
                <w:sz w:val="20"/>
                <w:szCs w:val="20"/>
                <w:lang w:val="en"/>
              </w:rPr>
              <w:t>ing</w:t>
            </w:r>
            <w:r w:rsidRPr="00DE7343">
              <w:rPr>
                <w:rFonts w:cs="Arial"/>
                <w:sz w:val="20"/>
                <w:szCs w:val="20"/>
                <w:lang w:val="en"/>
              </w:rPr>
              <w:t xml:space="preserve"> to</w:t>
            </w:r>
            <w:r w:rsidR="003C7270">
              <w:rPr>
                <w:rFonts w:cs="Arial"/>
                <w:sz w:val="20"/>
                <w:szCs w:val="20"/>
                <w:lang w:val="en"/>
              </w:rPr>
              <w:t xml:space="preserve"> guide </w:t>
            </w:r>
            <w:r w:rsidRPr="00DE7343">
              <w:rPr>
                <w:rFonts w:cs="Arial"/>
                <w:sz w:val="20"/>
                <w:szCs w:val="20"/>
                <w:lang w:val="en"/>
              </w:rPr>
              <w:t>consumers</w:t>
            </w:r>
            <w:r w:rsidR="003C7270">
              <w:rPr>
                <w:rFonts w:cs="Arial"/>
                <w:sz w:val="20"/>
                <w:szCs w:val="20"/>
                <w:lang w:val="en"/>
              </w:rPr>
              <w:t>’ disposal decision</w:t>
            </w:r>
            <w:r w:rsidR="00CB451A">
              <w:rPr>
                <w:rFonts w:cs="Arial"/>
                <w:sz w:val="20"/>
                <w:szCs w:val="20"/>
                <w:lang w:val="en"/>
              </w:rPr>
              <w:t>-making</w:t>
            </w:r>
            <w:r w:rsidR="003C7270">
              <w:rPr>
                <w:rFonts w:cs="Arial"/>
                <w:sz w:val="20"/>
                <w:szCs w:val="20"/>
                <w:lang w:val="en"/>
              </w:rPr>
              <w:t xml:space="preserve"> </w:t>
            </w:r>
            <w:r w:rsidR="004C4133">
              <w:rPr>
                <w:rFonts w:cs="Arial"/>
                <w:sz w:val="20"/>
                <w:szCs w:val="20"/>
                <w:lang w:val="en"/>
              </w:rPr>
              <w:t>is essential</w:t>
            </w:r>
            <w:r w:rsidRPr="00DE7343">
              <w:rPr>
                <w:rFonts w:cs="Arial"/>
                <w:sz w:val="20"/>
                <w:szCs w:val="20"/>
                <w:lang w:val="en"/>
              </w:rPr>
              <w:t>.</w:t>
            </w:r>
            <w:r w:rsidR="00A852B1" w:rsidRPr="00DE7343">
              <w:rPr>
                <w:rFonts w:cs="Arial"/>
                <w:sz w:val="20"/>
                <w:szCs w:val="20"/>
                <w:lang w:val="en"/>
              </w:rPr>
              <w:t xml:space="preserve"> </w:t>
            </w:r>
          </w:p>
        </w:tc>
      </w:tr>
      <w:tr w:rsidR="00A852B1" w:rsidRPr="00DE7343" w14:paraId="22E02C30" w14:textId="77777777" w:rsidTr="00931BCC">
        <w:tc>
          <w:tcPr>
            <w:tcW w:w="4248" w:type="dxa"/>
            <w:tcBorders>
              <w:bottom w:val="single" w:sz="4" w:space="0" w:color="auto"/>
            </w:tcBorders>
          </w:tcPr>
          <w:p w14:paraId="6BA88C10" w14:textId="20335B3D" w:rsidR="0014228B" w:rsidRPr="00DE7343" w:rsidRDefault="008308D5" w:rsidP="00D6516E">
            <w:pPr>
              <w:rPr>
                <w:rFonts w:cs="Arial"/>
                <w:sz w:val="20"/>
                <w:szCs w:val="20"/>
              </w:rPr>
            </w:pPr>
            <w:r w:rsidRPr="00DE7343">
              <w:rPr>
                <w:rFonts w:cs="Arial"/>
                <w:sz w:val="20"/>
                <w:szCs w:val="20"/>
              </w:rPr>
              <w:t>Review of the Municipal and Industrial Landfill Levy settings to ensure levy i</w:t>
            </w:r>
            <w:r w:rsidR="009B3D3C" w:rsidRPr="00DE7343">
              <w:rPr>
                <w:rFonts w:cs="Arial"/>
                <w:sz w:val="20"/>
                <w:szCs w:val="20"/>
              </w:rPr>
              <w:t>s</w:t>
            </w:r>
            <w:r w:rsidRPr="00DE7343">
              <w:rPr>
                <w:rFonts w:cs="Arial"/>
                <w:sz w:val="20"/>
                <w:szCs w:val="20"/>
              </w:rPr>
              <w:t xml:space="preserve"> </w:t>
            </w:r>
            <w:r w:rsidR="00F93660" w:rsidRPr="00DE7343">
              <w:rPr>
                <w:rFonts w:cs="Arial"/>
                <w:sz w:val="20"/>
                <w:szCs w:val="20"/>
              </w:rPr>
              <w:t>incentivising</w:t>
            </w:r>
            <w:r w:rsidRPr="00DE7343">
              <w:rPr>
                <w:rFonts w:cs="Arial"/>
                <w:sz w:val="20"/>
                <w:szCs w:val="20"/>
              </w:rPr>
              <w:t xml:space="preserve"> </w:t>
            </w:r>
            <w:r w:rsidR="00F93660" w:rsidRPr="00DE7343">
              <w:rPr>
                <w:rFonts w:cs="Arial"/>
                <w:sz w:val="20"/>
                <w:szCs w:val="20"/>
              </w:rPr>
              <w:t>behaviour</w:t>
            </w:r>
            <w:r w:rsidRPr="00DE7343">
              <w:rPr>
                <w:rFonts w:cs="Arial"/>
                <w:sz w:val="20"/>
                <w:szCs w:val="20"/>
              </w:rPr>
              <w:t xml:space="preserve"> in line with the Victorian Government’s objectives for the recycling and resource recovery sector</w:t>
            </w:r>
          </w:p>
        </w:tc>
        <w:tc>
          <w:tcPr>
            <w:tcW w:w="5102" w:type="dxa"/>
            <w:tcBorders>
              <w:bottom w:val="single" w:sz="4" w:space="0" w:color="auto"/>
            </w:tcBorders>
          </w:tcPr>
          <w:p w14:paraId="52EF3D3B" w14:textId="7BF17E05" w:rsidR="0014228B" w:rsidRPr="00DE7343" w:rsidRDefault="00C57CD2" w:rsidP="00D6516E">
            <w:pPr>
              <w:rPr>
                <w:rFonts w:cs="Arial"/>
                <w:sz w:val="20"/>
                <w:szCs w:val="20"/>
              </w:rPr>
            </w:pPr>
            <w:r w:rsidRPr="00DE7343">
              <w:rPr>
                <w:rFonts w:cs="Arial"/>
                <w:sz w:val="20"/>
                <w:szCs w:val="20"/>
              </w:rPr>
              <w:t>Support in principle.</w:t>
            </w:r>
          </w:p>
          <w:p w14:paraId="605C633F" w14:textId="3645E795" w:rsidR="00F43D0F" w:rsidRDefault="00E610A6" w:rsidP="00F43D0F">
            <w:pPr>
              <w:rPr>
                <w:rFonts w:cs="Arial"/>
                <w:sz w:val="20"/>
                <w:szCs w:val="20"/>
              </w:rPr>
            </w:pPr>
            <w:r w:rsidRPr="00DE7343">
              <w:rPr>
                <w:rFonts w:cs="Arial"/>
                <w:sz w:val="20"/>
                <w:szCs w:val="20"/>
              </w:rPr>
              <w:t>Since the introduction of the Municipal and Industrial Landfill Levy (MILL) in 1992, successive Victorian governments have generated significant revenue from the disposal of waste to landfill.</w:t>
            </w:r>
            <w:r w:rsidR="00E721E5" w:rsidRPr="00DE7343">
              <w:rPr>
                <w:rFonts w:cs="Arial"/>
                <w:sz w:val="20"/>
                <w:szCs w:val="20"/>
              </w:rPr>
              <w:t xml:space="preserve"> Since 2005, approximately $1.7 billion has been collected</w:t>
            </w:r>
            <w:r w:rsidR="00194AA9" w:rsidRPr="00DE7343">
              <w:rPr>
                <w:rFonts w:cs="Arial"/>
                <w:sz w:val="20"/>
                <w:szCs w:val="20"/>
              </w:rPr>
              <w:t xml:space="preserve">. </w:t>
            </w:r>
            <w:r w:rsidR="00AB57D0" w:rsidRPr="00DE7343">
              <w:rPr>
                <w:rFonts w:cs="Arial"/>
                <w:sz w:val="20"/>
                <w:szCs w:val="20"/>
              </w:rPr>
              <w:t>F</w:t>
            </w:r>
            <w:r w:rsidR="00194AA9" w:rsidRPr="00DE7343">
              <w:rPr>
                <w:rFonts w:cs="Arial"/>
                <w:sz w:val="20"/>
                <w:szCs w:val="20"/>
              </w:rPr>
              <w:t xml:space="preserve">ailure to invest greater amounts of landfill levy income back into our waste and resource recovery sector has </w:t>
            </w:r>
            <w:r w:rsidR="00AD00B6">
              <w:rPr>
                <w:rFonts w:cs="Arial"/>
                <w:sz w:val="20"/>
                <w:szCs w:val="20"/>
              </w:rPr>
              <w:t>significantly</w:t>
            </w:r>
            <w:r w:rsidR="00194AA9" w:rsidRPr="00DE7343">
              <w:rPr>
                <w:rFonts w:cs="Arial"/>
                <w:sz w:val="20"/>
                <w:szCs w:val="20"/>
              </w:rPr>
              <w:t xml:space="preserve"> contributed to the recent and ongoing challenges in </w:t>
            </w:r>
            <w:r w:rsidR="00DE7343" w:rsidRPr="00DE7343">
              <w:rPr>
                <w:rFonts w:cs="Arial"/>
                <w:sz w:val="20"/>
                <w:szCs w:val="20"/>
              </w:rPr>
              <w:t>the Victorian</w:t>
            </w:r>
            <w:r w:rsidR="00AB57D0" w:rsidRPr="00DE7343">
              <w:rPr>
                <w:rFonts w:cs="Arial"/>
                <w:sz w:val="20"/>
                <w:szCs w:val="20"/>
              </w:rPr>
              <w:t xml:space="preserve"> </w:t>
            </w:r>
            <w:r w:rsidR="00194AA9" w:rsidRPr="00DE7343">
              <w:rPr>
                <w:rFonts w:cs="Arial"/>
                <w:sz w:val="20"/>
                <w:szCs w:val="20"/>
              </w:rPr>
              <w:t>recycling sector. Had the landfill levy been used to improve resource recovery in Victoria – including via community waste education, support to local government, investment in sorting and processing capacity and market development – the recycling system would be in a far stronger position than it is today</w:t>
            </w:r>
            <w:r w:rsidR="00925189" w:rsidRPr="00DE7343">
              <w:rPr>
                <w:rFonts w:cs="Arial"/>
                <w:sz w:val="20"/>
                <w:szCs w:val="20"/>
              </w:rPr>
              <w:t>.</w:t>
            </w:r>
            <w:r w:rsidR="00A852B1" w:rsidRPr="00DE7343">
              <w:rPr>
                <w:rFonts w:cs="Arial"/>
                <w:sz w:val="20"/>
                <w:szCs w:val="20"/>
              </w:rPr>
              <w:t xml:space="preserve"> Any review of the landfill levy settings </w:t>
            </w:r>
            <w:r w:rsidR="007720A5">
              <w:rPr>
                <w:rFonts w:cs="Arial"/>
                <w:sz w:val="20"/>
                <w:szCs w:val="20"/>
              </w:rPr>
              <w:t>must</w:t>
            </w:r>
            <w:r w:rsidR="00A852B1" w:rsidRPr="00DE7343">
              <w:rPr>
                <w:rFonts w:cs="Arial"/>
                <w:sz w:val="20"/>
                <w:szCs w:val="20"/>
              </w:rPr>
              <w:t xml:space="preserve"> include consideration about how best to ensure levy income i</w:t>
            </w:r>
            <w:r w:rsidR="00A852B1" w:rsidRPr="00F43D0F">
              <w:rPr>
                <w:rFonts w:cs="Arial"/>
                <w:sz w:val="20"/>
                <w:szCs w:val="20"/>
              </w:rPr>
              <w:t xml:space="preserve">s use for its intended purpose, </w:t>
            </w:r>
            <w:r w:rsidR="00DE7343" w:rsidRPr="00F43D0F">
              <w:rPr>
                <w:rFonts w:cs="Arial"/>
                <w:sz w:val="20"/>
                <w:szCs w:val="20"/>
              </w:rPr>
              <w:t>i.e.</w:t>
            </w:r>
            <w:r w:rsidR="00A852B1" w:rsidRPr="00F43D0F">
              <w:rPr>
                <w:rFonts w:cs="Arial"/>
                <w:sz w:val="20"/>
                <w:szCs w:val="20"/>
              </w:rPr>
              <w:t xml:space="preserve"> to divert material from landfill. </w:t>
            </w:r>
            <w:r w:rsidR="002A1572" w:rsidRPr="00DA492C">
              <w:rPr>
                <w:rFonts w:cs="Arial"/>
                <w:sz w:val="20"/>
                <w:szCs w:val="20"/>
              </w:rPr>
              <w:t>There</w:t>
            </w:r>
            <w:r w:rsidR="00467781" w:rsidRPr="00EB52A7">
              <w:rPr>
                <w:rFonts w:cs="Arial"/>
                <w:sz w:val="20"/>
                <w:szCs w:val="20"/>
              </w:rPr>
              <w:t xml:space="preserve"> is a strong danger the Government will </w:t>
            </w:r>
            <w:r w:rsidR="002A1572" w:rsidRPr="00042166">
              <w:rPr>
                <w:rFonts w:cs="Arial"/>
                <w:sz w:val="20"/>
                <w:szCs w:val="20"/>
              </w:rPr>
              <w:t xml:space="preserve">increase the levy and still fail </w:t>
            </w:r>
            <w:r w:rsidR="00011E14" w:rsidRPr="00042166">
              <w:rPr>
                <w:rFonts w:cs="Arial"/>
                <w:sz w:val="20"/>
                <w:szCs w:val="20"/>
              </w:rPr>
              <w:t>to spend</w:t>
            </w:r>
            <w:r w:rsidR="002A1572" w:rsidRPr="00042166">
              <w:rPr>
                <w:rFonts w:cs="Arial"/>
                <w:sz w:val="20"/>
                <w:szCs w:val="20"/>
              </w:rPr>
              <w:t xml:space="preserve"> it on </w:t>
            </w:r>
            <w:r w:rsidR="004F26A7" w:rsidRPr="00042166">
              <w:rPr>
                <w:rFonts w:cs="Arial"/>
                <w:sz w:val="20"/>
                <w:szCs w:val="20"/>
              </w:rPr>
              <w:t>the resource recovery sector.</w:t>
            </w:r>
            <w:r w:rsidR="00F43D0F" w:rsidRPr="00DD0B7D">
              <w:rPr>
                <w:rFonts w:cs="Arial"/>
                <w:sz w:val="20"/>
                <w:szCs w:val="20"/>
              </w:rPr>
              <w:t xml:space="preserve"> </w:t>
            </w:r>
          </w:p>
          <w:p w14:paraId="2D224080" w14:textId="139BF757" w:rsidR="00F43D0F" w:rsidRPr="00073322" w:rsidRDefault="00F43D0F" w:rsidP="00D6516E">
            <w:pPr>
              <w:rPr>
                <w:rFonts w:asciiTheme="minorHAnsi" w:hAnsiTheme="minorHAnsi" w:cstheme="minorHAnsi"/>
              </w:rPr>
            </w:pPr>
            <w:r w:rsidRPr="00F43D0F">
              <w:rPr>
                <w:rFonts w:cs="Arial"/>
                <w:sz w:val="20"/>
                <w:szCs w:val="20"/>
              </w:rPr>
              <w:t>Any f</w:t>
            </w:r>
            <w:r w:rsidRPr="00073322">
              <w:rPr>
                <w:rFonts w:cs="Arial"/>
                <w:sz w:val="20"/>
                <w:szCs w:val="20"/>
              </w:rPr>
              <w:t>uture increases in landfill levy need to be staged to allow both households and industry to</w:t>
            </w:r>
            <w:r>
              <w:rPr>
                <w:rFonts w:cs="Arial"/>
                <w:sz w:val="20"/>
                <w:szCs w:val="20"/>
              </w:rPr>
              <w:t xml:space="preserve"> prepare and</w:t>
            </w:r>
            <w:r w:rsidRPr="00073322">
              <w:rPr>
                <w:rFonts w:cs="Arial"/>
                <w:sz w:val="20"/>
                <w:szCs w:val="20"/>
              </w:rPr>
              <w:t xml:space="preserve"> adapt. An increase in levy rates will directly impact on the cost and affordability of council kerbside services for residents. A single hike in the landfill levy may result in unexpected consequences.</w:t>
            </w:r>
          </w:p>
          <w:p w14:paraId="0177999B" w14:textId="44E4391B" w:rsidR="001910D2" w:rsidRDefault="00F363F8" w:rsidP="00073322">
            <w:pPr>
              <w:pStyle w:val="CommentText"/>
              <w:rPr>
                <w:rFonts w:cs="Arial"/>
              </w:rPr>
            </w:pPr>
            <w:r w:rsidRPr="00DE7343">
              <w:rPr>
                <w:rFonts w:cs="Arial"/>
              </w:rPr>
              <w:t xml:space="preserve">Councils know from </w:t>
            </w:r>
            <w:r w:rsidR="00DE7343" w:rsidRPr="00DE7343">
              <w:rPr>
                <w:rFonts w:cs="Arial"/>
              </w:rPr>
              <w:t>experience</w:t>
            </w:r>
            <w:r w:rsidRPr="00DE7343">
              <w:rPr>
                <w:rFonts w:cs="Arial"/>
              </w:rPr>
              <w:t xml:space="preserve"> that an increase in </w:t>
            </w:r>
            <w:r w:rsidR="00AC0BC7" w:rsidRPr="00DE7343">
              <w:rPr>
                <w:rFonts w:cs="Arial"/>
              </w:rPr>
              <w:t>fees</w:t>
            </w:r>
            <w:r w:rsidR="00B555AC" w:rsidRPr="00DE7343">
              <w:rPr>
                <w:rFonts w:cs="Arial"/>
              </w:rPr>
              <w:t xml:space="preserve"> such as</w:t>
            </w:r>
            <w:r w:rsidRPr="00DE7343">
              <w:rPr>
                <w:rFonts w:cs="Arial"/>
              </w:rPr>
              <w:t xml:space="preserve"> </w:t>
            </w:r>
            <w:r w:rsidR="00B555AC" w:rsidRPr="00DE7343">
              <w:rPr>
                <w:rFonts w:cs="Arial"/>
              </w:rPr>
              <w:t xml:space="preserve">landfill gate charges leads to increased illegal dumping. </w:t>
            </w:r>
            <w:r w:rsidR="005D601A" w:rsidRPr="00DE7343">
              <w:rPr>
                <w:rFonts w:cs="Arial"/>
              </w:rPr>
              <w:t>Support for c</w:t>
            </w:r>
            <w:r w:rsidR="00AC0BC7" w:rsidRPr="00DE7343">
              <w:rPr>
                <w:rFonts w:cs="Arial"/>
              </w:rPr>
              <w:t>ouncil</w:t>
            </w:r>
            <w:r w:rsidR="005D601A" w:rsidRPr="00DE7343">
              <w:rPr>
                <w:rFonts w:cs="Arial"/>
              </w:rPr>
              <w:t xml:space="preserve">s, the EPA and other litter authorities will be needed to bolster compliance and enforcement </w:t>
            </w:r>
            <w:r w:rsidR="00A451EE" w:rsidRPr="00DE7343">
              <w:rPr>
                <w:rFonts w:cs="Arial"/>
              </w:rPr>
              <w:t xml:space="preserve">activity. </w:t>
            </w:r>
            <w:r w:rsidR="001910D2">
              <w:t xml:space="preserve">A state-wide media and communications campaign will also be </w:t>
            </w:r>
            <w:r w:rsidR="00BA1B6C">
              <w:t>critical,</w:t>
            </w:r>
            <w:r w:rsidR="001910D2">
              <w:t xml:space="preserve"> so the community understands the impact of rubbish dumping, the opportunity to report dumpers and the consequences/penalties for dumping.</w:t>
            </w:r>
          </w:p>
          <w:p w14:paraId="3C123DF8" w14:textId="31F0E46B" w:rsidR="00925189" w:rsidRPr="00DE7343" w:rsidRDefault="00A451EE" w:rsidP="00D6516E">
            <w:pPr>
              <w:rPr>
                <w:rFonts w:cs="Arial"/>
                <w:sz w:val="20"/>
                <w:szCs w:val="20"/>
              </w:rPr>
            </w:pPr>
            <w:r w:rsidRPr="00DE7343">
              <w:rPr>
                <w:rFonts w:cs="Arial"/>
                <w:sz w:val="20"/>
                <w:szCs w:val="20"/>
              </w:rPr>
              <w:t>Consideration also needs to be given to how to support community members that genuinely have little or no capacity to pay higher costs.</w:t>
            </w:r>
          </w:p>
        </w:tc>
      </w:tr>
      <w:tr w:rsidR="008308D5" w:rsidRPr="00DE7343" w14:paraId="43AAB23E" w14:textId="77777777" w:rsidTr="00DE7343">
        <w:tc>
          <w:tcPr>
            <w:tcW w:w="9350" w:type="dxa"/>
            <w:gridSpan w:val="2"/>
            <w:shd w:val="clear" w:color="auto" w:fill="F2DBDB" w:themeFill="accent2" w:themeFillTint="33"/>
          </w:tcPr>
          <w:p w14:paraId="1B95249F" w14:textId="66CC89D1" w:rsidR="008308D5" w:rsidRPr="00DE7343" w:rsidRDefault="008308D5" w:rsidP="00DE7343">
            <w:pPr>
              <w:spacing w:after="0"/>
              <w:rPr>
                <w:rFonts w:cs="Arial"/>
                <w:b/>
                <w:sz w:val="20"/>
                <w:szCs w:val="20"/>
              </w:rPr>
            </w:pPr>
            <w:r w:rsidRPr="00DE7343">
              <w:rPr>
                <w:rFonts w:cs="Arial"/>
                <w:b/>
                <w:sz w:val="20"/>
                <w:szCs w:val="20"/>
              </w:rPr>
              <w:t>Supporting the reprocessing sector</w:t>
            </w:r>
          </w:p>
        </w:tc>
      </w:tr>
      <w:tr w:rsidR="00A852B1" w:rsidRPr="00DE7343" w14:paraId="35951A0B" w14:textId="77777777" w:rsidTr="00931BCC">
        <w:tc>
          <w:tcPr>
            <w:tcW w:w="4248" w:type="dxa"/>
          </w:tcPr>
          <w:p w14:paraId="0684BD22" w14:textId="2D01AFA1" w:rsidR="0014228B" w:rsidRPr="00DE7343" w:rsidRDefault="00C220DE" w:rsidP="00D6516E">
            <w:pPr>
              <w:rPr>
                <w:rFonts w:cs="Arial"/>
                <w:sz w:val="20"/>
                <w:szCs w:val="20"/>
              </w:rPr>
            </w:pPr>
            <w:r w:rsidRPr="00DE7343">
              <w:rPr>
                <w:rFonts w:cs="Arial"/>
                <w:sz w:val="20"/>
                <w:szCs w:val="20"/>
              </w:rPr>
              <w:t>Reduc</w:t>
            </w:r>
            <w:r w:rsidR="00C430B5" w:rsidRPr="00DE7343">
              <w:rPr>
                <w:rFonts w:cs="Arial"/>
                <w:sz w:val="20"/>
                <w:szCs w:val="20"/>
              </w:rPr>
              <w:t>e</w:t>
            </w:r>
            <w:r w:rsidRPr="00DE7343">
              <w:rPr>
                <w:rFonts w:cs="Arial"/>
                <w:sz w:val="20"/>
                <w:szCs w:val="20"/>
              </w:rPr>
              <w:t xml:space="preserve"> contamination of glass, paper and plastic streams</w:t>
            </w:r>
            <w:r w:rsidR="009503C2" w:rsidRPr="00DE7343">
              <w:rPr>
                <w:rFonts w:cs="Arial"/>
                <w:sz w:val="20"/>
                <w:szCs w:val="20"/>
              </w:rPr>
              <w:t xml:space="preserve"> to reduce the cost and complexity of processing, improve the performance of MRFs and support the development of </w:t>
            </w:r>
            <w:r w:rsidR="00F72DD8" w:rsidRPr="00DE7343">
              <w:rPr>
                <w:rFonts w:cs="Arial"/>
                <w:sz w:val="20"/>
                <w:szCs w:val="20"/>
              </w:rPr>
              <w:t>end markets for recycled materials</w:t>
            </w:r>
          </w:p>
        </w:tc>
        <w:tc>
          <w:tcPr>
            <w:tcW w:w="5102" w:type="dxa"/>
          </w:tcPr>
          <w:p w14:paraId="19C96EAF" w14:textId="32D20723" w:rsidR="0014228B" w:rsidRPr="00DE7343" w:rsidRDefault="00C430B5" w:rsidP="00D6516E">
            <w:pPr>
              <w:rPr>
                <w:rFonts w:cs="Arial"/>
                <w:sz w:val="20"/>
                <w:szCs w:val="20"/>
              </w:rPr>
            </w:pPr>
            <w:r w:rsidRPr="00DE7343">
              <w:rPr>
                <w:rFonts w:cs="Arial"/>
                <w:sz w:val="20"/>
                <w:szCs w:val="20"/>
              </w:rPr>
              <w:t>Support in principle.</w:t>
            </w:r>
          </w:p>
          <w:p w14:paraId="213A6ACA" w14:textId="3E68928C" w:rsidR="00C430B5" w:rsidRPr="00DE7343" w:rsidRDefault="00783C58" w:rsidP="00A852B1">
            <w:pPr>
              <w:rPr>
                <w:rFonts w:cs="Arial"/>
                <w:sz w:val="20"/>
                <w:szCs w:val="20"/>
              </w:rPr>
            </w:pPr>
            <w:r>
              <w:rPr>
                <w:rFonts w:cs="Arial"/>
                <w:sz w:val="20"/>
                <w:szCs w:val="20"/>
              </w:rPr>
              <w:t>C</w:t>
            </w:r>
            <w:r w:rsidR="00EB7A54" w:rsidRPr="00DE7343">
              <w:rPr>
                <w:rFonts w:cs="Arial"/>
                <w:sz w:val="20"/>
                <w:szCs w:val="20"/>
              </w:rPr>
              <w:t xml:space="preserve">ouncils support introduction of a CDS in Victoria as a means to improve </w:t>
            </w:r>
            <w:r w:rsidR="00A74B08" w:rsidRPr="00DE7343">
              <w:rPr>
                <w:rFonts w:cs="Arial"/>
                <w:sz w:val="20"/>
                <w:szCs w:val="20"/>
              </w:rPr>
              <w:t>and incentivise recycling behaviour, achieve cleaner streams of material</w:t>
            </w:r>
            <w:r w:rsidR="00EB7A54" w:rsidRPr="00DE7343">
              <w:rPr>
                <w:rFonts w:cs="Arial"/>
                <w:sz w:val="20"/>
                <w:szCs w:val="20"/>
              </w:rPr>
              <w:t xml:space="preserve">, </w:t>
            </w:r>
            <w:r w:rsidR="00A74B08" w:rsidRPr="00DE7343">
              <w:rPr>
                <w:rFonts w:cs="Arial"/>
                <w:sz w:val="20"/>
                <w:szCs w:val="20"/>
              </w:rPr>
              <w:t xml:space="preserve">and reduce litter. </w:t>
            </w:r>
            <w:r w:rsidR="00A852B1" w:rsidRPr="00DE7343">
              <w:rPr>
                <w:rFonts w:cs="Arial"/>
                <w:sz w:val="20"/>
                <w:szCs w:val="20"/>
              </w:rPr>
              <w:t>A CDS is</w:t>
            </w:r>
            <w:r w:rsidR="008D0F0A" w:rsidRPr="00DE7343">
              <w:rPr>
                <w:rFonts w:cs="Arial"/>
                <w:sz w:val="20"/>
                <w:szCs w:val="20"/>
              </w:rPr>
              <w:t xml:space="preserve"> also supported because</w:t>
            </w:r>
            <w:r w:rsidR="00A852B1" w:rsidRPr="00DE7343">
              <w:rPr>
                <w:rFonts w:cs="Arial"/>
                <w:sz w:val="20"/>
                <w:szCs w:val="20"/>
              </w:rPr>
              <w:t>, if designed well,</w:t>
            </w:r>
            <w:r w:rsidR="008D0F0A" w:rsidRPr="00DE7343">
              <w:rPr>
                <w:rFonts w:cs="Arial"/>
                <w:sz w:val="20"/>
                <w:szCs w:val="20"/>
              </w:rPr>
              <w:t xml:space="preserve"> </w:t>
            </w:r>
            <w:r w:rsidR="00A852B1" w:rsidRPr="00DE7343">
              <w:rPr>
                <w:rFonts w:cs="Arial"/>
                <w:sz w:val="20"/>
                <w:szCs w:val="20"/>
              </w:rPr>
              <w:t>it would be</w:t>
            </w:r>
            <w:r w:rsidR="008D0F0A" w:rsidRPr="00DE7343">
              <w:rPr>
                <w:rFonts w:cs="Arial"/>
                <w:sz w:val="20"/>
                <w:szCs w:val="20"/>
              </w:rPr>
              <w:t xml:space="preserve"> funded by those producing and </w:t>
            </w:r>
            <w:r w:rsidR="00DE7343" w:rsidRPr="00DE7343">
              <w:rPr>
                <w:rFonts w:cs="Arial"/>
                <w:sz w:val="20"/>
                <w:szCs w:val="20"/>
              </w:rPr>
              <w:t>consuming</w:t>
            </w:r>
            <w:r w:rsidR="008D0F0A" w:rsidRPr="00DE7343">
              <w:rPr>
                <w:rFonts w:cs="Arial"/>
                <w:sz w:val="20"/>
                <w:szCs w:val="20"/>
              </w:rPr>
              <w:t xml:space="preserve"> the goods rather than by </w:t>
            </w:r>
            <w:r w:rsidR="00A852B1" w:rsidRPr="00DE7343">
              <w:rPr>
                <w:rFonts w:cs="Arial"/>
                <w:sz w:val="20"/>
                <w:szCs w:val="20"/>
              </w:rPr>
              <w:t>the community more broadly</w:t>
            </w:r>
            <w:r w:rsidR="00176988">
              <w:rPr>
                <w:rFonts w:cs="Arial"/>
                <w:sz w:val="20"/>
                <w:szCs w:val="20"/>
              </w:rPr>
              <w:t>.</w:t>
            </w:r>
          </w:p>
          <w:p w14:paraId="08E5FC3D" w14:textId="0E5C2253" w:rsidR="004D123C" w:rsidRPr="00DE7343" w:rsidRDefault="00435A3D" w:rsidP="00C316FB">
            <w:pPr>
              <w:spacing w:after="0"/>
              <w:rPr>
                <w:rFonts w:cs="Arial"/>
                <w:sz w:val="20"/>
                <w:szCs w:val="20"/>
              </w:rPr>
            </w:pPr>
            <w:r>
              <w:rPr>
                <w:rFonts w:cs="Arial"/>
                <w:sz w:val="20"/>
                <w:szCs w:val="20"/>
              </w:rPr>
              <w:t xml:space="preserve">Further into the </w:t>
            </w:r>
            <w:r w:rsidRPr="00435A3D">
              <w:rPr>
                <w:rFonts w:cs="Arial"/>
                <w:i/>
                <w:sz w:val="20"/>
                <w:szCs w:val="20"/>
              </w:rPr>
              <w:t>Evidence base report</w:t>
            </w:r>
            <w:r>
              <w:rPr>
                <w:rFonts w:cs="Arial"/>
                <w:sz w:val="20"/>
                <w:szCs w:val="20"/>
              </w:rPr>
              <w:t xml:space="preserve"> it becomes clear that IV </w:t>
            </w:r>
            <w:r w:rsidR="00D02310">
              <w:rPr>
                <w:rFonts w:cs="Arial"/>
                <w:sz w:val="20"/>
                <w:szCs w:val="20"/>
              </w:rPr>
              <w:t xml:space="preserve">is considering recommending </w:t>
            </w:r>
            <w:r>
              <w:rPr>
                <w:rFonts w:cs="Arial"/>
                <w:sz w:val="20"/>
                <w:szCs w:val="20"/>
              </w:rPr>
              <w:t xml:space="preserve">stream separation at the kerbside. </w:t>
            </w:r>
            <w:r w:rsidR="00A852B1" w:rsidRPr="00DE7343">
              <w:rPr>
                <w:rFonts w:cs="Arial"/>
                <w:sz w:val="20"/>
                <w:szCs w:val="20"/>
              </w:rPr>
              <w:t xml:space="preserve">A small number of Victorian </w:t>
            </w:r>
            <w:r w:rsidR="00DE7343" w:rsidRPr="00DE7343">
              <w:rPr>
                <w:rFonts w:cs="Arial"/>
                <w:sz w:val="20"/>
                <w:szCs w:val="20"/>
              </w:rPr>
              <w:t>councils</w:t>
            </w:r>
            <w:r w:rsidR="00A852B1" w:rsidRPr="00DE7343">
              <w:rPr>
                <w:rFonts w:cs="Arial"/>
                <w:sz w:val="20"/>
                <w:szCs w:val="20"/>
              </w:rPr>
              <w:t xml:space="preserve"> are</w:t>
            </w:r>
            <w:r w:rsidR="0032405C" w:rsidRPr="00DE7343">
              <w:rPr>
                <w:rFonts w:cs="Arial"/>
                <w:sz w:val="20"/>
                <w:szCs w:val="20"/>
              </w:rPr>
              <w:t xml:space="preserve"> </w:t>
            </w:r>
            <w:r w:rsidR="00DE7343" w:rsidRPr="00DE7343">
              <w:rPr>
                <w:rFonts w:cs="Arial"/>
                <w:sz w:val="20"/>
                <w:szCs w:val="20"/>
              </w:rPr>
              <w:t>currently implementing</w:t>
            </w:r>
            <w:r w:rsidR="00A852B1" w:rsidRPr="00DE7343">
              <w:rPr>
                <w:rFonts w:cs="Arial"/>
                <w:sz w:val="20"/>
                <w:szCs w:val="20"/>
              </w:rPr>
              <w:t xml:space="preserve"> or considering implementing an additional bin for glass</w:t>
            </w:r>
            <w:r w:rsidR="0032405C" w:rsidRPr="00DE7343">
              <w:rPr>
                <w:rFonts w:cs="Arial"/>
                <w:sz w:val="20"/>
                <w:szCs w:val="20"/>
              </w:rPr>
              <w:t xml:space="preserve"> only</w:t>
            </w:r>
            <w:r w:rsidR="00A852B1" w:rsidRPr="00DE7343">
              <w:rPr>
                <w:rFonts w:cs="Arial"/>
                <w:sz w:val="20"/>
                <w:szCs w:val="20"/>
              </w:rPr>
              <w:t>. Two councils have conducted small scale trials and, for the short period those trials have been running, have had positive results. These arrangements have bee</w:t>
            </w:r>
            <w:r w:rsidR="0032405C" w:rsidRPr="00DE7343">
              <w:rPr>
                <w:rFonts w:cs="Arial"/>
                <w:sz w:val="20"/>
                <w:szCs w:val="20"/>
              </w:rPr>
              <w:t xml:space="preserve">n supported by </w:t>
            </w:r>
            <w:r w:rsidR="00224D8F">
              <w:rPr>
                <w:rFonts w:cs="Arial"/>
                <w:sz w:val="20"/>
                <w:szCs w:val="20"/>
              </w:rPr>
              <w:t>part</w:t>
            </w:r>
            <w:r w:rsidR="00FB6814">
              <w:rPr>
                <w:rFonts w:cs="Arial"/>
                <w:sz w:val="20"/>
                <w:szCs w:val="20"/>
              </w:rPr>
              <w:t>n</w:t>
            </w:r>
            <w:r w:rsidR="00224D8F">
              <w:rPr>
                <w:rFonts w:cs="Arial"/>
                <w:sz w:val="20"/>
                <w:szCs w:val="20"/>
              </w:rPr>
              <w:t>erships</w:t>
            </w:r>
            <w:r w:rsidR="0032405C" w:rsidRPr="00DE7343">
              <w:rPr>
                <w:rFonts w:cs="Arial"/>
                <w:sz w:val="20"/>
                <w:szCs w:val="20"/>
              </w:rPr>
              <w:t xml:space="preserve"> with </w:t>
            </w:r>
            <w:r w:rsidR="00A852B1" w:rsidRPr="00DE7343">
              <w:rPr>
                <w:rFonts w:cs="Arial"/>
                <w:sz w:val="20"/>
                <w:szCs w:val="20"/>
              </w:rPr>
              <w:t xml:space="preserve">industry players willing to work with </w:t>
            </w:r>
            <w:r w:rsidR="00224D8F">
              <w:rPr>
                <w:rFonts w:cs="Arial"/>
                <w:sz w:val="20"/>
                <w:szCs w:val="20"/>
              </w:rPr>
              <w:t>councils</w:t>
            </w:r>
            <w:r w:rsidR="00A852B1" w:rsidRPr="00DE7343">
              <w:rPr>
                <w:rFonts w:cs="Arial"/>
                <w:sz w:val="20"/>
                <w:szCs w:val="20"/>
              </w:rPr>
              <w:t xml:space="preserve">. </w:t>
            </w:r>
            <w:r w:rsidR="007D6451">
              <w:rPr>
                <w:rFonts w:cs="Arial"/>
                <w:sz w:val="20"/>
                <w:szCs w:val="20"/>
              </w:rPr>
              <w:t>A cost-benefit analysis is needed to determine t</w:t>
            </w:r>
            <w:r w:rsidR="004D123C" w:rsidRPr="00DE7343">
              <w:rPr>
                <w:rFonts w:cs="Arial"/>
                <w:sz w:val="20"/>
                <w:szCs w:val="20"/>
              </w:rPr>
              <w:t xml:space="preserve">he merits of </w:t>
            </w:r>
            <w:r w:rsidR="003128D6">
              <w:rPr>
                <w:rFonts w:cs="Arial"/>
                <w:sz w:val="20"/>
                <w:szCs w:val="20"/>
              </w:rPr>
              <w:t>all councils</w:t>
            </w:r>
            <w:r w:rsidR="004D123C" w:rsidRPr="00DE7343">
              <w:rPr>
                <w:rFonts w:cs="Arial"/>
                <w:sz w:val="20"/>
                <w:szCs w:val="20"/>
              </w:rPr>
              <w:t xml:space="preserve"> introducing an additional bin for glass. A range of issues need to be considered including:</w:t>
            </w:r>
          </w:p>
          <w:p w14:paraId="48349669" w14:textId="05F7718E" w:rsidR="00D22F5E" w:rsidRPr="003128D6" w:rsidRDefault="00B175BA" w:rsidP="003128D6">
            <w:pPr>
              <w:pStyle w:val="ListParagraph"/>
              <w:numPr>
                <w:ilvl w:val="0"/>
                <w:numId w:val="17"/>
              </w:numPr>
              <w:rPr>
                <w:rFonts w:cs="Arial"/>
                <w:sz w:val="20"/>
                <w:szCs w:val="20"/>
              </w:rPr>
            </w:pPr>
            <w:r>
              <w:rPr>
                <w:rFonts w:cs="Arial"/>
                <w:sz w:val="20"/>
                <w:szCs w:val="20"/>
              </w:rPr>
              <w:t>How a CDS might replace or complement household stream separation</w:t>
            </w:r>
          </w:p>
          <w:p w14:paraId="43DDBE1A" w14:textId="69BE2D66" w:rsidR="004D123C" w:rsidRPr="00DE7343" w:rsidRDefault="009A7E74" w:rsidP="004D123C">
            <w:pPr>
              <w:pStyle w:val="ListParagraph"/>
              <w:numPr>
                <w:ilvl w:val="0"/>
                <w:numId w:val="17"/>
              </w:numPr>
              <w:rPr>
                <w:rFonts w:cs="Arial"/>
                <w:sz w:val="20"/>
                <w:szCs w:val="20"/>
              </w:rPr>
            </w:pPr>
            <w:r>
              <w:rPr>
                <w:rFonts w:cs="Arial"/>
                <w:sz w:val="20"/>
                <w:szCs w:val="20"/>
              </w:rPr>
              <w:t xml:space="preserve">Relative </w:t>
            </w:r>
            <w:r w:rsidR="004D123C" w:rsidRPr="00DE7343">
              <w:rPr>
                <w:rFonts w:cs="Arial"/>
                <w:sz w:val="20"/>
                <w:szCs w:val="20"/>
              </w:rPr>
              <w:t>cost effective</w:t>
            </w:r>
            <w:r>
              <w:rPr>
                <w:rFonts w:cs="Arial"/>
                <w:sz w:val="20"/>
                <w:szCs w:val="20"/>
              </w:rPr>
              <w:t xml:space="preserve">ness of </w:t>
            </w:r>
            <w:r w:rsidR="004D123C" w:rsidRPr="00DE7343">
              <w:rPr>
                <w:rFonts w:cs="Arial"/>
                <w:sz w:val="20"/>
                <w:szCs w:val="20"/>
              </w:rPr>
              <w:t>MRFs improv</w:t>
            </w:r>
            <w:r>
              <w:rPr>
                <w:rFonts w:cs="Arial"/>
                <w:sz w:val="20"/>
                <w:szCs w:val="20"/>
              </w:rPr>
              <w:t>ing</w:t>
            </w:r>
            <w:r w:rsidR="004D123C" w:rsidRPr="00DE7343">
              <w:rPr>
                <w:rFonts w:cs="Arial"/>
                <w:sz w:val="20"/>
                <w:szCs w:val="20"/>
              </w:rPr>
              <w:t xml:space="preserve"> their sorting capacity </w:t>
            </w:r>
          </w:p>
          <w:p w14:paraId="567F14B8" w14:textId="65C99021" w:rsidR="004D123C" w:rsidRPr="00DE7343" w:rsidRDefault="000A62D3" w:rsidP="004D123C">
            <w:pPr>
              <w:pStyle w:val="ListParagraph"/>
              <w:numPr>
                <w:ilvl w:val="0"/>
                <w:numId w:val="17"/>
              </w:numPr>
              <w:rPr>
                <w:rFonts w:cs="Arial"/>
                <w:sz w:val="20"/>
                <w:szCs w:val="20"/>
              </w:rPr>
            </w:pPr>
            <w:r w:rsidRPr="00DE7343">
              <w:rPr>
                <w:rFonts w:cs="Arial"/>
                <w:sz w:val="20"/>
                <w:szCs w:val="20"/>
              </w:rPr>
              <w:t>Linked to the point above, t</w:t>
            </w:r>
            <w:r w:rsidR="004D123C" w:rsidRPr="00DE7343">
              <w:rPr>
                <w:rFonts w:cs="Arial"/>
                <w:sz w:val="20"/>
                <w:szCs w:val="20"/>
              </w:rPr>
              <w:t>he impact of councils reducing their compaction rates</w:t>
            </w:r>
          </w:p>
          <w:p w14:paraId="6646D569" w14:textId="650F6D76" w:rsidR="004D123C" w:rsidRDefault="004D123C" w:rsidP="004D123C">
            <w:pPr>
              <w:pStyle w:val="ListParagraph"/>
              <w:numPr>
                <w:ilvl w:val="0"/>
                <w:numId w:val="17"/>
              </w:numPr>
              <w:rPr>
                <w:rFonts w:cs="Arial"/>
                <w:sz w:val="20"/>
                <w:szCs w:val="20"/>
              </w:rPr>
            </w:pPr>
            <w:r w:rsidRPr="00DE7343">
              <w:rPr>
                <w:rFonts w:cs="Arial"/>
                <w:sz w:val="20"/>
                <w:szCs w:val="20"/>
              </w:rPr>
              <w:t>The willingness and capacity of households to accommodate another bin</w:t>
            </w:r>
          </w:p>
          <w:p w14:paraId="74434BED" w14:textId="77777777" w:rsidR="0020502B" w:rsidRDefault="003B17FD" w:rsidP="000E725E">
            <w:pPr>
              <w:pStyle w:val="ListParagraph"/>
              <w:numPr>
                <w:ilvl w:val="0"/>
                <w:numId w:val="17"/>
              </w:numPr>
              <w:rPr>
                <w:rFonts w:cs="Arial"/>
                <w:sz w:val="20"/>
                <w:szCs w:val="20"/>
              </w:rPr>
            </w:pPr>
            <w:r>
              <w:rPr>
                <w:rFonts w:cs="Arial"/>
                <w:sz w:val="20"/>
                <w:szCs w:val="20"/>
              </w:rPr>
              <w:t>The capacity and suitability of existing aggregation sites used for kerbside recycling</w:t>
            </w:r>
          </w:p>
          <w:p w14:paraId="1FB7C39B" w14:textId="1604595B" w:rsidR="00431E13" w:rsidRDefault="0020502B" w:rsidP="000E725E">
            <w:pPr>
              <w:pStyle w:val="ListParagraph"/>
              <w:numPr>
                <w:ilvl w:val="0"/>
                <w:numId w:val="17"/>
              </w:numPr>
              <w:rPr>
                <w:rFonts w:cs="Arial"/>
                <w:sz w:val="20"/>
                <w:szCs w:val="20"/>
              </w:rPr>
            </w:pPr>
            <w:r>
              <w:rPr>
                <w:rFonts w:cs="Arial"/>
                <w:sz w:val="20"/>
                <w:szCs w:val="20"/>
              </w:rPr>
              <w:t>The differences between councils in terms of proximity to MRFs and reprocessing</w:t>
            </w:r>
            <w:r w:rsidR="00431E13">
              <w:rPr>
                <w:rFonts w:cs="Arial"/>
                <w:sz w:val="20"/>
                <w:szCs w:val="20"/>
              </w:rPr>
              <w:t xml:space="preserve"> </w:t>
            </w:r>
            <w:r>
              <w:rPr>
                <w:rFonts w:cs="Arial"/>
                <w:sz w:val="20"/>
                <w:szCs w:val="20"/>
              </w:rPr>
              <w:t xml:space="preserve">facilities, residential density, </w:t>
            </w:r>
            <w:r w:rsidR="003A1340">
              <w:rPr>
                <w:rFonts w:cs="Arial"/>
                <w:sz w:val="20"/>
                <w:szCs w:val="20"/>
              </w:rPr>
              <w:t>capacity to pay, and material volumes</w:t>
            </w:r>
          </w:p>
          <w:p w14:paraId="3FE4C469" w14:textId="7C1A0005" w:rsidR="007C66DD" w:rsidRPr="00DE7343" w:rsidRDefault="007C66DD" w:rsidP="000E725E">
            <w:pPr>
              <w:pStyle w:val="ListParagraph"/>
              <w:numPr>
                <w:ilvl w:val="0"/>
                <w:numId w:val="17"/>
              </w:numPr>
              <w:rPr>
                <w:rFonts w:cs="Arial"/>
                <w:sz w:val="20"/>
                <w:szCs w:val="20"/>
              </w:rPr>
            </w:pPr>
            <w:r>
              <w:rPr>
                <w:rFonts w:cs="Arial"/>
                <w:sz w:val="20"/>
                <w:szCs w:val="20"/>
              </w:rPr>
              <w:t xml:space="preserve">Implications for </w:t>
            </w:r>
            <w:r w:rsidR="000F2234">
              <w:rPr>
                <w:rFonts w:cs="Arial"/>
                <w:sz w:val="20"/>
                <w:szCs w:val="20"/>
              </w:rPr>
              <w:t>councils’ contracts</w:t>
            </w:r>
          </w:p>
          <w:p w14:paraId="5A4B7493" w14:textId="77777777" w:rsidR="004D123C" w:rsidRPr="00DE7343" w:rsidRDefault="004D123C" w:rsidP="004D123C">
            <w:pPr>
              <w:pStyle w:val="ListParagraph"/>
              <w:numPr>
                <w:ilvl w:val="0"/>
                <w:numId w:val="17"/>
              </w:numPr>
              <w:rPr>
                <w:rFonts w:cs="Arial"/>
                <w:sz w:val="20"/>
                <w:szCs w:val="20"/>
              </w:rPr>
            </w:pPr>
            <w:r w:rsidRPr="00DE7343">
              <w:rPr>
                <w:rFonts w:cs="Arial"/>
                <w:sz w:val="20"/>
                <w:szCs w:val="20"/>
              </w:rPr>
              <w:t>The availability and accessibility of glass beneficiation capacity</w:t>
            </w:r>
          </w:p>
          <w:p w14:paraId="5BC9BEAF" w14:textId="4E0D2D03" w:rsidR="00FC059B" w:rsidRPr="00101AA2" w:rsidRDefault="004D123C" w:rsidP="00101AA2">
            <w:pPr>
              <w:pStyle w:val="ListParagraph"/>
              <w:numPr>
                <w:ilvl w:val="0"/>
                <w:numId w:val="17"/>
              </w:numPr>
              <w:rPr>
                <w:rFonts w:cs="Arial"/>
                <w:sz w:val="20"/>
                <w:szCs w:val="20"/>
              </w:rPr>
            </w:pPr>
            <w:r w:rsidRPr="00DE7343">
              <w:rPr>
                <w:rFonts w:cs="Arial"/>
                <w:sz w:val="20"/>
                <w:szCs w:val="20"/>
              </w:rPr>
              <w:t xml:space="preserve">The strength and stability of markets for </w:t>
            </w:r>
            <w:r w:rsidR="00CA2BF3">
              <w:rPr>
                <w:rFonts w:cs="Arial"/>
                <w:sz w:val="20"/>
                <w:szCs w:val="20"/>
              </w:rPr>
              <w:t>cullet</w:t>
            </w:r>
          </w:p>
          <w:p w14:paraId="2D587534" w14:textId="2FFB0B0E" w:rsidR="000A62D3" w:rsidRPr="00DE7343" w:rsidRDefault="000A62D3" w:rsidP="000A62D3">
            <w:pPr>
              <w:rPr>
                <w:rFonts w:cs="Arial"/>
                <w:sz w:val="20"/>
                <w:szCs w:val="20"/>
              </w:rPr>
            </w:pPr>
            <w:r w:rsidRPr="00DE7343">
              <w:rPr>
                <w:rFonts w:cs="Arial"/>
                <w:sz w:val="20"/>
                <w:szCs w:val="20"/>
              </w:rPr>
              <w:t xml:space="preserve">The importance of end markets for recyclable materials cannot be overstated. If there is no or insufficient demand for recyclable materials, the design of collection systems is irrelevant. The recent decision of federal, state and </w:t>
            </w:r>
            <w:r w:rsidR="00DE7343" w:rsidRPr="00DE7343">
              <w:rPr>
                <w:rFonts w:cs="Arial"/>
                <w:sz w:val="20"/>
                <w:szCs w:val="20"/>
              </w:rPr>
              <w:t>territory</w:t>
            </w:r>
            <w:r w:rsidRPr="00DE7343">
              <w:rPr>
                <w:rFonts w:cs="Arial"/>
                <w:sz w:val="20"/>
                <w:szCs w:val="20"/>
              </w:rPr>
              <w:t xml:space="preserve"> ministers to phase out exports of waste material only heightens the urgent need to create markets and</w:t>
            </w:r>
            <w:r w:rsidR="00FD43B1">
              <w:rPr>
                <w:rFonts w:cs="Arial"/>
                <w:sz w:val="20"/>
                <w:szCs w:val="20"/>
              </w:rPr>
              <w:t xml:space="preserve"> bolster</w:t>
            </w:r>
            <w:r w:rsidRPr="00DE7343">
              <w:rPr>
                <w:rFonts w:cs="Arial"/>
                <w:sz w:val="20"/>
                <w:szCs w:val="20"/>
              </w:rPr>
              <w:t xml:space="preserve"> reprocessing capacity within Australia.</w:t>
            </w:r>
          </w:p>
        </w:tc>
      </w:tr>
      <w:tr w:rsidR="00A852B1" w:rsidRPr="00DE7343" w14:paraId="4231309F" w14:textId="77777777" w:rsidTr="00931BCC">
        <w:tc>
          <w:tcPr>
            <w:tcW w:w="4248" w:type="dxa"/>
          </w:tcPr>
          <w:p w14:paraId="3414DCC8" w14:textId="00C219CE" w:rsidR="0014228B" w:rsidRPr="00DE7343" w:rsidRDefault="00F72DD8" w:rsidP="00D6516E">
            <w:pPr>
              <w:rPr>
                <w:rFonts w:cs="Arial"/>
                <w:sz w:val="20"/>
                <w:szCs w:val="20"/>
              </w:rPr>
            </w:pPr>
            <w:r w:rsidRPr="00DE7343">
              <w:rPr>
                <w:rFonts w:cs="Arial"/>
                <w:sz w:val="20"/>
                <w:szCs w:val="20"/>
              </w:rPr>
              <w:t>Introduce a container deposit scheme (IV note</w:t>
            </w:r>
            <w:r w:rsidR="0024578A" w:rsidRPr="00DE7343">
              <w:rPr>
                <w:rFonts w:cs="Arial"/>
                <w:sz w:val="20"/>
                <w:szCs w:val="20"/>
              </w:rPr>
              <w:t>s</w:t>
            </w:r>
            <w:r w:rsidRPr="00DE7343">
              <w:rPr>
                <w:rFonts w:cs="Arial"/>
                <w:sz w:val="20"/>
                <w:szCs w:val="20"/>
              </w:rPr>
              <w:t xml:space="preserve"> that their `preliminary view</w:t>
            </w:r>
            <w:r w:rsidR="0024578A" w:rsidRPr="00DE7343">
              <w:rPr>
                <w:rFonts w:cs="Arial"/>
                <w:sz w:val="20"/>
                <w:szCs w:val="20"/>
              </w:rPr>
              <w:t xml:space="preserve"> is that a CDS has promise but needs more analysis on how best to design </w:t>
            </w:r>
            <w:r w:rsidR="008728B5" w:rsidRPr="00DE7343">
              <w:rPr>
                <w:rFonts w:cs="Arial"/>
                <w:sz w:val="20"/>
                <w:szCs w:val="20"/>
              </w:rPr>
              <w:t xml:space="preserve">an optimal scheme for Victoria, </w:t>
            </w:r>
            <w:r w:rsidR="00F93660" w:rsidRPr="00DE7343">
              <w:rPr>
                <w:rFonts w:cs="Arial"/>
                <w:sz w:val="20"/>
                <w:szCs w:val="20"/>
              </w:rPr>
              <w:t>along</w:t>
            </w:r>
            <w:r w:rsidR="008728B5" w:rsidRPr="00DE7343">
              <w:rPr>
                <w:rFonts w:cs="Arial"/>
                <w:sz w:val="20"/>
                <w:szCs w:val="20"/>
              </w:rPr>
              <w:t xml:space="preserve"> with potential changes to kerbside collections)</w:t>
            </w:r>
          </w:p>
        </w:tc>
        <w:tc>
          <w:tcPr>
            <w:tcW w:w="5102" w:type="dxa"/>
          </w:tcPr>
          <w:p w14:paraId="70B404CA" w14:textId="4CCACD9D" w:rsidR="0014228B" w:rsidRPr="00DE7343" w:rsidRDefault="001175F6" w:rsidP="00D6516E">
            <w:pPr>
              <w:rPr>
                <w:rFonts w:cs="Arial"/>
                <w:sz w:val="20"/>
                <w:szCs w:val="20"/>
              </w:rPr>
            </w:pPr>
            <w:r w:rsidRPr="00DE7343">
              <w:rPr>
                <w:rFonts w:cs="Arial"/>
                <w:sz w:val="20"/>
                <w:szCs w:val="20"/>
              </w:rPr>
              <w:t>Support</w:t>
            </w:r>
            <w:r w:rsidR="0015384E">
              <w:rPr>
                <w:rFonts w:cs="Arial"/>
                <w:sz w:val="20"/>
                <w:szCs w:val="20"/>
              </w:rPr>
              <w:t>ed</w:t>
            </w:r>
            <w:r w:rsidRPr="00DE7343">
              <w:rPr>
                <w:rFonts w:cs="Arial"/>
                <w:sz w:val="20"/>
                <w:szCs w:val="20"/>
              </w:rPr>
              <w:t xml:space="preserve">. </w:t>
            </w:r>
          </w:p>
          <w:p w14:paraId="1F66B4C2" w14:textId="1031F1E5" w:rsidR="001175F6" w:rsidRPr="00DE7343" w:rsidRDefault="00A13DFE" w:rsidP="006252D5">
            <w:pPr>
              <w:rPr>
                <w:rFonts w:cs="Arial"/>
                <w:sz w:val="20"/>
                <w:szCs w:val="20"/>
              </w:rPr>
            </w:pPr>
            <w:r w:rsidRPr="00DE7343">
              <w:rPr>
                <w:rFonts w:cs="Arial"/>
                <w:sz w:val="20"/>
                <w:szCs w:val="20"/>
              </w:rPr>
              <w:t xml:space="preserve">IV’s </w:t>
            </w:r>
            <w:r w:rsidR="00DE7343" w:rsidRPr="00DE7343">
              <w:rPr>
                <w:rFonts w:cs="Arial"/>
                <w:sz w:val="20"/>
                <w:szCs w:val="20"/>
              </w:rPr>
              <w:t>preliminary</w:t>
            </w:r>
            <w:r w:rsidRPr="00DE7343">
              <w:rPr>
                <w:rFonts w:cs="Arial"/>
                <w:sz w:val="20"/>
                <w:szCs w:val="20"/>
              </w:rPr>
              <w:t xml:space="preserve"> view that more analysis is </w:t>
            </w:r>
            <w:r w:rsidR="002812BF" w:rsidRPr="00DE7343">
              <w:rPr>
                <w:rFonts w:cs="Arial"/>
                <w:sz w:val="20"/>
                <w:szCs w:val="20"/>
              </w:rPr>
              <w:t>noteworthy</w:t>
            </w:r>
            <w:r w:rsidR="00392DB7">
              <w:rPr>
                <w:rFonts w:cs="Arial"/>
                <w:sz w:val="20"/>
                <w:szCs w:val="20"/>
              </w:rPr>
              <w:t xml:space="preserve"> given it does not make the sa</w:t>
            </w:r>
            <w:r w:rsidR="00C5274F">
              <w:rPr>
                <w:rFonts w:cs="Arial"/>
                <w:sz w:val="20"/>
                <w:szCs w:val="20"/>
              </w:rPr>
              <w:t xml:space="preserve">me observation in relation to any of the other actions </w:t>
            </w:r>
            <w:r w:rsidR="00E22817">
              <w:rPr>
                <w:rFonts w:cs="Arial"/>
                <w:sz w:val="20"/>
                <w:szCs w:val="20"/>
              </w:rPr>
              <w:t>in the report</w:t>
            </w:r>
            <w:r w:rsidR="002812BF" w:rsidRPr="00DE7343">
              <w:rPr>
                <w:rFonts w:cs="Arial"/>
                <w:sz w:val="20"/>
                <w:szCs w:val="20"/>
              </w:rPr>
              <w:t xml:space="preserve">. </w:t>
            </w:r>
            <w:r w:rsidR="000A62D3" w:rsidRPr="00DE7343">
              <w:rPr>
                <w:rFonts w:cs="Arial"/>
                <w:sz w:val="20"/>
                <w:szCs w:val="20"/>
              </w:rPr>
              <w:t xml:space="preserve">Councils strongly support the introduction of a CDS in Victoria. The </w:t>
            </w:r>
            <w:r w:rsidR="00DE7343" w:rsidRPr="00DE7343">
              <w:rPr>
                <w:rFonts w:cs="Arial"/>
                <w:sz w:val="20"/>
                <w:szCs w:val="20"/>
              </w:rPr>
              <w:t>waste</w:t>
            </w:r>
            <w:r w:rsidR="000A62D3" w:rsidRPr="00DE7343">
              <w:rPr>
                <w:rFonts w:cs="Arial"/>
                <w:sz w:val="20"/>
                <w:szCs w:val="20"/>
              </w:rPr>
              <w:t xml:space="preserve"> and resource </w:t>
            </w:r>
            <w:r w:rsidR="00DE7343" w:rsidRPr="00DE7343">
              <w:rPr>
                <w:rFonts w:cs="Arial"/>
                <w:sz w:val="20"/>
                <w:szCs w:val="20"/>
              </w:rPr>
              <w:t>recovery</w:t>
            </w:r>
            <w:r w:rsidR="000A62D3" w:rsidRPr="00DE7343">
              <w:rPr>
                <w:rFonts w:cs="Arial"/>
                <w:sz w:val="20"/>
                <w:szCs w:val="20"/>
              </w:rPr>
              <w:t xml:space="preserve"> industry are </w:t>
            </w:r>
            <w:r w:rsidR="000A62D3" w:rsidRPr="00BC19EF">
              <w:rPr>
                <w:rFonts w:cs="Arial"/>
                <w:sz w:val="20"/>
                <w:szCs w:val="20"/>
              </w:rPr>
              <w:t>on record in support of a CDS in Victoria, as are brands like Coca-Cola Amatil</w:t>
            </w:r>
            <w:r w:rsidR="00296804" w:rsidRPr="00BC19EF">
              <w:rPr>
                <w:rStyle w:val="FootnoteReference"/>
                <w:rFonts w:cs="Arial"/>
                <w:sz w:val="20"/>
                <w:szCs w:val="20"/>
              </w:rPr>
              <w:footnoteReference w:id="2"/>
            </w:r>
            <w:r w:rsidR="00296804" w:rsidRPr="00BC19EF">
              <w:rPr>
                <w:rFonts w:cs="Arial"/>
                <w:sz w:val="20"/>
                <w:szCs w:val="20"/>
              </w:rPr>
              <w:t>.</w:t>
            </w:r>
            <w:r w:rsidR="0075762B" w:rsidRPr="00BC19EF">
              <w:rPr>
                <w:rFonts w:cs="Arial"/>
                <w:sz w:val="20"/>
                <w:szCs w:val="20"/>
              </w:rPr>
              <w:t xml:space="preserve"> IV’s own research shows </w:t>
            </w:r>
            <w:r w:rsidR="00E22817" w:rsidRPr="00F5687C">
              <w:rPr>
                <w:rFonts w:cs="Arial"/>
                <w:sz w:val="20"/>
                <w:szCs w:val="20"/>
              </w:rPr>
              <w:t>92 per cent</w:t>
            </w:r>
            <w:r w:rsidR="000A62D3" w:rsidRPr="00F5687C">
              <w:rPr>
                <w:rFonts w:cs="Arial"/>
                <w:sz w:val="20"/>
                <w:szCs w:val="20"/>
              </w:rPr>
              <w:t xml:space="preserve"> of the community want a </w:t>
            </w:r>
            <w:r w:rsidR="0075762B" w:rsidRPr="00BA1B6C">
              <w:rPr>
                <w:rFonts w:cs="Arial"/>
                <w:sz w:val="20"/>
                <w:szCs w:val="20"/>
              </w:rPr>
              <w:t>CDS</w:t>
            </w:r>
            <w:r w:rsidR="00DD0B7D" w:rsidRPr="00BA1B6C">
              <w:rPr>
                <w:rFonts w:cs="Arial"/>
                <w:sz w:val="20"/>
                <w:szCs w:val="20"/>
              </w:rPr>
              <w:t>. T</w:t>
            </w:r>
            <w:r w:rsidR="00DD0B7D" w:rsidRPr="006238C4">
              <w:rPr>
                <w:rFonts w:cs="Arial"/>
                <w:sz w:val="20"/>
                <w:szCs w:val="20"/>
              </w:rPr>
              <w:t>he recently r</w:t>
            </w:r>
            <w:r w:rsidR="00DD0B7D" w:rsidRPr="00B9466D">
              <w:rPr>
                <w:rFonts w:cs="Arial"/>
                <w:sz w:val="20"/>
                <w:szCs w:val="20"/>
              </w:rPr>
              <w:t xml:space="preserve">eleased parliamentary inquiry report into recycling and waste management </w:t>
            </w:r>
            <w:r w:rsidR="006252D5" w:rsidRPr="00B9466D">
              <w:rPr>
                <w:rFonts w:cs="Arial"/>
                <w:sz w:val="20"/>
                <w:szCs w:val="20"/>
              </w:rPr>
              <w:t xml:space="preserve">likewise </w:t>
            </w:r>
            <w:r w:rsidR="00DD0B7D" w:rsidRPr="00073322">
              <w:rPr>
                <w:rFonts w:cs="Arial"/>
                <w:sz w:val="20"/>
                <w:szCs w:val="20"/>
              </w:rPr>
              <w:t>acknowledged the high level of public support for a CDS</w:t>
            </w:r>
            <w:r w:rsidR="006252D5" w:rsidRPr="00073322">
              <w:rPr>
                <w:rFonts w:cs="Arial"/>
                <w:sz w:val="20"/>
                <w:szCs w:val="20"/>
              </w:rPr>
              <w:t xml:space="preserve">. The report also </w:t>
            </w:r>
            <w:r w:rsidR="00DD0B7D" w:rsidRPr="00BC19EF">
              <w:rPr>
                <w:rFonts w:cs="Arial"/>
                <w:sz w:val="20"/>
                <w:szCs w:val="20"/>
              </w:rPr>
              <w:t xml:space="preserve">noted a Parliamentary Budget Office costing </w:t>
            </w:r>
            <w:r w:rsidR="006252D5" w:rsidRPr="00BC19EF">
              <w:rPr>
                <w:rFonts w:cs="Arial"/>
                <w:sz w:val="20"/>
                <w:szCs w:val="20"/>
              </w:rPr>
              <w:t xml:space="preserve">that estimated </w:t>
            </w:r>
            <w:r w:rsidR="00DD0B7D" w:rsidRPr="00AC0A8B">
              <w:rPr>
                <w:rFonts w:cs="Arial"/>
                <w:sz w:val="20"/>
                <w:szCs w:val="20"/>
              </w:rPr>
              <w:t>that</w:t>
            </w:r>
            <w:r w:rsidR="006252D5" w:rsidRPr="00AC0A8B">
              <w:rPr>
                <w:rFonts w:cs="Arial"/>
                <w:sz w:val="20"/>
                <w:szCs w:val="20"/>
              </w:rPr>
              <w:t xml:space="preserve"> introduction of</w:t>
            </w:r>
            <w:r w:rsidR="00DD0B7D" w:rsidRPr="00AC0A8B">
              <w:rPr>
                <w:rFonts w:cs="Arial"/>
                <w:sz w:val="20"/>
                <w:szCs w:val="20"/>
              </w:rPr>
              <w:t xml:space="preserve"> a scheme </w:t>
            </w:r>
            <w:r w:rsidR="006252D5" w:rsidRPr="00F5687C">
              <w:rPr>
                <w:rFonts w:cs="Arial"/>
                <w:sz w:val="20"/>
                <w:szCs w:val="20"/>
              </w:rPr>
              <w:t xml:space="preserve">in Victoria </w:t>
            </w:r>
            <w:r w:rsidR="00DD0B7D" w:rsidRPr="00F5687C">
              <w:rPr>
                <w:rFonts w:cs="Arial"/>
                <w:sz w:val="20"/>
                <w:szCs w:val="20"/>
              </w:rPr>
              <w:t xml:space="preserve">would increase the </w:t>
            </w:r>
            <w:r w:rsidR="008D1B46">
              <w:rPr>
                <w:rFonts w:cs="Arial"/>
                <w:sz w:val="20"/>
                <w:szCs w:val="20"/>
              </w:rPr>
              <w:t>S</w:t>
            </w:r>
            <w:r w:rsidR="00DD0B7D" w:rsidRPr="00F5687C">
              <w:rPr>
                <w:rFonts w:cs="Arial"/>
                <w:sz w:val="20"/>
                <w:szCs w:val="20"/>
              </w:rPr>
              <w:t>tate’s net budget position</w:t>
            </w:r>
            <w:r w:rsidR="008D1B46">
              <w:rPr>
                <w:rFonts w:cs="Arial"/>
                <w:sz w:val="20"/>
                <w:szCs w:val="20"/>
              </w:rPr>
              <w:t>.</w:t>
            </w:r>
          </w:p>
        </w:tc>
      </w:tr>
      <w:tr w:rsidR="00A852B1" w:rsidRPr="00DE7343" w14:paraId="338D8F90" w14:textId="77777777" w:rsidTr="00931BCC">
        <w:tc>
          <w:tcPr>
            <w:tcW w:w="4248" w:type="dxa"/>
          </w:tcPr>
          <w:p w14:paraId="74231BCD" w14:textId="57862EC6" w:rsidR="0014228B" w:rsidRPr="00DE7343" w:rsidRDefault="002732A3" w:rsidP="00D6516E">
            <w:pPr>
              <w:rPr>
                <w:rFonts w:cs="Arial"/>
                <w:sz w:val="20"/>
                <w:szCs w:val="20"/>
              </w:rPr>
            </w:pPr>
            <w:r w:rsidRPr="00DE7343">
              <w:rPr>
                <w:rFonts w:cs="Arial"/>
                <w:sz w:val="20"/>
                <w:szCs w:val="20"/>
              </w:rPr>
              <w:t xml:space="preserve">Infrastructure investment or support focused on the development of a few end markets for problematic materials </w:t>
            </w:r>
            <w:r w:rsidR="006F3E45" w:rsidRPr="00DE7343">
              <w:rPr>
                <w:rFonts w:cs="Arial"/>
                <w:sz w:val="20"/>
                <w:szCs w:val="20"/>
              </w:rPr>
              <w:t>that have opportunity for greater recycling volume and long-term uses as inputs to other products</w:t>
            </w:r>
          </w:p>
        </w:tc>
        <w:tc>
          <w:tcPr>
            <w:tcW w:w="5102" w:type="dxa"/>
          </w:tcPr>
          <w:p w14:paraId="01EE71BA" w14:textId="35AE6FC2" w:rsidR="0014228B" w:rsidRPr="00DE7343" w:rsidRDefault="000A62D3" w:rsidP="00D6516E">
            <w:pPr>
              <w:rPr>
                <w:rFonts w:cs="Arial"/>
                <w:sz w:val="20"/>
                <w:szCs w:val="20"/>
              </w:rPr>
            </w:pPr>
            <w:r w:rsidRPr="00DE7343">
              <w:rPr>
                <w:rFonts w:cs="Arial"/>
                <w:sz w:val="20"/>
                <w:szCs w:val="20"/>
              </w:rPr>
              <w:t>Supported.</w:t>
            </w:r>
          </w:p>
        </w:tc>
      </w:tr>
      <w:tr w:rsidR="00A852B1" w:rsidRPr="00DE7343" w14:paraId="24BC4786" w14:textId="77777777" w:rsidTr="00931BCC">
        <w:tc>
          <w:tcPr>
            <w:tcW w:w="4248" w:type="dxa"/>
          </w:tcPr>
          <w:p w14:paraId="58C95A7C" w14:textId="3BA5E4B2" w:rsidR="0049214C" w:rsidRPr="00DE7343" w:rsidRDefault="003477D0" w:rsidP="00D6516E">
            <w:pPr>
              <w:rPr>
                <w:rFonts w:cs="Arial"/>
                <w:sz w:val="20"/>
                <w:szCs w:val="20"/>
              </w:rPr>
            </w:pPr>
            <w:r w:rsidRPr="00DE7343">
              <w:rPr>
                <w:rFonts w:cs="Arial"/>
                <w:sz w:val="20"/>
                <w:szCs w:val="20"/>
              </w:rPr>
              <w:t xml:space="preserve">Government guidance on the types of infrastructure </w:t>
            </w:r>
            <w:r w:rsidR="00835425" w:rsidRPr="00DE7343">
              <w:rPr>
                <w:rFonts w:cs="Arial"/>
                <w:sz w:val="20"/>
                <w:szCs w:val="20"/>
              </w:rPr>
              <w:t xml:space="preserve">that align with its priorities, to provide clarity and certainty to the sector (IV notes that its final advice </w:t>
            </w:r>
            <w:r w:rsidR="00086AC4" w:rsidRPr="00DE7343">
              <w:rPr>
                <w:rFonts w:cs="Arial"/>
                <w:sz w:val="20"/>
                <w:szCs w:val="20"/>
              </w:rPr>
              <w:t xml:space="preserve">will `provide information on the specific types of waste management and recycling infrastructure needed in each region, with </w:t>
            </w:r>
            <w:r w:rsidR="0049214C" w:rsidRPr="00DE7343">
              <w:rPr>
                <w:rFonts w:cs="Arial"/>
                <w:sz w:val="20"/>
                <w:szCs w:val="20"/>
              </w:rPr>
              <w:t>prioritisation’)</w:t>
            </w:r>
          </w:p>
        </w:tc>
        <w:tc>
          <w:tcPr>
            <w:tcW w:w="5102" w:type="dxa"/>
          </w:tcPr>
          <w:p w14:paraId="61837A5F" w14:textId="77777777" w:rsidR="000A62D3" w:rsidRPr="00DE7343" w:rsidRDefault="000A62D3" w:rsidP="000A62D3">
            <w:pPr>
              <w:rPr>
                <w:rFonts w:cs="Arial"/>
                <w:sz w:val="20"/>
                <w:szCs w:val="20"/>
              </w:rPr>
            </w:pPr>
            <w:r w:rsidRPr="00DE7343">
              <w:rPr>
                <w:rFonts w:cs="Arial"/>
                <w:sz w:val="20"/>
                <w:szCs w:val="20"/>
              </w:rPr>
              <w:t>Supported.</w:t>
            </w:r>
          </w:p>
          <w:p w14:paraId="3FA1295A" w14:textId="70F5B519" w:rsidR="000A62D3" w:rsidRPr="00DE7343" w:rsidRDefault="000A62D3" w:rsidP="000A62D3">
            <w:pPr>
              <w:rPr>
                <w:rFonts w:cs="Arial"/>
                <w:sz w:val="20"/>
                <w:szCs w:val="20"/>
              </w:rPr>
            </w:pPr>
            <w:r w:rsidRPr="00DE7343">
              <w:rPr>
                <w:rFonts w:cs="Arial"/>
                <w:sz w:val="20"/>
                <w:szCs w:val="20"/>
              </w:rPr>
              <w:t>It will be important that the government consults during the development of this guidance. The lack of materials recovery and reprocessing facilities in regional areas needs to be addressed.</w:t>
            </w:r>
          </w:p>
        </w:tc>
      </w:tr>
      <w:tr w:rsidR="00A852B1" w:rsidRPr="00DE7343" w14:paraId="29FA8DB8" w14:textId="77777777" w:rsidTr="00931BCC">
        <w:tc>
          <w:tcPr>
            <w:tcW w:w="4248" w:type="dxa"/>
            <w:tcBorders>
              <w:bottom w:val="single" w:sz="4" w:space="0" w:color="auto"/>
            </w:tcBorders>
          </w:tcPr>
          <w:p w14:paraId="6610B3BF" w14:textId="75408823" w:rsidR="0014228B" w:rsidRPr="00DE7343" w:rsidRDefault="0049214C" w:rsidP="00D6516E">
            <w:pPr>
              <w:rPr>
                <w:rFonts w:cs="Arial"/>
                <w:sz w:val="20"/>
                <w:szCs w:val="20"/>
              </w:rPr>
            </w:pPr>
            <w:r w:rsidRPr="00DE7343">
              <w:rPr>
                <w:rFonts w:cs="Arial"/>
                <w:sz w:val="20"/>
                <w:szCs w:val="20"/>
              </w:rPr>
              <w:t>Initiatives to disincentivi</w:t>
            </w:r>
            <w:r w:rsidR="00842C86">
              <w:rPr>
                <w:rFonts w:cs="Arial"/>
                <w:sz w:val="20"/>
                <w:szCs w:val="20"/>
              </w:rPr>
              <w:t>s</w:t>
            </w:r>
            <w:r w:rsidRPr="00DE7343">
              <w:rPr>
                <w:rFonts w:cs="Arial"/>
                <w:sz w:val="20"/>
                <w:szCs w:val="20"/>
              </w:rPr>
              <w:t xml:space="preserve">e the use of virgin materials in </w:t>
            </w:r>
            <w:r w:rsidR="00F93660" w:rsidRPr="00DE7343">
              <w:rPr>
                <w:rFonts w:cs="Arial"/>
                <w:sz w:val="20"/>
                <w:szCs w:val="20"/>
              </w:rPr>
              <w:t>production or</w:t>
            </w:r>
            <w:r w:rsidR="00CF4462" w:rsidRPr="00DE7343">
              <w:rPr>
                <w:rFonts w:cs="Arial"/>
                <w:sz w:val="20"/>
                <w:szCs w:val="20"/>
              </w:rPr>
              <w:t xml:space="preserve"> promote the procurement of products made from recycled materials.</w:t>
            </w:r>
          </w:p>
        </w:tc>
        <w:tc>
          <w:tcPr>
            <w:tcW w:w="5102" w:type="dxa"/>
            <w:tcBorders>
              <w:bottom w:val="single" w:sz="4" w:space="0" w:color="auto"/>
            </w:tcBorders>
          </w:tcPr>
          <w:p w14:paraId="303D9064" w14:textId="631E2D5A" w:rsidR="0014228B" w:rsidRPr="00DE7343" w:rsidRDefault="00D67AC3" w:rsidP="00D6516E">
            <w:pPr>
              <w:rPr>
                <w:rFonts w:cs="Arial"/>
                <w:sz w:val="20"/>
                <w:szCs w:val="20"/>
              </w:rPr>
            </w:pPr>
            <w:r w:rsidRPr="00DE7343">
              <w:rPr>
                <w:rFonts w:cs="Arial"/>
                <w:sz w:val="20"/>
                <w:szCs w:val="20"/>
              </w:rPr>
              <w:t>Supported</w:t>
            </w:r>
            <w:r w:rsidR="000A62D3" w:rsidRPr="00DE7343">
              <w:rPr>
                <w:rFonts w:cs="Arial"/>
                <w:sz w:val="20"/>
                <w:szCs w:val="20"/>
              </w:rPr>
              <w:t>.</w:t>
            </w:r>
          </w:p>
          <w:p w14:paraId="29CC9EF3" w14:textId="3B80EEB3" w:rsidR="000A62D3" w:rsidRPr="00DE7343" w:rsidRDefault="00D67AC3" w:rsidP="00D67AC3">
            <w:pPr>
              <w:rPr>
                <w:rFonts w:cs="Arial"/>
                <w:sz w:val="20"/>
                <w:szCs w:val="20"/>
              </w:rPr>
            </w:pPr>
            <w:r w:rsidRPr="00DE7343">
              <w:rPr>
                <w:rFonts w:cs="Arial"/>
                <w:sz w:val="20"/>
                <w:szCs w:val="20"/>
              </w:rPr>
              <w:t xml:space="preserve">Councils </w:t>
            </w:r>
            <w:r w:rsidR="00414826">
              <w:rPr>
                <w:rFonts w:cs="Arial"/>
                <w:sz w:val="20"/>
                <w:szCs w:val="20"/>
              </w:rPr>
              <w:t>note</w:t>
            </w:r>
            <w:r w:rsidRPr="00DE7343">
              <w:rPr>
                <w:rFonts w:cs="Arial"/>
                <w:sz w:val="20"/>
                <w:szCs w:val="20"/>
              </w:rPr>
              <w:t xml:space="preserve"> that p</w:t>
            </w:r>
            <w:r w:rsidR="000A62D3" w:rsidRPr="00DE7343">
              <w:rPr>
                <w:rFonts w:cs="Arial"/>
                <w:sz w:val="20"/>
                <w:szCs w:val="20"/>
              </w:rPr>
              <w:t>roximity to suppliers of</w:t>
            </w:r>
            <w:r w:rsidRPr="00DE7343">
              <w:rPr>
                <w:rFonts w:cs="Arial"/>
                <w:sz w:val="20"/>
                <w:szCs w:val="20"/>
              </w:rPr>
              <w:t xml:space="preserve"> virgin materials versus suppliers of</w:t>
            </w:r>
            <w:r w:rsidR="000A62D3" w:rsidRPr="00DE7343">
              <w:rPr>
                <w:rFonts w:cs="Arial"/>
                <w:sz w:val="20"/>
                <w:szCs w:val="20"/>
              </w:rPr>
              <w:t xml:space="preserve"> </w:t>
            </w:r>
            <w:r w:rsidRPr="00DE7343">
              <w:rPr>
                <w:rFonts w:cs="Arial"/>
                <w:sz w:val="20"/>
                <w:szCs w:val="20"/>
              </w:rPr>
              <w:t>recycled materials is and should be a relevant consideration in purchasing decisions. The cost and environmental impact</w:t>
            </w:r>
            <w:r w:rsidR="00414826">
              <w:rPr>
                <w:rFonts w:cs="Arial"/>
                <w:sz w:val="20"/>
                <w:szCs w:val="20"/>
              </w:rPr>
              <w:t>s</w:t>
            </w:r>
            <w:r w:rsidRPr="00DE7343">
              <w:rPr>
                <w:rFonts w:cs="Arial"/>
                <w:sz w:val="20"/>
                <w:szCs w:val="20"/>
              </w:rPr>
              <w:t xml:space="preserve"> of long-distance transportation can be substantial.</w:t>
            </w:r>
          </w:p>
        </w:tc>
      </w:tr>
      <w:tr w:rsidR="00CF4462" w:rsidRPr="00DE7343" w14:paraId="39B94157" w14:textId="77777777" w:rsidTr="00DE7343">
        <w:tc>
          <w:tcPr>
            <w:tcW w:w="9350" w:type="dxa"/>
            <w:gridSpan w:val="2"/>
            <w:shd w:val="clear" w:color="auto" w:fill="F2DBDB" w:themeFill="accent2" w:themeFillTint="33"/>
          </w:tcPr>
          <w:p w14:paraId="1B5F7FDF" w14:textId="296651C9" w:rsidR="00CF4462" w:rsidRPr="00DE7343" w:rsidRDefault="00CF4462" w:rsidP="00DE7343">
            <w:pPr>
              <w:spacing w:after="0"/>
              <w:rPr>
                <w:rFonts w:cs="Arial"/>
                <w:b/>
                <w:sz w:val="20"/>
                <w:szCs w:val="20"/>
              </w:rPr>
            </w:pPr>
            <w:r w:rsidRPr="00DE7343">
              <w:rPr>
                <w:rFonts w:cs="Arial"/>
                <w:b/>
                <w:sz w:val="20"/>
                <w:szCs w:val="20"/>
              </w:rPr>
              <w:t>Better enable use of products containing recycled materials</w:t>
            </w:r>
          </w:p>
        </w:tc>
      </w:tr>
      <w:tr w:rsidR="00A852B1" w:rsidRPr="00DE7343" w14:paraId="01638AA4" w14:textId="77777777" w:rsidTr="00931BCC">
        <w:tc>
          <w:tcPr>
            <w:tcW w:w="4248" w:type="dxa"/>
          </w:tcPr>
          <w:p w14:paraId="130C6A58" w14:textId="47E355D9" w:rsidR="0014228B" w:rsidRPr="00DE7343" w:rsidRDefault="00167583" w:rsidP="00D6516E">
            <w:pPr>
              <w:rPr>
                <w:rFonts w:cs="Arial"/>
                <w:sz w:val="20"/>
                <w:szCs w:val="20"/>
              </w:rPr>
            </w:pPr>
            <w:r w:rsidRPr="00DE7343">
              <w:rPr>
                <w:rFonts w:cs="Arial"/>
                <w:sz w:val="20"/>
                <w:szCs w:val="20"/>
              </w:rPr>
              <w:t>A regular review of design and building</w:t>
            </w:r>
            <w:r w:rsidR="00E23B0E" w:rsidRPr="00DE7343">
              <w:rPr>
                <w:rFonts w:cs="Arial"/>
                <w:sz w:val="20"/>
                <w:szCs w:val="20"/>
              </w:rPr>
              <w:t xml:space="preserve"> standards, technologies and construction methods</w:t>
            </w:r>
            <w:r w:rsidRPr="00DE7343">
              <w:rPr>
                <w:rFonts w:cs="Arial"/>
                <w:sz w:val="20"/>
                <w:szCs w:val="20"/>
              </w:rPr>
              <w:t xml:space="preserve"> for roads and other </w:t>
            </w:r>
            <w:r w:rsidR="00835362" w:rsidRPr="00DE7343">
              <w:rPr>
                <w:rFonts w:cs="Arial"/>
                <w:sz w:val="20"/>
                <w:szCs w:val="20"/>
              </w:rPr>
              <w:t>infrastructure projects to help enable use of recycled materials</w:t>
            </w:r>
          </w:p>
        </w:tc>
        <w:tc>
          <w:tcPr>
            <w:tcW w:w="5102" w:type="dxa"/>
          </w:tcPr>
          <w:p w14:paraId="3E5C5CB9" w14:textId="77777777" w:rsidR="0014228B" w:rsidRPr="00DA492C" w:rsidRDefault="00D67AC3" w:rsidP="00D6516E">
            <w:pPr>
              <w:rPr>
                <w:rFonts w:cs="Arial"/>
                <w:sz w:val="20"/>
                <w:szCs w:val="20"/>
              </w:rPr>
            </w:pPr>
            <w:r w:rsidRPr="00DE7343">
              <w:rPr>
                <w:rFonts w:cs="Arial"/>
                <w:sz w:val="20"/>
                <w:szCs w:val="20"/>
              </w:rPr>
              <w:t xml:space="preserve">Supported. </w:t>
            </w:r>
          </w:p>
          <w:p w14:paraId="5E586D3C" w14:textId="4920F313" w:rsidR="00DA492C" w:rsidRPr="00B9466D" w:rsidRDefault="00AC0A8B" w:rsidP="00D6516E">
            <w:pPr>
              <w:rPr>
                <w:sz w:val="20"/>
                <w:szCs w:val="20"/>
              </w:rPr>
            </w:pPr>
            <w:r>
              <w:rPr>
                <w:sz w:val="20"/>
                <w:szCs w:val="20"/>
              </w:rPr>
              <w:t>C</w:t>
            </w:r>
            <w:r w:rsidR="00DA492C" w:rsidRPr="00073322">
              <w:rPr>
                <w:sz w:val="20"/>
                <w:szCs w:val="20"/>
              </w:rPr>
              <w:t>lear guidelines, specifications and standards on acceptable uses</w:t>
            </w:r>
            <w:r>
              <w:rPr>
                <w:sz w:val="20"/>
                <w:szCs w:val="20"/>
              </w:rPr>
              <w:t xml:space="preserve"> and </w:t>
            </w:r>
            <w:r w:rsidR="00DA492C" w:rsidRPr="00073322">
              <w:rPr>
                <w:sz w:val="20"/>
                <w:szCs w:val="20"/>
              </w:rPr>
              <w:t xml:space="preserve">applications of products containing recycled materials </w:t>
            </w:r>
            <w:r>
              <w:rPr>
                <w:sz w:val="20"/>
                <w:szCs w:val="20"/>
              </w:rPr>
              <w:t>are</w:t>
            </w:r>
            <w:r w:rsidR="00DA492C" w:rsidRPr="00073322">
              <w:rPr>
                <w:sz w:val="20"/>
                <w:szCs w:val="20"/>
              </w:rPr>
              <w:t xml:space="preserve"> also needed. This will assist market development and consumer confidence. </w:t>
            </w:r>
          </w:p>
        </w:tc>
      </w:tr>
      <w:tr w:rsidR="00A852B1" w:rsidRPr="00DE7343" w14:paraId="7FE7889B" w14:textId="77777777" w:rsidTr="00931BCC">
        <w:tc>
          <w:tcPr>
            <w:tcW w:w="4248" w:type="dxa"/>
            <w:tcBorders>
              <w:bottom w:val="single" w:sz="4" w:space="0" w:color="auto"/>
            </w:tcBorders>
          </w:tcPr>
          <w:p w14:paraId="78F8DE06" w14:textId="77777777" w:rsidR="0014228B" w:rsidRPr="00DE7343" w:rsidRDefault="005D32D1" w:rsidP="00D6516E">
            <w:pPr>
              <w:rPr>
                <w:rFonts w:cs="Arial"/>
                <w:sz w:val="20"/>
                <w:szCs w:val="20"/>
              </w:rPr>
            </w:pPr>
            <w:r w:rsidRPr="00DE7343">
              <w:rPr>
                <w:rFonts w:cs="Arial"/>
                <w:sz w:val="20"/>
                <w:szCs w:val="20"/>
              </w:rPr>
              <w:t xml:space="preserve">Updating Australian, Victorian and local government procurement guidelines to include sustainability and recycled content </w:t>
            </w:r>
            <w:r w:rsidR="00E0314F" w:rsidRPr="00DE7343">
              <w:rPr>
                <w:rFonts w:cs="Arial"/>
                <w:sz w:val="20"/>
                <w:szCs w:val="20"/>
              </w:rPr>
              <w:t xml:space="preserve">requirements needs to be prioritized and </w:t>
            </w:r>
            <w:r w:rsidR="00F214CD" w:rsidRPr="00DE7343">
              <w:rPr>
                <w:rFonts w:cs="Arial"/>
                <w:sz w:val="20"/>
                <w:szCs w:val="20"/>
              </w:rPr>
              <w:t xml:space="preserve">accelerated. </w:t>
            </w:r>
          </w:p>
          <w:p w14:paraId="0ABC1816" w14:textId="77777777" w:rsidR="00F214CD" w:rsidRDefault="00F214CD" w:rsidP="00D6516E">
            <w:pPr>
              <w:rPr>
                <w:rFonts w:cs="Arial"/>
                <w:sz w:val="20"/>
                <w:szCs w:val="20"/>
              </w:rPr>
            </w:pPr>
            <w:r w:rsidRPr="00DE7343">
              <w:rPr>
                <w:rFonts w:cs="Arial"/>
                <w:sz w:val="20"/>
                <w:szCs w:val="20"/>
              </w:rPr>
              <w:t>Consideration of pre-approval or certification of recycled products for appropriate uses.</w:t>
            </w:r>
          </w:p>
          <w:p w14:paraId="0460118E" w14:textId="77777777" w:rsidR="00077F94" w:rsidRDefault="00077F94" w:rsidP="00D6516E">
            <w:pPr>
              <w:rPr>
                <w:rFonts w:cs="Arial"/>
                <w:sz w:val="20"/>
                <w:szCs w:val="20"/>
              </w:rPr>
            </w:pPr>
          </w:p>
          <w:p w14:paraId="62CA6202" w14:textId="6CF4BF69" w:rsidR="00077F94" w:rsidRPr="00DE7343" w:rsidRDefault="00077F94" w:rsidP="00D6516E">
            <w:pPr>
              <w:rPr>
                <w:rFonts w:cs="Arial"/>
                <w:sz w:val="20"/>
                <w:szCs w:val="20"/>
              </w:rPr>
            </w:pPr>
          </w:p>
        </w:tc>
        <w:tc>
          <w:tcPr>
            <w:tcW w:w="5102" w:type="dxa"/>
            <w:tcBorders>
              <w:bottom w:val="single" w:sz="4" w:space="0" w:color="auto"/>
            </w:tcBorders>
          </w:tcPr>
          <w:p w14:paraId="397B2674" w14:textId="77777777" w:rsidR="00D67AC3" w:rsidRPr="00DE7343" w:rsidRDefault="00D67AC3" w:rsidP="00D6516E">
            <w:pPr>
              <w:rPr>
                <w:rFonts w:cs="Arial"/>
                <w:sz w:val="20"/>
                <w:szCs w:val="20"/>
              </w:rPr>
            </w:pPr>
            <w:r w:rsidRPr="00DE7343">
              <w:rPr>
                <w:rFonts w:cs="Arial"/>
                <w:sz w:val="20"/>
                <w:szCs w:val="20"/>
              </w:rPr>
              <w:t>Supported.</w:t>
            </w:r>
          </w:p>
          <w:p w14:paraId="5B5BDFA7" w14:textId="29A6E199" w:rsidR="00D67AC3" w:rsidRDefault="00D67AC3" w:rsidP="00D6516E">
            <w:pPr>
              <w:rPr>
                <w:rFonts w:cs="Arial"/>
                <w:sz w:val="20"/>
                <w:szCs w:val="20"/>
              </w:rPr>
            </w:pPr>
            <w:r w:rsidRPr="00DE7343">
              <w:rPr>
                <w:rFonts w:cs="Arial"/>
                <w:sz w:val="20"/>
                <w:szCs w:val="20"/>
              </w:rPr>
              <w:t>As per comment in section above, proximity to suppliers of virgin materials versus suppliers of recycled materials is and should be a relevant consideration in purchasing decisions</w:t>
            </w:r>
            <w:r w:rsidR="00077F94">
              <w:rPr>
                <w:rFonts w:cs="Arial"/>
                <w:sz w:val="20"/>
                <w:szCs w:val="20"/>
              </w:rPr>
              <w:t>.</w:t>
            </w:r>
          </w:p>
          <w:p w14:paraId="091EDBEB" w14:textId="2D8ED3B0" w:rsidR="00E34733" w:rsidRPr="00DE7343" w:rsidRDefault="00E34733" w:rsidP="00D6516E">
            <w:pPr>
              <w:rPr>
                <w:rFonts w:cs="Arial"/>
                <w:sz w:val="20"/>
                <w:szCs w:val="20"/>
              </w:rPr>
            </w:pPr>
          </w:p>
        </w:tc>
      </w:tr>
      <w:tr w:rsidR="00A852B1" w:rsidRPr="00DE7343" w14:paraId="507BBCBA" w14:textId="77777777" w:rsidTr="00931BCC">
        <w:tc>
          <w:tcPr>
            <w:tcW w:w="4248" w:type="dxa"/>
            <w:shd w:val="clear" w:color="auto" w:fill="F2DBDB" w:themeFill="accent2" w:themeFillTint="33"/>
          </w:tcPr>
          <w:p w14:paraId="70709206" w14:textId="597D20F5" w:rsidR="0014228B" w:rsidRPr="00DE7343" w:rsidRDefault="00D601F1" w:rsidP="00DE7343">
            <w:pPr>
              <w:spacing w:after="0"/>
              <w:rPr>
                <w:rFonts w:cs="Arial"/>
                <w:b/>
                <w:sz w:val="20"/>
                <w:szCs w:val="20"/>
              </w:rPr>
            </w:pPr>
            <w:r w:rsidRPr="00DE7343">
              <w:rPr>
                <w:rFonts w:cs="Arial"/>
                <w:b/>
                <w:sz w:val="20"/>
                <w:szCs w:val="20"/>
              </w:rPr>
              <w:t>Provide clarity to the waste-to-energy sector</w:t>
            </w:r>
          </w:p>
        </w:tc>
        <w:tc>
          <w:tcPr>
            <w:tcW w:w="5102" w:type="dxa"/>
            <w:shd w:val="clear" w:color="auto" w:fill="F2DBDB" w:themeFill="accent2" w:themeFillTint="33"/>
          </w:tcPr>
          <w:p w14:paraId="299EE9CA" w14:textId="77777777" w:rsidR="0014228B" w:rsidRPr="00DE7343" w:rsidRDefault="0014228B" w:rsidP="00DE7343">
            <w:pPr>
              <w:spacing w:after="0"/>
              <w:rPr>
                <w:rFonts w:cs="Arial"/>
                <w:b/>
                <w:sz w:val="20"/>
                <w:szCs w:val="20"/>
              </w:rPr>
            </w:pPr>
          </w:p>
        </w:tc>
      </w:tr>
      <w:tr w:rsidR="00A852B1" w:rsidRPr="00DE7343" w14:paraId="37104470" w14:textId="77777777" w:rsidTr="00931BCC">
        <w:tc>
          <w:tcPr>
            <w:tcW w:w="4248" w:type="dxa"/>
          </w:tcPr>
          <w:p w14:paraId="36041D50" w14:textId="395C02CB" w:rsidR="0014228B" w:rsidRPr="00DE7343" w:rsidRDefault="009D375D" w:rsidP="00D6516E">
            <w:pPr>
              <w:rPr>
                <w:rFonts w:cs="Arial"/>
                <w:sz w:val="20"/>
                <w:szCs w:val="20"/>
              </w:rPr>
            </w:pPr>
            <w:r w:rsidRPr="00DE7343">
              <w:rPr>
                <w:rFonts w:cs="Arial"/>
                <w:sz w:val="20"/>
                <w:szCs w:val="20"/>
              </w:rPr>
              <w:t xml:space="preserve">A </w:t>
            </w:r>
            <w:r w:rsidR="00737E50" w:rsidRPr="00DE7343">
              <w:rPr>
                <w:rFonts w:cs="Arial"/>
                <w:sz w:val="20"/>
                <w:szCs w:val="20"/>
              </w:rPr>
              <w:t xml:space="preserve">clear, stable, pragmatic </w:t>
            </w:r>
            <w:r w:rsidRPr="00DE7343">
              <w:rPr>
                <w:rFonts w:cs="Arial"/>
                <w:sz w:val="20"/>
                <w:szCs w:val="20"/>
              </w:rPr>
              <w:t xml:space="preserve">waste-to-energy </w:t>
            </w:r>
            <w:r w:rsidR="00737E50" w:rsidRPr="00DE7343">
              <w:rPr>
                <w:rFonts w:cs="Arial"/>
                <w:sz w:val="20"/>
                <w:szCs w:val="20"/>
              </w:rPr>
              <w:t>policy</w:t>
            </w:r>
            <w:r w:rsidR="0074213B" w:rsidRPr="00DE7343">
              <w:rPr>
                <w:rFonts w:cs="Arial"/>
                <w:sz w:val="20"/>
                <w:szCs w:val="20"/>
              </w:rPr>
              <w:t>.</w:t>
            </w:r>
          </w:p>
        </w:tc>
        <w:tc>
          <w:tcPr>
            <w:tcW w:w="5102" w:type="dxa"/>
          </w:tcPr>
          <w:p w14:paraId="56E5558F" w14:textId="5CFEBD4D" w:rsidR="00D67AC3" w:rsidRPr="00DE7343" w:rsidRDefault="00D67AC3" w:rsidP="00D6516E">
            <w:pPr>
              <w:rPr>
                <w:rFonts w:cs="Arial"/>
                <w:sz w:val="20"/>
                <w:szCs w:val="20"/>
              </w:rPr>
            </w:pPr>
            <w:r w:rsidRPr="00DE7343">
              <w:rPr>
                <w:rFonts w:cs="Arial"/>
                <w:sz w:val="20"/>
                <w:szCs w:val="20"/>
              </w:rPr>
              <w:t>Supported.</w:t>
            </w:r>
          </w:p>
        </w:tc>
      </w:tr>
      <w:tr w:rsidR="00A852B1" w:rsidRPr="00DE7343" w14:paraId="60D9725D" w14:textId="77777777" w:rsidTr="00931BCC">
        <w:tc>
          <w:tcPr>
            <w:tcW w:w="4248" w:type="dxa"/>
          </w:tcPr>
          <w:p w14:paraId="061E4F56" w14:textId="7922CE17" w:rsidR="0014228B" w:rsidRPr="00DE7343" w:rsidRDefault="0074213B" w:rsidP="00D6516E">
            <w:pPr>
              <w:rPr>
                <w:rFonts w:cs="Arial"/>
                <w:sz w:val="20"/>
                <w:szCs w:val="20"/>
              </w:rPr>
            </w:pPr>
            <w:r w:rsidRPr="00DE7343">
              <w:rPr>
                <w:rFonts w:cs="Arial"/>
                <w:sz w:val="20"/>
                <w:szCs w:val="20"/>
              </w:rPr>
              <w:t xml:space="preserve">Review of landfill levy rates </w:t>
            </w:r>
            <w:r w:rsidR="005E5340" w:rsidRPr="00DE7343">
              <w:rPr>
                <w:rFonts w:cs="Arial"/>
                <w:sz w:val="20"/>
                <w:szCs w:val="20"/>
              </w:rPr>
              <w:t>to incentivise infrastructure further up the waste hierarchy</w:t>
            </w:r>
          </w:p>
        </w:tc>
        <w:tc>
          <w:tcPr>
            <w:tcW w:w="5102" w:type="dxa"/>
          </w:tcPr>
          <w:p w14:paraId="6A120061" w14:textId="6719A239" w:rsidR="0014228B" w:rsidRPr="00DE7343" w:rsidRDefault="00D67AC3" w:rsidP="00D6516E">
            <w:pPr>
              <w:rPr>
                <w:rFonts w:cs="Arial"/>
                <w:sz w:val="20"/>
                <w:szCs w:val="20"/>
              </w:rPr>
            </w:pPr>
            <w:r w:rsidRPr="00DE7343">
              <w:rPr>
                <w:rFonts w:cs="Arial"/>
                <w:sz w:val="20"/>
                <w:szCs w:val="20"/>
              </w:rPr>
              <w:t xml:space="preserve">Support in principle. </w:t>
            </w:r>
          </w:p>
          <w:p w14:paraId="53D65721" w14:textId="08F29FCF" w:rsidR="00D67AC3" w:rsidRPr="00DE7343" w:rsidRDefault="00D67AC3" w:rsidP="00D67AC3">
            <w:pPr>
              <w:rPr>
                <w:rFonts w:cs="Arial"/>
                <w:sz w:val="20"/>
                <w:szCs w:val="20"/>
              </w:rPr>
            </w:pPr>
            <w:r w:rsidRPr="00DE7343">
              <w:rPr>
                <w:rFonts w:cs="Arial"/>
                <w:sz w:val="20"/>
                <w:szCs w:val="20"/>
              </w:rPr>
              <w:t xml:space="preserve">As per comment in earlier section, failure to invest greater amounts of landfill levy income back into our waste and resource recovery sector has no doubt contributed to the recent and ongoing challenges in </w:t>
            </w:r>
            <w:r w:rsidR="00DE7343" w:rsidRPr="00DE7343">
              <w:rPr>
                <w:rFonts w:cs="Arial"/>
                <w:sz w:val="20"/>
                <w:szCs w:val="20"/>
              </w:rPr>
              <w:t>the Victorian</w:t>
            </w:r>
            <w:r w:rsidRPr="00DE7343">
              <w:rPr>
                <w:rFonts w:cs="Arial"/>
                <w:sz w:val="20"/>
                <w:szCs w:val="20"/>
              </w:rPr>
              <w:t xml:space="preserve"> recycling sector</w:t>
            </w:r>
            <w:r w:rsidR="006E6B81" w:rsidRPr="00DE7343">
              <w:rPr>
                <w:rFonts w:cs="Arial"/>
                <w:sz w:val="20"/>
                <w:szCs w:val="20"/>
              </w:rPr>
              <w:t>. The levy should be</w:t>
            </w:r>
            <w:r w:rsidR="007D09ED">
              <w:rPr>
                <w:rFonts w:cs="Arial"/>
                <w:sz w:val="20"/>
                <w:szCs w:val="20"/>
              </w:rPr>
              <w:t xml:space="preserve"> hypothecated </w:t>
            </w:r>
            <w:r w:rsidR="007C52C6">
              <w:rPr>
                <w:rFonts w:cs="Arial"/>
                <w:sz w:val="20"/>
                <w:szCs w:val="20"/>
              </w:rPr>
              <w:t xml:space="preserve">and spent </w:t>
            </w:r>
            <w:r w:rsidR="007D09ED">
              <w:rPr>
                <w:rFonts w:cs="Arial"/>
                <w:sz w:val="20"/>
                <w:szCs w:val="20"/>
              </w:rPr>
              <w:t xml:space="preserve">to fund </w:t>
            </w:r>
            <w:r w:rsidR="00492C52">
              <w:rPr>
                <w:rFonts w:cs="Arial"/>
                <w:sz w:val="20"/>
                <w:szCs w:val="20"/>
              </w:rPr>
              <w:t xml:space="preserve">initiatives that support </w:t>
            </w:r>
            <w:r w:rsidR="006E6B81" w:rsidRPr="00DE7343">
              <w:rPr>
                <w:rFonts w:cs="Arial"/>
                <w:sz w:val="20"/>
                <w:szCs w:val="20"/>
              </w:rPr>
              <w:t xml:space="preserve">waste avoidance, reuse and recycling initiatives. </w:t>
            </w:r>
          </w:p>
        </w:tc>
      </w:tr>
      <w:tr w:rsidR="00A852B1" w:rsidRPr="00DE7343" w14:paraId="3F661CF8" w14:textId="77777777" w:rsidTr="00931BCC">
        <w:tc>
          <w:tcPr>
            <w:tcW w:w="4248" w:type="dxa"/>
            <w:tcBorders>
              <w:bottom w:val="single" w:sz="4" w:space="0" w:color="auto"/>
            </w:tcBorders>
          </w:tcPr>
          <w:p w14:paraId="110550C6" w14:textId="5748C484" w:rsidR="0014228B" w:rsidRPr="00DE7343" w:rsidRDefault="005E5340" w:rsidP="00D6516E">
            <w:pPr>
              <w:rPr>
                <w:rFonts w:cs="Arial"/>
                <w:sz w:val="20"/>
                <w:szCs w:val="20"/>
              </w:rPr>
            </w:pPr>
            <w:r w:rsidRPr="00DE7343">
              <w:rPr>
                <w:rFonts w:cs="Arial"/>
                <w:sz w:val="20"/>
                <w:szCs w:val="20"/>
              </w:rPr>
              <w:t xml:space="preserve">Guidance on the types of </w:t>
            </w:r>
            <w:r w:rsidR="00F93660" w:rsidRPr="00DE7343">
              <w:rPr>
                <w:rFonts w:cs="Arial"/>
                <w:sz w:val="20"/>
                <w:szCs w:val="20"/>
              </w:rPr>
              <w:t>waste</w:t>
            </w:r>
            <w:r w:rsidRPr="00DE7343">
              <w:rPr>
                <w:rFonts w:cs="Arial"/>
                <w:sz w:val="20"/>
                <w:szCs w:val="20"/>
              </w:rPr>
              <w:t xml:space="preserve">-to-energy infrastructure </w:t>
            </w:r>
            <w:r w:rsidR="00F30B8A" w:rsidRPr="00DE7343">
              <w:rPr>
                <w:rFonts w:cs="Arial"/>
                <w:sz w:val="20"/>
                <w:szCs w:val="20"/>
              </w:rPr>
              <w:t>the Victorian Government would like to see in Victoria</w:t>
            </w:r>
          </w:p>
        </w:tc>
        <w:tc>
          <w:tcPr>
            <w:tcW w:w="5102" w:type="dxa"/>
            <w:tcBorders>
              <w:bottom w:val="single" w:sz="4" w:space="0" w:color="auto"/>
            </w:tcBorders>
          </w:tcPr>
          <w:p w14:paraId="13F8807E" w14:textId="11B92CE5" w:rsidR="0014228B" w:rsidRPr="00DE7343" w:rsidRDefault="006E6B81" w:rsidP="00D6516E">
            <w:pPr>
              <w:rPr>
                <w:rFonts w:cs="Arial"/>
                <w:sz w:val="20"/>
                <w:szCs w:val="20"/>
              </w:rPr>
            </w:pPr>
            <w:r w:rsidRPr="00DE7343">
              <w:rPr>
                <w:rFonts w:cs="Arial"/>
                <w:sz w:val="20"/>
                <w:szCs w:val="20"/>
              </w:rPr>
              <w:t>Supported.</w:t>
            </w:r>
          </w:p>
        </w:tc>
      </w:tr>
      <w:tr w:rsidR="00F30B8A" w:rsidRPr="00DE7343" w14:paraId="2B39EABD" w14:textId="77777777" w:rsidTr="00DE7343">
        <w:tc>
          <w:tcPr>
            <w:tcW w:w="9350" w:type="dxa"/>
            <w:gridSpan w:val="2"/>
            <w:shd w:val="clear" w:color="auto" w:fill="F2DBDB" w:themeFill="accent2" w:themeFillTint="33"/>
          </w:tcPr>
          <w:p w14:paraId="73C016DC" w14:textId="5CA8F02F" w:rsidR="00F30B8A" w:rsidRPr="00DE7343" w:rsidRDefault="00F30B8A" w:rsidP="00DE7343">
            <w:pPr>
              <w:spacing w:after="0"/>
              <w:rPr>
                <w:rFonts w:cs="Arial"/>
                <w:b/>
                <w:sz w:val="20"/>
                <w:szCs w:val="20"/>
              </w:rPr>
            </w:pPr>
            <w:r w:rsidRPr="00DE7343">
              <w:rPr>
                <w:rFonts w:cs="Arial"/>
                <w:b/>
                <w:sz w:val="20"/>
                <w:szCs w:val="20"/>
              </w:rPr>
              <w:t xml:space="preserve">Support high levels of recovery </w:t>
            </w:r>
            <w:r w:rsidR="00325AAC" w:rsidRPr="00DE7343">
              <w:rPr>
                <w:rFonts w:cs="Arial"/>
                <w:b/>
                <w:sz w:val="20"/>
                <w:szCs w:val="20"/>
              </w:rPr>
              <w:t>for organics, particularly food organics</w:t>
            </w:r>
          </w:p>
        </w:tc>
      </w:tr>
      <w:tr w:rsidR="00A852B1" w:rsidRPr="00DE7343" w14:paraId="4BEED54B" w14:textId="77777777" w:rsidTr="00931BCC">
        <w:tc>
          <w:tcPr>
            <w:tcW w:w="4248" w:type="dxa"/>
          </w:tcPr>
          <w:p w14:paraId="67EF0F07" w14:textId="01EB063B" w:rsidR="0014228B" w:rsidRPr="00DE7343" w:rsidRDefault="00CA2344" w:rsidP="00D6516E">
            <w:pPr>
              <w:rPr>
                <w:rFonts w:cs="Arial"/>
                <w:sz w:val="20"/>
                <w:szCs w:val="20"/>
              </w:rPr>
            </w:pPr>
            <w:r w:rsidRPr="00DE7343">
              <w:rPr>
                <w:rFonts w:cs="Arial"/>
                <w:sz w:val="20"/>
                <w:szCs w:val="20"/>
              </w:rPr>
              <w:t>`</w:t>
            </w:r>
            <w:r w:rsidR="00BF5759" w:rsidRPr="00DE7343">
              <w:rPr>
                <w:rFonts w:cs="Arial"/>
                <w:sz w:val="20"/>
                <w:szCs w:val="20"/>
              </w:rPr>
              <w:t>A consistent approach to organics collection by local councils</w:t>
            </w:r>
            <w:r w:rsidR="00015867" w:rsidRPr="00DE7343">
              <w:rPr>
                <w:rFonts w:cs="Arial"/>
                <w:sz w:val="20"/>
                <w:szCs w:val="20"/>
              </w:rPr>
              <w:t>, such as `kitchen caddies</w:t>
            </w:r>
            <w:r w:rsidR="00605B34" w:rsidRPr="00DE7343">
              <w:rPr>
                <w:rFonts w:cs="Arial"/>
                <w:sz w:val="20"/>
                <w:szCs w:val="20"/>
              </w:rPr>
              <w:t xml:space="preserve">’ and/or food and garden organics (FOGO) collection for both municipal solid waste (MSW) and commercial and industrial </w:t>
            </w:r>
            <w:r w:rsidR="00F93660" w:rsidRPr="00DE7343">
              <w:rPr>
                <w:rFonts w:cs="Arial"/>
                <w:sz w:val="20"/>
                <w:szCs w:val="20"/>
              </w:rPr>
              <w:t>waste</w:t>
            </w:r>
            <w:r w:rsidRPr="00DE7343">
              <w:rPr>
                <w:rFonts w:cs="Arial"/>
                <w:sz w:val="20"/>
                <w:szCs w:val="20"/>
              </w:rPr>
              <w:t xml:space="preserve"> (C&amp;I) supported by a </w:t>
            </w:r>
            <w:r w:rsidR="00F93660" w:rsidRPr="00DE7343">
              <w:rPr>
                <w:rFonts w:cs="Arial"/>
                <w:sz w:val="20"/>
                <w:szCs w:val="20"/>
              </w:rPr>
              <w:t>state-wide</w:t>
            </w:r>
            <w:r w:rsidRPr="00DE7343">
              <w:rPr>
                <w:rFonts w:cs="Arial"/>
                <w:sz w:val="20"/>
                <w:szCs w:val="20"/>
              </w:rPr>
              <w:t xml:space="preserve"> education campaign about organics recycling’</w:t>
            </w:r>
          </w:p>
        </w:tc>
        <w:tc>
          <w:tcPr>
            <w:tcW w:w="5102" w:type="dxa"/>
          </w:tcPr>
          <w:p w14:paraId="0B6B268E" w14:textId="0BE59D5E" w:rsidR="0014228B" w:rsidRPr="00DE7343" w:rsidRDefault="006E6B81" w:rsidP="00D6516E">
            <w:pPr>
              <w:rPr>
                <w:rFonts w:cs="Arial"/>
                <w:sz w:val="20"/>
                <w:szCs w:val="20"/>
              </w:rPr>
            </w:pPr>
            <w:r w:rsidRPr="00DE7343">
              <w:rPr>
                <w:rFonts w:cs="Arial"/>
                <w:sz w:val="20"/>
                <w:szCs w:val="20"/>
              </w:rPr>
              <w:t>Unclear what is being proposed here.</w:t>
            </w:r>
          </w:p>
          <w:p w14:paraId="5627DFEF" w14:textId="5D716236" w:rsidR="003B17FD" w:rsidRDefault="006E6B81" w:rsidP="00D6516E">
            <w:pPr>
              <w:rPr>
                <w:rFonts w:cs="Arial"/>
                <w:sz w:val="20"/>
                <w:szCs w:val="20"/>
              </w:rPr>
            </w:pPr>
            <w:r w:rsidRPr="00DE7343">
              <w:rPr>
                <w:rFonts w:cs="Arial"/>
                <w:sz w:val="20"/>
                <w:szCs w:val="20"/>
              </w:rPr>
              <w:t>Processors of organic waste vary in their willingness and capacity to accept diffe</w:t>
            </w:r>
            <w:r w:rsidR="003B17FD">
              <w:rPr>
                <w:rFonts w:cs="Arial"/>
                <w:sz w:val="20"/>
                <w:szCs w:val="20"/>
              </w:rPr>
              <w:t>rent materials, including</w:t>
            </w:r>
            <w:r w:rsidRPr="00DE7343">
              <w:rPr>
                <w:rFonts w:cs="Arial"/>
                <w:sz w:val="20"/>
                <w:szCs w:val="20"/>
              </w:rPr>
              <w:t xml:space="preserve"> compostable bags. </w:t>
            </w:r>
            <w:r w:rsidR="00F628EA">
              <w:rPr>
                <w:rFonts w:cs="Arial"/>
                <w:sz w:val="20"/>
                <w:szCs w:val="20"/>
              </w:rPr>
              <w:t xml:space="preserve">These differences between processors </w:t>
            </w:r>
            <w:r w:rsidR="00DE7343" w:rsidRPr="00DE7343">
              <w:rPr>
                <w:rFonts w:cs="Arial"/>
                <w:sz w:val="20"/>
                <w:szCs w:val="20"/>
              </w:rPr>
              <w:t>inform</w:t>
            </w:r>
            <w:r w:rsidRPr="00DE7343">
              <w:rPr>
                <w:rFonts w:cs="Arial"/>
                <w:sz w:val="20"/>
                <w:szCs w:val="20"/>
              </w:rPr>
              <w:t xml:space="preserve"> council decisions about the design of their FOGO service. It is critical IV understand</w:t>
            </w:r>
            <w:r w:rsidR="00237F7A">
              <w:rPr>
                <w:rFonts w:cs="Arial"/>
                <w:sz w:val="20"/>
                <w:szCs w:val="20"/>
              </w:rPr>
              <w:t>s</w:t>
            </w:r>
            <w:r w:rsidRPr="00DE7343">
              <w:rPr>
                <w:rFonts w:cs="Arial"/>
                <w:sz w:val="20"/>
                <w:szCs w:val="20"/>
              </w:rPr>
              <w:t xml:space="preserve"> this. </w:t>
            </w:r>
          </w:p>
          <w:p w14:paraId="15B379D5" w14:textId="416BD42F" w:rsidR="00DA492C" w:rsidRPr="00DE7343" w:rsidRDefault="00DA492C" w:rsidP="00D6516E">
            <w:pPr>
              <w:rPr>
                <w:rFonts w:cs="Arial"/>
                <w:sz w:val="20"/>
                <w:szCs w:val="20"/>
              </w:rPr>
            </w:pPr>
            <w:r>
              <w:rPr>
                <w:rFonts w:cs="Arial"/>
                <w:sz w:val="20"/>
                <w:szCs w:val="20"/>
              </w:rPr>
              <w:t>The importance of strong end markets for processed organic material cannot be overstated. This is already a challenge in Victoria and will only become more problematic as more councils start to offer FOGO collection services.</w:t>
            </w:r>
          </w:p>
          <w:p w14:paraId="59206C7D" w14:textId="404CE8C0" w:rsidR="006E6B81" w:rsidRPr="00DE7343" w:rsidRDefault="006E6B81" w:rsidP="00D6516E">
            <w:pPr>
              <w:rPr>
                <w:rFonts w:cs="Arial"/>
                <w:sz w:val="20"/>
                <w:szCs w:val="20"/>
              </w:rPr>
            </w:pPr>
            <w:r w:rsidRPr="00DE7343">
              <w:rPr>
                <w:rFonts w:cs="Arial"/>
                <w:sz w:val="20"/>
                <w:szCs w:val="20"/>
              </w:rPr>
              <w:t xml:space="preserve">C&amp;I waste is </w:t>
            </w:r>
            <w:r w:rsidR="0075762B">
              <w:rPr>
                <w:rFonts w:cs="Arial"/>
                <w:sz w:val="20"/>
                <w:szCs w:val="20"/>
              </w:rPr>
              <w:t xml:space="preserve">generally </w:t>
            </w:r>
            <w:r w:rsidRPr="00DE7343">
              <w:rPr>
                <w:rFonts w:cs="Arial"/>
                <w:sz w:val="20"/>
                <w:szCs w:val="20"/>
              </w:rPr>
              <w:t>not colle</w:t>
            </w:r>
            <w:r w:rsidR="0075762B">
              <w:rPr>
                <w:rFonts w:cs="Arial"/>
                <w:sz w:val="20"/>
                <w:szCs w:val="20"/>
              </w:rPr>
              <w:t>cted by councils</w:t>
            </w:r>
            <w:r w:rsidR="008D1B46">
              <w:rPr>
                <w:rFonts w:cs="Arial"/>
                <w:sz w:val="20"/>
                <w:szCs w:val="20"/>
              </w:rPr>
              <w:t>.</w:t>
            </w:r>
          </w:p>
        </w:tc>
      </w:tr>
      <w:tr w:rsidR="00A852B1" w:rsidRPr="00DE7343" w14:paraId="0F2A3CCE" w14:textId="77777777" w:rsidTr="00931BCC">
        <w:tc>
          <w:tcPr>
            <w:tcW w:w="4248" w:type="dxa"/>
          </w:tcPr>
          <w:p w14:paraId="24798EF1" w14:textId="6CEC7983" w:rsidR="0014228B" w:rsidRPr="00DE7343" w:rsidRDefault="00091091" w:rsidP="00D6516E">
            <w:pPr>
              <w:rPr>
                <w:rFonts w:cs="Arial"/>
                <w:sz w:val="20"/>
                <w:szCs w:val="20"/>
              </w:rPr>
            </w:pPr>
            <w:r w:rsidRPr="00DE7343">
              <w:rPr>
                <w:rFonts w:cs="Arial"/>
                <w:sz w:val="20"/>
                <w:szCs w:val="20"/>
              </w:rPr>
              <w:t>`Increased separation and processing of organic materials would require supporting processing infrastructure to enable value added product and viable end market</w:t>
            </w:r>
            <w:r w:rsidR="001A79C7" w:rsidRPr="00DE7343">
              <w:rPr>
                <w:rFonts w:cs="Arial"/>
                <w:sz w:val="20"/>
                <w:szCs w:val="20"/>
              </w:rPr>
              <w:t xml:space="preserve"> for organics. Current infrastructure is likely to be insufficient.’</w:t>
            </w:r>
          </w:p>
        </w:tc>
        <w:tc>
          <w:tcPr>
            <w:tcW w:w="5102" w:type="dxa"/>
          </w:tcPr>
          <w:p w14:paraId="666D6E38" w14:textId="1550581C" w:rsidR="0014228B" w:rsidRPr="00DE7343" w:rsidRDefault="006E6B81" w:rsidP="00D6516E">
            <w:pPr>
              <w:rPr>
                <w:rFonts w:cs="Arial"/>
                <w:sz w:val="20"/>
                <w:szCs w:val="20"/>
              </w:rPr>
            </w:pPr>
            <w:r w:rsidRPr="00DE7343">
              <w:rPr>
                <w:rFonts w:cs="Arial"/>
                <w:sz w:val="20"/>
                <w:szCs w:val="20"/>
              </w:rPr>
              <w:t>Supported.</w:t>
            </w:r>
          </w:p>
        </w:tc>
      </w:tr>
      <w:tr w:rsidR="00A852B1" w:rsidRPr="00DE7343" w14:paraId="4CC9FFD6" w14:textId="77777777" w:rsidTr="00931BCC">
        <w:tc>
          <w:tcPr>
            <w:tcW w:w="4248" w:type="dxa"/>
          </w:tcPr>
          <w:p w14:paraId="626B51DF" w14:textId="56126A6A" w:rsidR="0014228B" w:rsidRPr="00DE7343" w:rsidRDefault="008064F9" w:rsidP="00D6516E">
            <w:pPr>
              <w:rPr>
                <w:rFonts w:cs="Arial"/>
                <w:sz w:val="20"/>
                <w:szCs w:val="20"/>
              </w:rPr>
            </w:pPr>
            <w:r w:rsidRPr="00DE7343">
              <w:rPr>
                <w:rFonts w:cs="Arial"/>
                <w:sz w:val="20"/>
                <w:szCs w:val="20"/>
              </w:rPr>
              <w:t xml:space="preserve">Supporting processing infrastructure closer to the source of </w:t>
            </w:r>
            <w:r w:rsidR="00F93660" w:rsidRPr="00DE7343">
              <w:rPr>
                <w:rFonts w:cs="Arial"/>
                <w:sz w:val="20"/>
                <w:szCs w:val="20"/>
              </w:rPr>
              <w:t>waste</w:t>
            </w:r>
            <w:r w:rsidRPr="00DE7343">
              <w:rPr>
                <w:rFonts w:cs="Arial"/>
                <w:sz w:val="20"/>
                <w:szCs w:val="20"/>
              </w:rPr>
              <w:t xml:space="preserve"> or end market for recycled materials</w:t>
            </w:r>
          </w:p>
        </w:tc>
        <w:tc>
          <w:tcPr>
            <w:tcW w:w="5102" w:type="dxa"/>
          </w:tcPr>
          <w:p w14:paraId="4A30CA34" w14:textId="277A5CE1" w:rsidR="0014228B" w:rsidRPr="00DE7343" w:rsidRDefault="006E6B81" w:rsidP="00D6516E">
            <w:pPr>
              <w:rPr>
                <w:rFonts w:cs="Arial"/>
                <w:sz w:val="20"/>
                <w:szCs w:val="20"/>
              </w:rPr>
            </w:pPr>
            <w:r w:rsidRPr="00DE7343">
              <w:rPr>
                <w:rFonts w:cs="Arial"/>
                <w:sz w:val="20"/>
                <w:szCs w:val="20"/>
              </w:rPr>
              <w:t>Supported.</w:t>
            </w:r>
          </w:p>
        </w:tc>
      </w:tr>
      <w:tr w:rsidR="00A852B1" w:rsidRPr="00DE7343" w14:paraId="4C15A2AC" w14:textId="77777777" w:rsidTr="00931BCC">
        <w:tc>
          <w:tcPr>
            <w:tcW w:w="4248" w:type="dxa"/>
          </w:tcPr>
          <w:p w14:paraId="7C689180" w14:textId="7CE45A16" w:rsidR="0014228B" w:rsidRPr="00DE7343" w:rsidRDefault="0000272B" w:rsidP="00D6516E">
            <w:pPr>
              <w:rPr>
                <w:rFonts w:cs="Arial"/>
                <w:sz w:val="20"/>
                <w:szCs w:val="20"/>
              </w:rPr>
            </w:pPr>
            <w:r w:rsidRPr="00DE7343">
              <w:rPr>
                <w:rFonts w:cs="Arial"/>
                <w:sz w:val="20"/>
                <w:szCs w:val="20"/>
              </w:rPr>
              <w:t xml:space="preserve">Product disclosure (such as standards, </w:t>
            </w:r>
            <w:r w:rsidR="00F93660" w:rsidRPr="00DE7343">
              <w:rPr>
                <w:rFonts w:cs="Arial"/>
                <w:sz w:val="20"/>
                <w:szCs w:val="20"/>
              </w:rPr>
              <w:t>specifications</w:t>
            </w:r>
            <w:r w:rsidRPr="00DE7343">
              <w:rPr>
                <w:rFonts w:cs="Arial"/>
                <w:sz w:val="20"/>
                <w:szCs w:val="20"/>
              </w:rPr>
              <w:t xml:space="preserve"> and eco-labelling) for recycled organic materials </w:t>
            </w:r>
            <w:r w:rsidR="000C000A" w:rsidRPr="00DE7343">
              <w:rPr>
                <w:rFonts w:cs="Arial"/>
                <w:sz w:val="20"/>
                <w:szCs w:val="20"/>
              </w:rPr>
              <w:t>to support a stronger end market for these materials</w:t>
            </w:r>
          </w:p>
        </w:tc>
        <w:tc>
          <w:tcPr>
            <w:tcW w:w="5102" w:type="dxa"/>
          </w:tcPr>
          <w:p w14:paraId="52A2D6C2" w14:textId="25668C82" w:rsidR="0014228B" w:rsidRPr="00DE7343" w:rsidRDefault="006E6B81" w:rsidP="00D6516E">
            <w:pPr>
              <w:rPr>
                <w:rFonts w:cs="Arial"/>
                <w:sz w:val="20"/>
                <w:szCs w:val="20"/>
              </w:rPr>
            </w:pPr>
            <w:r w:rsidRPr="00DE7343">
              <w:rPr>
                <w:rFonts w:cs="Arial"/>
                <w:sz w:val="20"/>
                <w:szCs w:val="20"/>
              </w:rPr>
              <w:t>Supported.</w:t>
            </w:r>
          </w:p>
        </w:tc>
      </w:tr>
      <w:tr w:rsidR="00A852B1" w:rsidRPr="00DE7343" w14:paraId="1C03E294" w14:textId="77777777" w:rsidTr="00931BCC">
        <w:tc>
          <w:tcPr>
            <w:tcW w:w="4248" w:type="dxa"/>
          </w:tcPr>
          <w:p w14:paraId="750E8449" w14:textId="11064ADF" w:rsidR="0014228B" w:rsidRPr="00DE7343" w:rsidRDefault="000C000A" w:rsidP="00D6516E">
            <w:pPr>
              <w:rPr>
                <w:rFonts w:cs="Arial"/>
                <w:sz w:val="20"/>
                <w:szCs w:val="20"/>
              </w:rPr>
            </w:pPr>
            <w:r w:rsidRPr="00DE7343">
              <w:rPr>
                <w:rFonts w:cs="Arial"/>
                <w:sz w:val="20"/>
                <w:szCs w:val="20"/>
              </w:rPr>
              <w:t>Revisiting food safety standards to potentially enable the use of recycled organic material, such as compost or digestate from anaerobic digestion</w:t>
            </w:r>
            <w:r w:rsidR="00CB2FF5" w:rsidRPr="00DE7343">
              <w:rPr>
                <w:rFonts w:cs="Arial"/>
                <w:sz w:val="20"/>
                <w:szCs w:val="20"/>
              </w:rPr>
              <w:t>, in agricultural applications</w:t>
            </w:r>
          </w:p>
        </w:tc>
        <w:tc>
          <w:tcPr>
            <w:tcW w:w="5102" w:type="dxa"/>
          </w:tcPr>
          <w:p w14:paraId="48F5E2A0" w14:textId="4534A23F" w:rsidR="0014228B" w:rsidRPr="00DE7343" w:rsidRDefault="006E6B81" w:rsidP="00D6516E">
            <w:pPr>
              <w:rPr>
                <w:rFonts w:cs="Arial"/>
                <w:sz w:val="20"/>
                <w:szCs w:val="20"/>
              </w:rPr>
            </w:pPr>
            <w:r w:rsidRPr="00DE7343">
              <w:rPr>
                <w:rFonts w:cs="Arial"/>
                <w:sz w:val="20"/>
                <w:szCs w:val="20"/>
              </w:rPr>
              <w:t>Supported.</w:t>
            </w:r>
          </w:p>
        </w:tc>
      </w:tr>
    </w:tbl>
    <w:p w14:paraId="5CEBF749" w14:textId="77777777" w:rsidR="00CF2C8D" w:rsidRPr="00D26041" w:rsidRDefault="00CF2C8D" w:rsidP="00CF2C8D">
      <w:pPr>
        <w:pStyle w:val="Heading1"/>
        <w:numPr>
          <w:ilvl w:val="0"/>
          <w:numId w:val="0"/>
        </w:numPr>
        <w:rPr>
          <w:sz w:val="24"/>
          <w:szCs w:val="24"/>
        </w:rPr>
      </w:pPr>
      <w:bookmarkStart w:id="7" w:name="_Toc27138095"/>
      <w:r w:rsidRPr="00D26041">
        <w:rPr>
          <w:sz w:val="24"/>
          <w:szCs w:val="24"/>
        </w:rPr>
        <w:t>Which, if any, of the initiatives implemented in Wales would you like to see applied in Victoria? What do you think of the market design opportunities proposed to improve waste sector outcomes and efficiency?</w:t>
      </w:r>
      <w:bookmarkEnd w:id="7"/>
      <w:r w:rsidRPr="00D26041">
        <w:rPr>
          <w:sz w:val="24"/>
          <w:szCs w:val="24"/>
        </w:rPr>
        <w:t xml:space="preserve"> </w:t>
      </w:r>
    </w:p>
    <w:p w14:paraId="637A9E62" w14:textId="17BA0746" w:rsidR="00CF2C8D" w:rsidRDefault="00D47876" w:rsidP="00CF2C8D">
      <w:r>
        <w:t xml:space="preserve">Chapter 6 of the </w:t>
      </w:r>
      <w:r w:rsidR="00A914E1" w:rsidRPr="00A914E1">
        <w:rPr>
          <w:i/>
        </w:rPr>
        <w:t>E</w:t>
      </w:r>
      <w:r w:rsidRPr="00A914E1">
        <w:rPr>
          <w:i/>
        </w:rPr>
        <w:t>vidence base re</w:t>
      </w:r>
      <w:r w:rsidR="005F21AB" w:rsidRPr="00A914E1">
        <w:rPr>
          <w:i/>
        </w:rPr>
        <w:t>port</w:t>
      </w:r>
      <w:r w:rsidR="005F21AB">
        <w:t xml:space="preserve"> provides an overview of</w:t>
      </w:r>
      <w:r>
        <w:t xml:space="preserve"> opportunities and challenges specific to Victoria’s waste and resource recovery sector. We agree with IV that there ar</w:t>
      </w:r>
      <w:r w:rsidR="00634EBF">
        <w:t>e market failures and that t</w:t>
      </w:r>
      <w:r>
        <w:t>he highly decentralised nature of the sector is a key contributing factor.</w:t>
      </w:r>
    </w:p>
    <w:p w14:paraId="6FE07E42" w14:textId="2FB5E53B" w:rsidR="00D47876" w:rsidRDefault="00D47876" w:rsidP="00CF2C8D">
      <w:r>
        <w:t xml:space="preserve">We very much agree </w:t>
      </w:r>
      <w:r w:rsidR="00954B29">
        <w:t xml:space="preserve">with their statement on page 17 </w:t>
      </w:r>
      <w:r>
        <w:t>that:</w:t>
      </w:r>
    </w:p>
    <w:p w14:paraId="721B00E5" w14:textId="44973425" w:rsidR="00CF2C8D" w:rsidRDefault="00D47876" w:rsidP="00CC5461">
      <w:pPr>
        <w:ind w:left="720"/>
        <w:rPr>
          <w:i/>
        </w:rPr>
      </w:pPr>
      <w:r w:rsidRPr="00D47876">
        <w:rPr>
          <w:i/>
        </w:rPr>
        <w:t>`businesses do not currently face the full cost of the materials they use in production, or of waste created by packaging and product obsolescence, which can hinder the use of recycled materials in production and lead to over-</w:t>
      </w:r>
      <w:r w:rsidR="00DE7343" w:rsidRPr="00D47876">
        <w:rPr>
          <w:i/>
        </w:rPr>
        <w:t>production</w:t>
      </w:r>
      <w:r w:rsidRPr="00D47876">
        <w:rPr>
          <w:i/>
        </w:rPr>
        <w:t xml:space="preserve"> of waste. Households do not face all the costs of their waste consumption, sorting and disposal, which can lead to over-consumption and contamination of material streams.’</w:t>
      </w:r>
    </w:p>
    <w:p w14:paraId="08B21EA3" w14:textId="6189F4D9" w:rsidR="00F560A9" w:rsidRDefault="00634EBF" w:rsidP="00851E5C">
      <w:r>
        <w:t>It’s precisely for</w:t>
      </w:r>
      <w:r w:rsidR="00CC5461">
        <w:t xml:space="preserve"> the</w:t>
      </w:r>
      <w:r w:rsidR="005F21AB">
        <w:t xml:space="preserve">se reasons that the MAV </w:t>
      </w:r>
      <w:r w:rsidR="005672EC">
        <w:t xml:space="preserve">has long </w:t>
      </w:r>
      <w:r w:rsidR="005F21AB">
        <w:t>advocate</w:t>
      </w:r>
      <w:r w:rsidR="005672EC">
        <w:t>d</w:t>
      </w:r>
      <w:r w:rsidR="00CC5461">
        <w:t xml:space="preserve"> for new and expanded product stewardship schemes. </w:t>
      </w:r>
      <w:r w:rsidR="00851E5C">
        <w:t>Our cur</w:t>
      </w:r>
      <w:r w:rsidR="00F560A9">
        <w:t>rent system rarely obliges</w:t>
      </w:r>
      <w:r w:rsidR="00851E5C">
        <w:t xml:space="preserve"> designers, manufacturers, importers, distributors and consumers of products to take responsibility for the environmental impacts of products throughout their lifecycle, from design to disposal. </w:t>
      </w:r>
      <w:r w:rsidR="00392F5E">
        <w:t>F</w:t>
      </w:r>
      <w:r w:rsidR="00851E5C">
        <w:t>or most municipal waste and resource recovery ser</w:t>
      </w:r>
      <w:r w:rsidR="00F560A9">
        <w:t xml:space="preserve">vices, </w:t>
      </w:r>
      <w:r w:rsidR="00851E5C">
        <w:t>ratepayers bear the cost regardless of their individual consumption choices. Product stewardship schemes can and do offer a better alternative.  By</w:t>
      </w:r>
      <w:r w:rsidR="00F560A9">
        <w:t xml:space="preserve"> internalising the</w:t>
      </w:r>
      <w:r w:rsidR="00851E5C">
        <w:t xml:space="preserve"> costs involved in managing products throughout their lifecycle, producers and consumers are incentivised to use resources more efficiently</w:t>
      </w:r>
      <w:r w:rsidR="00F560A9">
        <w:t xml:space="preserve">. </w:t>
      </w:r>
    </w:p>
    <w:p w14:paraId="636CB4B9" w14:textId="62FE2759" w:rsidR="00E4042C" w:rsidRDefault="00F560A9" w:rsidP="00634EBF">
      <w:r>
        <w:t xml:space="preserve">The report notes the variation in </w:t>
      </w:r>
      <w:r w:rsidR="005F21AB">
        <w:t xml:space="preserve">council </w:t>
      </w:r>
      <w:r>
        <w:t>recycl</w:t>
      </w:r>
      <w:r w:rsidR="005F21AB">
        <w:t>ing services</w:t>
      </w:r>
      <w:r>
        <w:t xml:space="preserve"> and acknowledges that this is in part due to processors having different standards for materials. We do not necessarily agree </w:t>
      </w:r>
      <w:r w:rsidR="005F21AB">
        <w:t xml:space="preserve">with IV </w:t>
      </w:r>
      <w:r>
        <w:t xml:space="preserve">that these differences </w:t>
      </w:r>
      <w:r w:rsidR="00634EBF">
        <w:t xml:space="preserve">between </w:t>
      </w:r>
      <w:r w:rsidR="00DE7343">
        <w:t>councils</w:t>
      </w:r>
      <w:r w:rsidR="00634EBF">
        <w:t xml:space="preserve"> </w:t>
      </w:r>
      <w:r>
        <w:t xml:space="preserve">act </w:t>
      </w:r>
      <w:r w:rsidR="00DE7343">
        <w:t>as</w:t>
      </w:r>
      <w:r>
        <w:t xml:space="preserve"> a `handbrake on Victoria improving its performance in </w:t>
      </w:r>
      <w:r w:rsidR="00DE7343">
        <w:t>recycling</w:t>
      </w:r>
      <w:r>
        <w:t xml:space="preserve"> and resource recovery’. We consider lack of market demand for </w:t>
      </w:r>
      <w:r w:rsidR="00DE7343">
        <w:t>recycled materials</w:t>
      </w:r>
      <w:r>
        <w:t xml:space="preserve"> to be the most significant obstacle to improving our resource recovery sector. </w:t>
      </w:r>
    </w:p>
    <w:p w14:paraId="2832896F" w14:textId="1A8AFDFB" w:rsidR="00F560A9" w:rsidRPr="00DE7343" w:rsidRDefault="00F560A9" w:rsidP="00634EBF">
      <w:pPr>
        <w:rPr>
          <w:rFonts w:cs="Arial"/>
        </w:rPr>
      </w:pPr>
      <w:r w:rsidRPr="00DE7343">
        <w:rPr>
          <w:rFonts w:cs="Arial"/>
        </w:rPr>
        <w:t xml:space="preserve">We accept that achieving cleaner streams of material through kerbside recycling would </w:t>
      </w:r>
      <w:r w:rsidR="00634EBF" w:rsidRPr="00DE7343">
        <w:rPr>
          <w:rFonts w:cs="Arial"/>
        </w:rPr>
        <w:t xml:space="preserve">be beneficial to the sector. As noted in </w:t>
      </w:r>
      <w:r w:rsidR="00634EBF" w:rsidRPr="00DE7343">
        <w:rPr>
          <w:rFonts w:cs="Arial"/>
          <w:lang w:val="en"/>
        </w:rPr>
        <w:t>SV’s `Optimising Kerbside Collection Systems’, ensuring packaging is actually recyclable and is clearly labelled to help consumers identify how to d</w:t>
      </w:r>
      <w:r w:rsidR="005F21AB" w:rsidRPr="00DE7343">
        <w:rPr>
          <w:rFonts w:cs="Arial"/>
          <w:lang w:val="en"/>
        </w:rPr>
        <w:t xml:space="preserve">ispose of the </w:t>
      </w:r>
      <w:r w:rsidR="00E4042C" w:rsidRPr="00DE7343">
        <w:rPr>
          <w:rFonts w:cs="Arial"/>
          <w:lang w:val="en"/>
        </w:rPr>
        <w:t xml:space="preserve">packaging is </w:t>
      </w:r>
      <w:r w:rsidR="00DE7343" w:rsidRPr="00DE7343">
        <w:rPr>
          <w:rFonts w:cs="Arial"/>
          <w:lang w:val="en"/>
        </w:rPr>
        <w:t>critical</w:t>
      </w:r>
      <w:r w:rsidR="003442E5" w:rsidRPr="00DE7343">
        <w:rPr>
          <w:rFonts w:cs="Arial"/>
          <w:lang w:val="en"/>
        </w:rPr>
        <w:t>.</w:t>
      </w:r>
      <w:r w:rsidR="00E4042C" w:rsidRPr="00DE7343">
        <w:rPr>
          <w:rFonts w:cs="Arial"/>
          <w:lang w:val="en"/>
        </w:rPr>
        <w:t xml:space="preserve"> Consistent bin lid colours</w:t>
      </w:r>
      <w:r w:rsidR="00E4682C">
        <w:rPr>
          <w:rFonts w:cs="Arial"/>
          <w:lang w:val="en"/>
        </w:rPr>
        <w:t xml:space="preserve">, </w:t>
      </w:r>
      <w:r w:rsidR="00C63027">
        <w:rPr>
          <w:rFonts w:cs="Arial"/>
          <w:lang w:val="en"/>
        </w:rPr>
        <w:t>bin configuration</w:t>
      </w:r>
      <w:r w:rsidR="00E4042C" w:rsidRPr="00DE7343">
        <w:rPr>
          <w:rFonts w:cs="Arial"/>
          <w:lang w:val="en"/>
        </w:rPr>
        <w:t xml:space="preserve"> and community education also have </w:t>
      </w:r>
      <w:r w:rsidR="00C63027">
        <w:rPr>
          <w:rFonts w:cs="Arial"/>
          <w:lang w:val="en"/>
        </w:rPr>
        <w:t>a</w:t>
      </w:r>
      <w:r w:rsidR="00E4042C" w:rsidRPr="00DE7343">
        <w:rPr>
          <w:rFonts w:cs="Arial"/>
          <w:lang w:val="en"/>
        </w:rPr>
        <w:t xml:space="preserve"> role to play.</w:t>
      </w:r>
    </w:p>
    <w:p w14:paraId="4F9A4A7E" w14:textId="6EC73238" w:rsidR="00634EBF" w:rsidRDefault="00634EBF" w:rsidP="00851E5C">
      <w:r>
        <w:t xml:space="preserve">The report notes IV’s survey of 1000 Victorians to understand their attitudes and </w:t>
      </w:r>
      <w:r w:rsidR="00DE7343">
        <w:t>perceptions</w:t>
      </w:r>
      <w:r>
        <w:t xml:space="preserve"> of how they sort their waste at home. We note the survey result showing </w:t>
      </w:r>
      <w:r w:rsidR="00C70AB0">
        <w:t>92 per cent</w:t>
      </w:r>
      <w:r>
        <w:t xml:space="preserve"> support for a CDS in Victoria is not mentioned.</w:t>
      </w:r>
      <w:r w:rsidR="008F1144">
        <w:t xml:space="preserve"> </w:t>
      </w:r>
      <w:r w:rsidR="007232DB">
        <w:t xml:space="preserve">Councils note that while there might be strong willingness from a majority to change how they sort their waste, it’s </w:t>
      </w:r>
      <w:r w:rsidR="002E1BB6">
        <w:t xml:space="preserve">the wilfully non-compliant </w:t>
      </w:r>
      <w:r w:rsidR="00A72326">
        <w:t xml:space="preserve">minority </w:t>
      </w:r>
      <w:r w:rsidR="002E1BB6">
        <w:t xml:space="preserve">that cause councils and MRF operators the greatest problems. </w:t>
      </w:r>
      <w:r w:rsidR="006428DF">
        <w:t xml:space="preserve">Councils are limited in </w:t>
      </w:r>
      <w:r w:rsidR="002B0F53">
        <w:t xml:space="preserve">the </w:t>
      </w:r>
      <w:r w:rsidR="006428DF">
        <w:t xml:space="preserve">enforcement measures </w:t>
      </w:r>
      <w:r w:rsidR="002B0F53">
        <w:t xml:space="preserve">they can take </w:t>
      </w:r>
      <w:r w:rsidR="006428DF">
        <w:t>without cr</w:t>
      </w:r>
      <w:r w:rsidR="002B0F53">
        <w:t>e</w:t>
      </w:r>
      <w:r w:rsidR="006428DF">
        <w:t>ating other problems. This is a key issue that does not appear to have been considered.</w:t>
      </w:r>
    </w:p>
    <w:p w14:paraId="1F3F7F69" w14:textId="60EEAD66" w:rsidR="00634EBF" w:rsidRDefault="00634EBF" w:rsidP="00851E5C">
      <w:r>
        <w:t xml:space="preserve">In relation to improving </w:t>
      </w:r>
      <w:r w:rsidR="005C44EC">
        <w:t xml:space="preserve">waste </w:t>
      </w:r>
      <w:r>
        <w:t>data collection</w:t>
      </w:r>
      <w:r w:rsidR="005C44EC">
        <w:t xml:space="preserve">, </w:t>
      </w:r>
      <w:r>
        <w:t>we</w:t>
      </w:r>
      <w:r w:rsidR="00E4042C">
        <w:t xml:space="preserve"> urge IV to consider how current data gaps might be address</w:t>
      </w:r>
      <w:r w:rsidR="005C44EC">
        <w:t>ed</w:t>
      </w:r>
      <w:r w:rsidR="00E4042C">
        <w:t xml:space="preserve"> by the new environment protection regime scheduled to come into effect on 1 July 2020. </w:t>
      </w:r>
      <w:r>
        <w:t xml:space="preserve"> </w:t>
      </w:r>
      <w:r w:rsidR="00E4042C">
        <w:t xml:space="preserve">The </w:t>
      </w:r>
      <w:r w:rsidR="00DE7343">
        <w:t>subordinate</w:t>
      </w:r>
      <w:r w:rsidR="00E4042C">
        <w:t xml:space="preserve"> instruments under the Act are </w:t>
      </w:r>
      <w:r w:rsidR="005C44EC">
        <w:t xml:space="preserve">currently under </w:t>
      </w:r>
      <w:r w:rsidR="00E4042C">
        <w:t xml:space="preserve">development. Noting the need for greater transparency from the waste and resource </w:t>
      </w:r>
      <w:r w:rsidR="00DE7343">
        <w:t>recovery</w:t>
      </w:r>
      <w:r w:rsidR="00E4042C">
        <w:t xml:space="preserve"> sector, we have encouraged EPA to</w:t>
      </w:r>
      <w:r w:rsidR="005C44EC">
        <w:t xml:space="preserve"> </w:t>
      </w:r>
      <w:r w:rsidR="005F21AB">
        <w:t xml:space="preserve">require </w:t>
      </w:r>
      <w:r w:rsidR="005C44EC">
        <w:t xml:space="preserve">resource </w:t>
      </w:r>
      <w:r w:rsidR="00DE7343">
        <w:t>recovery</w:t>
      </w:r>
      <w:r w:rsidR="005C44EC">
        <w:t xml:space="preserve"> </w:t>
      </w:r>
      <w:r w:rsidR="00DE7343">
        <w:t>facilities</w:t>
      </w:r>
      <w:r w:rsidR="005F21AB">
        <w:t xml:space="preserve"> to report on their material flows </w:t>
      </w:r>
      <w:r w:rsidR="00DE7343">
        <w:t>as a condition attached to their permission to operate. This</w:t>
      </w:r>
      <w:r w:rsidR="005C44EC">
        <w:t xml:space="preserve"> would enable the EPA to collect information on behalf of the State on volumes, types and destinations of recovered materials. </w:t>
      </w:r>
    </w:p>
    <w:p w14:paraId="3F7F196A" w14:textId="52A58F68" w:rsidR="00EB52A7" w:rsidRDefault="00EB52A7" w:rsidP="00851E5C">
      <w:r>
        <w:t>IV</w:t>
      </w:r>
      <w:r w:rsidR="00042166">
        <w:t xml:space="preserve">’s suggestion of a centralised </w:t>
      </w:r>
      <w:r>
        <w:t>data portal would be a welcome improvement to the current data collection process</w:t>
      </w:r>
      <w:r w:rsidR="00042166">
        <w:t xml:space="preserve"> which has councils </w:t>
      </w:r>
      <w:r w:rsidR="00011E14">
        <w:t>responding</w:t>
      </w:r>
      <w:r w:rsidR="00042166">
        <w:t xml:space="preserve"> to ad hoc requests from a range of agencies</w:t>
      </w:r>
      <w:r>
        <w:t>.</w:t>
      </w:r>
      <w:r w:rsidR="00BA1B6C">
        <w:t xml:space="preserve"> </w:t>
      </w:r>
      <w:r w:rsidR="00BF72B4">
        <w:t xml:space="preserve">Timely, reliable and accurate data </w:t>
      </w:r>
      <w:r w:rsidR="00B96705">
        <w:t xml:space="preserve">will be valuable </w:t>
      </w:r>
      <w:r w:rsidR="00395BD2">
        <w:t>f</w:t>
      </w:r>
      <w:r w:rsidR="00B96705">
        <w:t>or guiding</w:t>
      </w:r>
      <w:r w:rsidR="00395BD2">
        <w:t xml:space="preserve"> </w:t>
      </w:r>
      <w:r w:rsidR="00B96705">
        <w:t xml:space="preserve">and attracting investment in the recycling sector and </w:t>
      </w:r>
      <w:r w:rsidR="00BA1B6C">
        <w:t>improving</w:t>
      </w:r>
      <w:r w:rsidR="00F66363">
        <w:t xml:space="preserve"> transparency about recycling outcomes in Victoria. </w:t>
      </w:r>
      <w:r w:rsidR="00042166">
        <w:t xml:space="preserve">It will be important that whoever collects the data has the capacity to analyse and interrogate it to pull together a coherent overview of materials flows and identify opportunities for intervention or </w:t>
      </w:r>
      <w:r w:rsidR="00011E14">
        <w:t>investment</w:t>
      </w:r>
      <w:r w:rsidR="00042166">
        <w:t xml:space="preserve">. </w:t>
      </w:r>
    </w:p>
    <w:p w14:paraId="3BA89732" w14:textId="748E26DC" w:rsidR="005C44EC" w:rsidRDefault="005F21AB" w:rsidP="00851E5C">
      <w:r>
        <w:t xml:space="preserve">IV notes that regional </w:t>
      </w:r>
      <w:r w:rsidR="00DE7343">
        <w:t>stakeholders</w:t>
      </w:r>
      <w:r>
        <w:t xml:space="preserve"> raised high transportation costs, lack of local MRFs and lack of local processing capacity as key barriers to improving resource recovery. </w:t>
      </w:r>
      <w:r w:rsidR="002816EF">
        <w:t xml:space="preserve">Regional councils have provided the same feedback to the MAV. This lack of infrastructure in regional areas, and the resulting missed opportunity to bolster local employment and reduce transport costs and emissions, must be addressed. </w:t>
      </w:r>
    </w:p>
    <w:p w14:paraId="0C75C18F" w14:textId="77777777" w:rsidR="00077F94" w:rsidRDefault="00077F94" w:rsidP="00073322">
      <w:pPr>
        <w:spacing w:after="0"/>
      </w:pPr>
    </w:p>
    <w:p w14:paraId="063FD4F1" w14:textId="60ACF40D" w:rsidR="002816EF" w:rsidRDefault="00A15B93" w:rsidP="00A15B93">
      <w:pPr>
        <w:pStyle w:val="Heading2"/>
        <w:numPr>
          <w:ilvl w:val="0"/>
          <w:numId w:val="0"/>
        </w:numPr>
      </w:pPr>
      <w:bookmarkStart w:id="8" w:name="_Toc27138096"/>
      <w:r>
        <w:t>Future scenarios</w:t>
      </w:r>
      <w:bookmarkEnd w:id="8"/>
    </w:p>
    <w:p w14:paraId="661B87A3" w14:textId="5EA928FE" w:rsidR="00A15B93" w:rsidRDefault="00A15B93" w:rsidP="00A15B93">
      <w:pPr>
        <w:spacing w:after="0"/>
      </w:pPr>
    </w:p>
    <w:p w14:paraId="6312CD20" w14:textId="038FDF25" w:rsidR="00F4007B" w:rsidRDefault="00037A89" w:rsidP="00A15B93">
      <w:pPr>
        <w:spacing w:after="0"/>
      </w:pPr>
      <w:r>
        <w:t xml:space="preserve">To inform its advice and recommendations, </w:t>
      </w:r>
      <w:r w:rsidR="000C705A">
        <w:t xml:space="preserve">IV engaged </w:t>
      </w:r>
      <w:r w:rsidR="00F4007B">
        <w:t xml:space="preserve">Arup </w:t>
      </w:r>
      <w:r w:rsidR="000C705A">
        <w:t>to</w:t>
      </w:r>
      <w:r w:rsidR="00F4007B">
        <w:t xml:space="preserve"> </w:t>
      </w:r>
      <w:r>
        <w:t>`analyse technologies, associated infrastructure, and required enablers to improve Victoria’s recycling and resource recovery.’</w:t>
      </w:r>
      <w:r w:rsidR="00735162">
        <w:rPr>
          <w:rStyle w:val="FootnoteReference"/>
        </w:rPr>
        <w:footnoteReference w:id="3"/>
      </w:r>
      <w:r w:rsidR="00034766">
        <w:t xml:space="preserve"> Arup developed </w:t>
      </w:r>
      <w:r w:rsidR="00F4007B">
        <w:t xml:space="preserve">scenarios </w:t>
      </w:r>
      <w:r w:rsidR="00E625CB">
        <w:t>`</w:t>
      </w:r>
      <w:r w:rsidR="00F4007B">
        <w:t>to investigate the approaches or infrastructure that the Victorian Government could support to achieve better resource recovery, greenhouse gas emissions reduction and economic outcomes for the state.</w:t>
      </w:r>
      <w:r w:rsidR="000C705A">
        <w:t>’</w:t>
      </w:r>
      <w:r w:rsidR="007A0817">
        <w:rPr>
          <w:rStyle w:val="FootnoteReference"/>
        </w:rPr>
        <w:footnoteReference w:id="4"/>
      </w:r>
    </w:p>
    <w:p w14:paraId="417038DA" w14:textId="1A7D34A8" w:rsidR="00077F94" w:rsidRDefault="00077F94" w:rsidP="00A15B93">
      <w:pPr>
        <w:spacing w:after="0"/>
      </w:pPr>
    </w:p>
    <w:p w14:paraId="5059E0E7" w14:textId="77777777" w:rsidR="00077F94" w:rsidRDefault="00077F94" w:rsidP="00A15B93">
      <w:pPr>
        <w:spacing w:after="0"/>
      </w:pPr>
    </w:p>
    <w:p w14:paraId="3A96463C" w14:textId="77777777" w:rsidR="00D0591D" w:rsidRDefault="00D0591D" w:rsidP="00A15B93">
      <w:pPr>
        <w:spacing w:after="0"/>
      </w:pPr>
    </w:p>
    <w:p w14:paraId="1A9687EB" w14:textId="7F16CC45" w:rsidR="00A15B93" w:rsidRDefault="0080377B" w:rsidP="00A15B93">
      <w:pPr>
        <w:spacing w:after="0"/>
      </w:pPr>
      <w:r>
        <w:t>S</w:t>
      </w:r>
      <w:r w:rsidR="000E0BCB">
        <w:t>ix</w:t>
      </w:r>
      <w:r w:rsidR="00A15B93">
        <w:t xml:space="preserve"> possible scenarios </w:t>
      </w:r>
      <w:r w:rsidR="00BF231D">
        <w:t>were developed</w:t>
      </w:r>
      <w:r>
        <w:t xml:space="preserve">. </w:t>
      </w:r>
      <w:r w:rsidR="005F0357">
        <w:t>Arup describes the scenarios as follows</w:t>
      </w:r>
      <w:r w:rsidR="0066537F">
        <w:t xml:space="preserve">: </w:t>
      </w:r>
    </w:p>
    <w:p w14:paraId="0C8CC9B4" w14:textId="736F5503" w:rsidR="00A15B93" w:rsidRDefault="00A15B93" w:rsidP="00A15B93">
      <w:pPr>
        <w:spacing w:after="0"/>
      </w:pPr>
    </w:p>
    <w:p w14:paraId="34BCF8F6" w14:textId="77777777" w:rsidR="00CA5FD7" w:rsidRPr="00CA5FD7" w:rsidRDefault="007201CF" w:rsidP="00CA5FD7">
      <w:pPr>
        <w:pStyle w:val="ListParagraph"/>
        <w:numPr>
          <w:ilvl w:val="0"/>
          <w:numId w:val="20"/>
        </w:numPr>
        <w:spacing w:after="0"/>
        <w:rPr>
          <w:i/>
          <w:sz w:val="20"/>
          <w:szCs w:val="20"/>
        </w:rPr>
      </w:pPr>
      <w:r w:rsidRPr="00CA5FD7">
        <w:rPr>
          <w:b/>
          <w:i/>
          <w:sz w:val="20"/>
          <w:szCs w:val="20"/>
        </w:rPr>
        <w:t>Out of Sorts:</w:t>
      </w:r>
      <w:r w:rsidRPr="00CA5FD7">
        <w:rPr>
          <w:i/>
          <w:sz w:val="20"/>
          <w:szCs w:val="20"/>
        </w:rPr>
        <w:t xml:space="preserve"> Continued investment in current areas of focus for resource recovery initiatives without major policy reform. It involves upgrade of sorting for recyclables, use of low-grade recyclables in infrastructure and continued reliance on landfill disposal of residual waste. </w:t>
      </w:r>
    </w:p>
    <w:p w14:paraId="5EDE846B" w14:textId="77777777" w:rsidR="00CA5FD7" w:rsidRPr="00CA5FD7" w:rsidRDefault="007201CF" w:rsidP="00CA5FD7">
      <w:pPr>
        <w:pStyle w:val="ListParagraph"/>
        <w:numPr>
          <w:ilvl w:val="0"/>
          <w:numId w:val="20"/>
        </w:numPr>
        <w:spacing w:after="0"/>
        <w:rPr>
          <w:i/>
          <w:sz w:val="20"/>
          <w:szCs w:val="20"/>
        </w:rPr>
      </w:pPr>
      <w:r w:rsidRPr="00CA5FD7">
        <w:rPr>
          <w:b/>
          <w:i/>
          <w:sz w:val="20"/>
          <w:szCs w:val="20"/>
        </w:rPr>
        <w:t>Food organics and garden organics (FOGO) FOMO:</w:t>
      </w:r>
      <w:r w:rsidRPr="00CA5FD7">
        <w:rPr>
          <w:i/>
          <w:sz w:val="20"/>
          <w:szCs w:val="20"/>
        </w:rPr>
        <w:t xml:space="preserve"> Recovery of food organics is prioritised with a ban on food waste to landfill and mandatory organics separation for households and food-related businesses. Energy from waste (EfW) is deployed for residual waste.</w:t>
      </w:r>
    </w:p>
    <w:p w14:paraId="677C3217" w14:textId="77777777" w:rsidR="00CA5FD7" w:rsidRPr="00CA5FD7" w:rsidRDefault="007201CF" w:rsidP="00CA5FD7">
      <w:pPr>
        <w:pStyle w:val="ListParagraph"/>
        <w:numPr>
          <w:ilvl w:val="0"/>
          <w:numId w:val="20"/>
        </w:numPr>
        <w:spacing w:after="0"/>
        <w:rPr>
          <w:i/>
          <w:sz w:val="20"/>
          <w:szCs w:val="20"/>
        </w:rPr>
      </w:pPr>
      <w:r w:rsidRPr="00CA5FD7">
        <w:rPr>
          <w:b/>
          <w:i/>
          <w:sz w:val="20"/>
          <w:szCs w:val="20"/>
        </w:rPr>
        <w:t>Closing the Floodgates:</w:t>
      </w:r>
      <w:r w:rsidRPr="00CA5FD7">
        <w:rPr>
          <w:i/>
          <w:sz w:val="20"/>
          <w:szCs w:val="20"/>
        </w:rPr>
        <w:t xml:space="preserve"> Waste export is banned by the Australian Government, so domestic recycling is improved and expanded and complemented by a growth in domestic use of recycled products. EfW is deployed for unsaleable recyclables and household waste.</w:t>
      </w:r>
    </w:p>
    <w:p w14:paraId="3EC52557" w14:textId="77777777" w:rsidR="00CA5FD7" w:rsidRPr="00CA5FD7" w:rsidRDefault="007201CF" w:rsidP="00CA5FD7">
      <w:pPr>
        <w:pStyle w:val="ListParagraph"/>
        <w:numPr>
          <w:ilvl w:val="0"/>
          <w:numId w:val="20"/>
        </w:numPr>
        <w:spacing w:after="0"/>
        <w:rPr>
          <w:i/>
          <w:sz w:val="20"/>
          <w:szCs w:val="20"/>
        </w:rPr>
      </w:pPr>
      <w:r w:rsidRPr="00CA5FD7">
        <w:rPr>
          <w:b/>
          <w:i/>
          <w:sz w:val="20"/>
          <w:szCs w:val="20"/>
        </w:rPr>
        <w:t>Circular Stewards:</w:t>
      </w:r>
      <w:r w:rsidRPr="00CA5FD7">
        <w:rPr>
          <w:i/>
          <w:sz w:val="20"/>
          <w:szCs w:val="20"/>
        </w:rPr>
        <w:t xml:space="preserve"> Victoria’s circular economy policy sees government, industry and the community embracing new, circular business models which prioritise long-term product and material value. Mandatory product stewardship and separation of organics are key features in this scenario. </w:t>
      </w:r>
    </w:p>
    <w:p w14:paraId="7BB5D43C" w14:textId="77777777" w:rsidR="00CA5FD7" w:rsidRPr="00CA5FD7" w:rsidRDefault="007201CF" w:rsidP="00CA5FD7">
      <w:pPr>
        <w:pStyle w:val="ListParagraph"/>
        <w:numPr>
          <w:ilvl w:val="0"/>
          <w:numId w:val="20"/>
        </w:numPr>
        <w:spacing w:after="0"/>
        <w:rPr>
          <w:i/>
          <w:sz w:val="20"/>
          <w:szCs w:val="20"/>
        </w:rPr>
      </w:pPr>
      <w:r w:rsidRPr="00CA5FD7">
        <w:rPr>
          <w:b/>
          <w:i/>
          <w:sz w:val="20"/>
          <w:szCs w:val="20"/>
        </w:rPr>
        <w:t>Packaging Crackdown:</w:t>
      </w:r>
      <w:r w:rsidRPr="00CA5FD7">
        <w:rPr>
          <w:i/>
          <w:sz w:val="20"/>
          <w:szCs w:val="20"/>
        </w:rPr>
        <w:t xml:space="preserve"> Australia’s National Packaging Targets and action on ocean plastics pollution drives a focus on recovering and recycling packaging waste and eliminating single-use plastic items. </w:t>
      </w:r>
    </w:p>
    <w:p w14:paraId="111D5BCA" w14:textId="50A8EDC1" w:rsidR="007201CF" w:rsidRPr="00CA5FD7" w:rsidRDefault="007201CF" w:rsidP="00CA5FD7">
      <w:pPr>
        <w:pStyle w:val="ListParagraph"/>
        <w:numPr>
          <w:ilvl w:val="0"/>
          <w:numId w:val="20"/>
        </w:numPr>
        <w:spacing w:after="0"/>
        <w:rPr>
          <w:i/>
          <w:sz w:val="20"/>
          <w:szCs w:val="20"/>
        </w:rPr>
      </w:pPr>
      <w:r w:rsidRPr="00CA5FD7">
        <w:rPr>
          <w:b/>
          <w:i/>
          <w:sz w:val="20"/>
          <w:szCs w:val="20"/>
        </w:rPr>
        <w:t>High Energy:</w:t>
      </w:r>
      <w:r w:rsidRPr="00CA5FD7">
        <w:rPr>
          <w:i/>
          <w:sz w:val="20"/>
          <w:szCs w:val="20"/>
        </w:rPr>
        <w:t xml:space="preserve"> Large-scale EfW is deployed using well-proven technologies and industrial sites. A range of residual wastes including household and business waste and unsaleable recyclables are accepted while pay-as-you-throw charging is adopted to curb waste generation.</w:t>
      </w:r>
    </w:p>
    <w:p w14:paraId="68CB4FBA" w14:textId="4F0CD067" w:rsidR="00A15B93" w:rsidRDefault="00A15B93" w:rsidP="00A15B93">
      <w:pPr>
        <w:spacing w:after="0"/>
      </w:pPr>
    </w:p>
    <w:p w14:paraId="74C3BB11" w14:textId="6FF994EF" w:rsidR="00805288" w:rsidRDefault="00D6459A" w:rsidP="002912A0">
      <w:pPr>
        <w:spacing w:after="0"/>
      </w:pPr>
      <w:r>
        <w:t>Using a</w:t>
      </w:r>
      <w:r w:rsidR="00B05572">
        <w:t xml:space="preserve"> </w:t>
      </w:r>
      <w:r w:rsidR="002D0519">
        <w:t xml:space="preserve">multi-criteria </w:t>
      </w:r>
      <w:r w:rsidR="00D119DD">
        <w:t>analysis</w:t>
      </w:r>
      <w:r w:rsidR="002D0519">
        <w:t xml:space="preserve"> </w:t>
      </w:r>
      <w:r w:rsidR="00572A06">
        <w:t>that considered</w:t>
      </w:r>
      <w:r w:rsidR="00381516">
        <w:t xml:space="preserve"> household waste services cost, waste management cost, economic uplift, greenhouse gas emissions and resource recovery outcomes</w:t>
      </w:r>
      <w:r>
        <w:t xml:space="preserve">, </w:t>
      </w:r>
      <w:r w:rsidR="00BF4FB9">
        <w:t>the</w:t>
      </w:r>
      <w:r w:rsidR="00203AB0">
        <w:t xml:space="preserve"> `</w:t>
      </w:r>
      <w:r w:rsidR="00572A06">
        <w:t xml:space="preserve">Circular Stewards’ </w:t>
      </w:r>
      <w:r w:rsidR="00BF4FB9">
        <w:t xml:space="preserve">scenario </w:t>
      </w:r>
      <w:r w:rsidR="007C3051">
        <w:t xml:space="preserve">was found to </w:t>
      </w:r>
      <w:r w:rsidR="00BF4FB9">
        <w:t xml:space="preserve">rank highest. </w:t>
      </w:r>
    </w:p>
    <w:p w14:paraId="6F690AE3" w14:textId="77777777" w:rsidR="00805288" w:rsidRDefault="00805288" w:rsidP="002912A0">
      <w:pPr>
        <w:spacing w:after="0"/>
      </w:pPr>
    </w:p>
    <w:p w14:paraId="348CB1B9" w14:textId="19178508" w:rsidR="00357803" w:rsidRDefault="002912A0" w:rsidP="00F73920">
      <w:pPr>
        <w:spacing w:after="0"/>
      </w:pPr>
      <w:r>
        <w:t xml:space="preserve">According to Arup, </w:t>
      </w:r>
      <w:r w:rsidR="00805288">
        <w:t xml:space="preserve">the `Circular Stewards’ scenario </w:t>
      </w:r>
      <w:r w:rsidR="00DC18F4">
        <w:t xml:space="preserve">aligns with the Victorian </w:t>
      </w:r>
      <w:r w:rsidR="00D119DD">
        <w:t>government’s</w:t>
      </w:r>
      <w:r w:rsidR="00DC18F4">
        <w:t xml:space="preserve"> direction on circular economy and </w:t>
      </w:r>
      <w:r w:rsidR="00E51922">
        <w:t xml:space="preserve">warrants </w:t>
      </w:r>
      <w:r w:rsidR="00B27D0E">
        <w:t xml:space="preserve">`further </w:t>
      </w:r>
      <w:r w:rsidR="00D119DD">
        <w:t>development</w:t>
      </w:r>
      <w:r w:rsidR="00B27D0E">
        <w:t xml:space="preserve"> of supporting policy and </w:t>
      </w:r>
      <w:r w:rsidR="00D119DD">
        <w:t>regulatory</w:t>
      </w:r>
      <w:r w:rsidR="00B27D0E">
        <w:t xml:space="preserve"> measures, as well as market and infrastructure support’</w:t>
      </w:r>
      <w:r w:rsidR="00E51922">
        <w:t xml:space="preserve">. </w:t>
      </w:r>
      <w:r w:rsidR="00426A9E">
        <w:t>A</w:t>
      </w:r>
      <w:r w:rsidR="00E81BC5">
        <w:t>ctions identified</w:t>
      </w:r>
      <w:r w:rsidR="00426A9E">
        <w:t xml:space="preserve"> are</w:t>
      </w:r>
      <w:r w:rsidR="00F73920">
        <w:t>:</w:t>
      </w:r>
    </w:p>
    <w:p w14:paraId="4C89E7DD" w14:textId="6190D87C" w:rsidR="00357803" w:rsidRDefault="00357803" w:rsidP="00A15B93">
      <w:pPr>
        <w:spacing w:after="0"/>
      </w:pPr>
    </w:p>
    <w:tbl>
      <w:tblPr>
        <w:tblStyle w:val="TableGrid"/>
        <w:tblW w:w="0" w:type="auto"/>
        <w:tblLook w:val="04A0" w:firstRow="1" w:lastRow="0" w:firstColumn="1" w:lastColumn="0" w:noHBand="0" w:noVBand="1"/>
      </w:tblPr>
      <w:tblGrid>
        <w:gridCol w:w="4675"/>
        <w:gridCol w:w="4675"/>
      </w:tblGrid>
      <w:tr w:rsidR="00357803" w:rsidRPr="00867E5E" w14:paraId="1418F84F" w14:textId="77777777" w:rsidTr="00867E5E">
        <w:tc>
          <w:tcPr>
            <w:tcW w:w="4675" w:type="dxa"/>
            <w:shd w:val="clear" w:color="auto" w:fill="C6D9F1" w:themeFill="text2" w:themeFillTint="33"/>
          </w:tcPr>
          <w:p w14:paraId="7953132A" w14:textId="6A672E34" w:rsidR="00357803" w:rsidRPr="00867E5E" w:rsidRDefault="00867E5E" w:rsidP="00B96906">
            <w:pPr>
              <w:spacing w:after="0"/>
              <w:jc w:val="center"/>
              <w:rPr>
                <w:b/>
                <w:sz w:val="20"/>
                <w:szCs w:val="20"/>
              </w:rPr>
            </w:pPr>
            <w:r w:rsidRPr="00867E5E">
              <w:rPr>
                <w:b/>
                <w:sz w:val="20"/>
                <w:szCs w:val="20"/>
              </w:rPr>
              <w:t>Policy and regulatory actions</w:t>
            </w:r>
          </w:p>
        </w:tc>
        <w:tc>
          <w:tcPr>
            <w:tcW w:w="4675" w:type="dxa"/>
            <w:shd w:val="clear" w:color="auto" w:fill="C6D9F1" w:themeFill="text2" w:themeFillTint="33"/>
          </w:tcPr>
          <w:p w14:paraId="03133D07" w14:textId="06C1F8C5" w:rsidR="00357803" w:rsidRPr="00867E5E" w:rsidRDefault="00867E5E" w:rsidP="00B96906">
            <w:pPr>
              <w:spacing w:after="0"/>
              <w:jc w:val="center"/>
              <w:rPr>
                <w:b/>
                <w:sz w:val="20"/>
                <w:szCs w:val="20"/>
              </w:rPr>
            </w:pPr>
            <w:r w:rsidRPr="00867E5E">
              <w:rPr>
                <w:b/>
                <w:sz w:val="20"/>
                <w:szCs w:val="20"/>
              </w:rPr>
              <w:t>Infrastructure and market actions</w:t>
            </w:r>
          </w:p>
        </w:tc>
      </w:tr>
      <w:tr w:rsidR="00357803" w:rsidRPr="00867E5E" w14:paraId="2017125D" w14:textId="77777777" w:rsidTr="00357803">
        <w:tc>
          <w:tcPr>
            <w:tcW w:w="4675" w:type="dxa"/>
          </w:tcPr>
          <w:p w14:paraId="11953B72" w14:textId="77777777" w:rsidR="00867E5E" w:rsidRPr="00867E5E" w:rsidRDefault="00867E5E" w:rsidP="00867E5E">
            <w:pPr>
              <w:pStyle w:val="ListParagraph"/>
              <w:numPr>
                <w:ilvl w:val="0"/>
                <w:numId w:val="19"/>
              </w:numPr>
              <w:spacing w:after="0"/>
              <w:ind w:left="447"/>
              <w:rPr>
                <w:sz w:val="20"/>
                <w:szCs w:val="20"/>
              </w:rPr>
            </w:pPr>
            <w:r w:rsidRPr="00867E5E">
              <w:rPr>
                <w:sz w:val="20"/>
                <w:szCs w:val="20"/>
              </w:rPr>
              <w:t>Circular economy policy</w:t>
            </w:r>
          </w:p>
          <w:p w14:paraId="25163066" w14:textId="20AFF830" w:rsidR="00867E5E" w:rsidRPr="00867E5E" w:rsidRDefault="00B96906" w:rsidP="00867E5E">
            <w:pPr>
              <w:pStyle w:val="ListParagraph"/>
              <w:numPr>
                <w:ilvl w:val="0"/>
                <w:numId w:val="19"/>
              </w:numPr>
              <w:spacing w:after="0"/>
              <w:ind w:left="447"/>
              <w:rPr>
                <w:sz w:val="20"/>
                <w:szCs w:val="20"/>
              </w:rPr>
            </w:pPr>
            <w:r>
              <w:rPr>
                <w:sz w:val="20"/>
                <w:szCs w:val="20"/>
              </w:rPr>
              <w:t>Introduce container deposit scheme (CDS)</w:t>
            </w:r>
          </w:p>
          <w:p w14:paraId="5F4B846E" w14:textId="77777777" w:rsidR="00867E5E" w:rsidRPr="00867E5E" w:rsidRDefault="00867E5E" w:rsidP="00867E5E">
            <w:pPr>
              <w:pStyle w:val="ListParagraph"/>
              <w:numPr>
                <w:ilvl w:val="0"/>
                <w:numId w:val="19"/>
              </w:numPr>
              <w:spacing w:after="0"/>
              <w:ind w:left="447"/>
              <w:rPr>
                <w:sz w:val="20"/>
                <w:szCs w:val="20"/>
              </w:rPr>
            </w:pPr>
            <w:r w:rsidRPr="00867E5E">
              <w:rPr>
                <w:sz w:val="20"/>
                <w:szCs w:val="20"/>
              </w:rPr>
              <w:t>Mandatory product stewardship schemes</w:t>
            </w:r>
          </w:p>
          <w:p w14:paraId="6F2465D2" w14:textId="77777777" w:rsidR="00867E5E" w:rsidRPr="00867E5E" w:rsidRDefault="00867E5E" w:rsidP="00867E5E">
            <w:pPr>
              <w:pStyle w:val="ListParagraph"/>
              <w:numPr>
                <w:ilvl w:val="0"/>
                <w:numId w:val="19"/>
              </w:numPr>
              <w:spacing w:after="0"/>
              <w:ind w:left="447"/>
              <w:rPr>
                <w:sz w:val="20"/>
                <w:szCs w:val="20"/>
              </w:rPr>
            </w:pPr>
            <w:r w:rsidRPr="00867E5E">
              <w:rPr>
                <w:sz w:val="20"/>
                <w:szCs w:val="20"/>
              </w:rPr>
              <w:t>Timeline for mandatory organics separation</w:t>
            </w:r>
          </w:p>
          <w:p w14:paraId="62631EC6" w14:textId="5624BDFD" w:rsidR="00867E5E" w:rsidRPr="00867E5E" w:rsidRDefault="00EC51C7" w:rsidP="00867E5E">
            <w:pPr>
              <w:pStyle w:val="ListParagraph"/>
              <w:numPr>
                <w:ilvl w:val="0"/>
                <w:numId w:val="19"/>
              </w:numPr>
              <w:spacing w:after="0"/>
              <w:ind w:left="447"/>
              <w:rPr>
                <w:sz w:val="20"/>
                <w:szCs w:val="20"/>
              </w:rPr>
            </w:pPr>
            <w:r w:rsidRPr="00867E5E">
              <w:rPr>
                <w:sz w:val="20"/>
                <w:szCs w:val="20"/>
              </w:rPr>
              <w:t>Land use</w:t>
            </w:r>
            <w:r w:rsidR="00867E5E" w:rsidRPr="00867E5E">
              <w:rPr>
                <w:sz w:val="20"/>
                <w:szCs w:val="20"/>
              </w:rPr>
              <w:t xml:space="preserve"> planning for additional organics infrastructure</w:t>
            </w:r>
          </w:p>
          <w:p w14:paraId="0FA08AF1" w14:textId="77777777" w:rsidR="00867E5E" w:rsidRPr="00867E5E" w:rsidRDefault="00867E5E" w:rsidP="00867E5E">
            <w:pPr>
              <w:pStyle w:val="ListParagraph"/>
              <w:numPr>
                <w:ilvl w:val="0"/>
                <w:numId w:val="19"/>
              </w:numPr>
              <w:spacing w:after="0"/>
              <w:ind w:left="447"/>
              <w:rPr>
                <w:sz w:val="20"/>
                <w:szCs w:val="20"/>
              </w:rPr>
            </w:pPr>
            <w:r w:rsidRPr="00867E5E">
              <w:rPr>
                <w:sz w:val="20"/>
                <w:szCs w:val="20"/>
              </w:rPr>
              <w:t>Guidance for businesses on mandatory food waste separation</w:t>
            </w:r>
          </w:p>
          <w:p w14:paraId="1CFF0071" w14:textId="77777777" w:rsidR="00867E5E" w:rsidRPr="00867E5E" w:rsidRDefault="00867E5E" w:rsidP="00867E5E">
            <w:pPr>
              <w:pStyle w:val="ListParagraph"/>
              <w:numPr>
                <w:ilvl w:val="0"/>
                <w:numId w:val="19"/>
              </w:numPr>
              <w:spacing w:after="0"/>
              <w:ind w:left="447"/>
              <w:rPr>
                <w:sz w:val="20"/>
                <w:szCs w:val="20"/>
              </w:rPr>
            </w:pPr>
            <w:r w:rsidRPr="00867E5E">
              <w:rPr>
                <w:sz w:val="20"/>
                <w:szCs w:val="20"/>
              </w:rPr>
              <w:t xml:space="preserve">Review of building guidelines to support separation collection of organics. </w:t>
            </w:r>
          </w:p>
          <w:p w14:paraId="7DC0AE10" w14:textId="77777777" w:rsidR="00867E5E" w:rsidRPr="00867E5E" w:rsidRDefault="00867E5E" w:rsidP="00867E5E">
            <w:pPr>
              <w:pStyle w:val="ListParagraph"/>
              <w:numPr>
                <w:ilvl w:val="0"/>
                <w:numId w:val="19"/>
              </w:numPr>
              <w:spacing w:after="0"/>
              <w:ind w:left="447"/>
              <w:rPr>
                <w:sz w:val="20"/>
                <w:szCs w:val="20"/>
              </w:rPr>
            </w:pPr>
            <w:r w:rsidRPr="00867E5E">
              <w:rPr>
                <w:sz w:val="20"/>
                <w:szCs w:val="20"/>
              </w:rPr>
              <w:t>Expand data collections and outcomes monitoring to capture reuse and B2B resource flows</w:t>
            </w:r>
          </w:p>
          <w:p w14:paraId="1CFA9C1C" w14:textId="77777777" w:rsidR="00357803" w:rsidRPr="00867E5E" w:rsidRDefault="00357803" w:rsidP="00A15B93">
            <w:pPr>
              <w:spacing w:after="0"/>
              <w:rPr>
                <w:sz w:val="20"/>
                <w:szCs w:val="20"/>
              </w:rPr>
            </w:pPr>
          </w:p>
        </w:tc>
        <w:tc>
          <w:tcPr>
            <w:tcW w:w="4675" w:type="dxa"/>
          </w:tcPr>
          <w:p w14:paraId="41CBDA1D" w14:textId="77777777" w:rsidR="00F27922" w:rsidRDefault="00F27922" w:rsidP="00B96906">
            <w:pPr>
              <w:pStyle w:val="ListParagraph"/>
              <w:numPr>
                <w:ilvl w:val="0"/>
                <w:numId w:val="19"/>
              </w:numPr>
              <w:spacing w:after="0"/>
              <w:ind w:left="461"/>
              <w:rPr>
                <w:sz w:val="20"/>
                <w:szCs w:val="20"/>
              </w:rPr>
            </w:pPr>
            <w:r w:rsidRPr="00F27922">
              <w:rPr>
                <w:sz w:val="20"/>
                <w:szCs w:val="20"/>
              </w:rPr>
              <w:t>Support for demonstration precincts/initiatives.</w:t>
            </w:r>
          </w:p>
          <w:p w14:paraId="4D05C5B4" w14:textId="77777777" w:rsidR="00F27922" w:rsidRDefault="00F27922" w:rsidP="00B96906">
            <w:pPr>
              <w:pStyle w:val="ListParagraph"/>
              <w:numPr>
                <w:ilvl w:val="0"/>
                <w:numId w:val="19"/>
              </w:numPr>
              <w:spacing w:after="0"/>
              <w:ind w:left="461"/>
              <w:rPr>
                <w:sz w:val="20"/>
                <w:szCs w:val="20"/>
              </w:rPr>
            </w:pPr>
            <w:r w:rsidRPr="00F27922">
              <w:rPr>
                <w:sz w:val="20"/>
                <w:szCs w:val="20"/>
              </w:rPr>
              <w:t xml:space="preserve"> B2B education and support to match and marry businesses. </w:t>
            </w:r>
          </w:p>
          <w:p w14:paraId="335DE190" w14:textId="77777777" w:rsidR="00F27922" w:rsidRDefault="00F27922" w:rsidP="00B96906">
            <w:pPr>
              <w:pStyle w:val="ListParagraph"/>
              <w:numPr>
                <w:ilvl w:val="0"/>
                <w:numId w:val="19"/>
              </w:numPr>
              <w:spacing w:after="0"/>
              <w:ind w:left="461"/>
              <w:rPr>
                <w:sz w:val="20"/>
                <w:szCs w:val="20"/>
              </w:rPr>
            </w:pPr>
            <w:r w:rsidRPr="00F27922">
              <w:rPr>
                <w:sz w:val="20"/>
                <w:szCs w:val="20"/>
              </w:rPr>
              <w:t xml:space="preserve">Funding for council collection changes and additional organics processing infrastructure </w:t>
            </w:r>
          </w:p>
          <w:p w14:paraId="160045BD" w14:textId="77777777" w:rsidR="00F27922" w:rsidRDefault="00F27922" w:rsidP="00B96906">
            <w:pPr>
              <w:pStyle w:val="ListParagraph"/>
              <w:numPr>
                <w:ilvl w:val="0"/>
                <w:numId w:val="19"/>
              </w:numPr>
              <w:spacing w:after="0"/>
              <w:ind w:left="461"/>
              <w:rPr>
                <w:sz w:val="20"/>
                <w:szCs w:val="20"/>
              </w:rPr>
            </w:pPr>
            <w:r w:rsidRPr="00F27922">
              <w:rPr>
                <w:sz w:val="20"/>
                <w:szCs w:val="20"/>
              </w:rPr>
              <w:t xml:space="preserve">Improved quality specifications and market development for recycled organics </w:t>
            </w:r>
          </w:p>
          <w:p w14:paraId="0660103B" w14:textId="77777777" w:rsidR="00F27922" w:rsidRDefault="00F27922" w:rsidP="00B96906">
            <w:pPr>
              <w:pStyle w:val="ListParagraph"/>
              <w:numPr>
                <w:ilvl w:val="0"/>
                <w:numId w:val="19"/>
              </w:numPr>
              <w:spacing w:after="0"/>
              <w:ind w:left="461"/>
              <w:rPr>
                <w:sz w:val="20"/>
                <w:szCs w:val="20"/>
              </w:rPr>
            </w:pPr>
            <w:r w:rsidRPr="00F27922">
              <w:rPr>
                <w:sz w:val="20"/>
                <w:szCs w:val="20"/>
              </w:rPr>
              <w:t xml:space="preserve">Procurement specifications for recycled content, material passports and circular business models. </w:t>
            </w:r>
          </w:p>
          <w:p w14:paraId="5543AB7F" w14:textId="238026DF" w:rsidR="00357803" w:rsidRPr="00F27922" w:rsidRDefault="00F27922" w:rsidP="00B96906">
            <w:pPr>
              <w:pStyle w:val="ListParagraph"/>
              <w:numPr>
                <w:ilvl w:val="0"/>
                <w:numId w:val="19"/>
              </w:numPr>
              <w:spacing w:after="0"/>
              <w:ind w:left="461"/>
              <w:rPr>
                <w:sz w:val="20"/>
                <w:szCs w:val="20"/>
              </w:rPr>
            </w:pPr>
            <w:r w:rsidRPr="00F27922">
              <w:rPr>
                <w:sz w:val="20"/>
                <w:szCs w:val="20"/>
              </w:rPr>
              <w:t>R&amp;D and commercialisation support for new business models and specialised recovery technologies</w:t>
            </w:r>
          </w:p>
        </w:tc>
      </w:tr>
    </w:tbl>
    <w:p w14:paraId="132EEB43" w14:textId="77777777" w:rsidR="00B96906" w:rsidRDefault="00B96906" w:rsidP="00A15B93">
      <w:pPr>
        <w:spacing w:after="0"/>
      </w:pPr>
    </w:p>
    <w:p w14:paraId="1D15B959" w14:textId="358086EF" w:rsidR="00ED0B63" w:rsidRDefault="007F6123" w:rsidP="00A15B93">
      <w:pPr>
        <w:spacing w:after="0"/>
      </w:pPr>
      <w:r>
        <w:t xml:space="preserve">The MAV strongly supports the `Circular Stewards’ scenario as described in the Arup report. </w:t>
      </w:r>
      <w:r w:rsidR="001F7D10">
        <w:t>As strong supporters of product stewardsh</w:t>
      </w:r>
      <w:r w:rsidR="002F6EE8">
        <w:t>i</w:t>
      </w:r>
      <w:r w:rsidR="001F7D10">
        <w:t xml:space="preserve">p, </w:t>
      </w:r>
      <w:r w:rsidR="00660918">
        <w:t>it is pleasing that Arup has recognised the importance of mandatory schemes</w:t>
      </w:r>
      <w:r w:rsidR="002F6EE8">
        <w:t xml:space="preserve">. </w:t>
      </w:r>
      <w:r w:rsidR="00B61E72">
        <w:t>We also welcome their nomination of</w:t>
      </w:r>
      <w:r w:rsidR="00660918">
        <w:t xml:space="preserve"> </w:t>
      </w:r>
      <w:r w:rsidR="00AA40F7">
        <w:t>textiles</w:t>
      </w:r>
      <w:r w:rsidR="00B61E72">
        <w:t xml:space="preserve"> and </w:t>
      </w:r>
      <w:r w:rsidR="00AA40F7">
        <w:t xml:space="preserve">soft plastic packaging </w:t>
      </w:r>
      <w:r w:rsidR="00B61E72">
        <w:t xml:space="preserve">as two </w:t>
      </w:r>
      <w:r w:rsidR="00B22FFB">
        <w:t xml:space="preserve">priority </w:t>
      </w:r>
      <w:r w:rsidR="00B61E72">
        <w:t xml:space="preserve">material types to be targeted for scheme development. </w:t>
      </w:r>
    </w:p>
    <w:p w14:paraId="27F18B2D" w14:textId="78750EA4" w:rsidR="00214B85" w:rsidRDefault="00214B85" w:rsidP="00A15B93">
      <w:pPr>
        <w:spacing w:after="0"/>
      </w:pPr>
    </w:p>
    <w:p w14:paraId="3DBFACDA" w14:textId="1E95A909" w:rsidR="00214B85" w:rsidRDefault="00214B85" w:rsidP="00A15B93">
      <w:pPr>
        <w:spacing w:after="0"/>
      </w:pPr>
      <w:r>
        <w:t>If</w:t>
      </w:r>
      <w:r w:rsidR="00FA653F">
        <w:t xml:space="preserve"> the Federal and state governments are serious about adopting circular economy </w:t>
      </w:r>
      <w:r w:rsidR="007039E5">
        <w:t>principles,</w:t>
      </w:r>
      <w:r w:rsidR="00FA653F">
        <w:t xml:space="preserve"> </w:t>
      </w:r>
      <w:r w:rsidR="00B30204">
        <w:t xml:space="preserve">then extended producer responsibility and product stewardship approaches </w:t>
      </w:r>
      <w:r w:rsidR="00C605D7">
        <w:t>need</w:t>
      </w:r>
      <w:r w:rsidR="000B7175">
        <w:t xml:space="preserve"> to become a cornerstone of our system.</w:t>
      </w:r>
      <w:r w:rsidR="004B1AD8">
        <w:t xml:space="preserve"> </w:t>
      </w:r>
      <w:r w:rsidR="005C63C3">
        <w:t xml:space="preserve">Producers of goods must be incentivised to </w:t>
      </w:r>
      <w:r w:rsidR="009771B7">
        <w:t xml:space="preserve">avoid waste, use recycled content and take responsibility for the </w:t>
      </w:r>
      <w:r w:rsidR="002C3DC3">
        <w:t>environmental</w:t>
      </w:r>
      <w:r w:rsidR="009771B7">
        <w:t xml:space="preserve"> impacts of their products. </w:t>
      </w:r>
    </w:p>
    <w:p w14:paraId="26D8DAD4" w14:textId="77777777" w:rsidR="00B61E72" w:rsidRDefault="00B61E72" w:rsidP="00A15B93">
      <w:pPr>
        <w:spacing w:after="0"/>
      </w:pPr>
    </w:p>
    <w:p w14:paraId="3F4D6B84" w14:textId="6F2449C5" w:rsidR="00A15B93" w:rsidRDefault="00A15B93" w:rsidP="00A15B93">
      <w:pPr>
        <w:pStyle w:val="Heading2"/>
        <w:numPr>
          <w:ilvl w:val="0"/>
          <w:numId w:val="0"/>
        </w:numPr>
      </w:pPr>
      <w:bookmarkStart w:id="9" w:name="_Toc27138097"/>
      <w:r>
        <w:t>Lessons from other jurisdictions</w:t>
      </w:r>
      <w:bookmarkEnd w:id="9"/>
    </w:p>
    <w:p w14:paraId="66C47D28" w14:textId="70AD2AAA" w:rsidR="00A15B93" w:rsidRDefault="00A15B93" w:rsidP="00A15B93">
      <w:pPr>
        <w:spacing w:after="0"/>
      </w:pPr>
    </w:p>
    <w:p w14:paraId="3E4AB405" w14:textId="34E169B0" w:rsidR="00A15B93" w:rsidRDefault="00A15B93" w:rsidP="00A15B93">
      <w:pPr>
        <w:spacing w:after="0"/>
      </w:pPr>
      <w:r>
        <w:t>As part of its research</w:t>
      </w:r>
      <w:r w:rsidR="00EE0B2F">
        <w:t>,</w:t>
      </w:r>
      <w:r>
        <w:t xml:space="preserve"> IV </w:t>
      </w:r>
      <w:r w:rsidR="004B75A7">
        <w:t xml:space="preserve">engaged </w:t>
      </w:r>
      <w:r w:rsidR="004500AB">
        <w:t>AlphaBeta</w:t>
      </w:r>
      <w:r w:rsidR="004B75A7">
        <w:t xml:space="preserve"> to </w:t>
      </w:r>
      <w:r>
        <w:t xml:space="preserve">look at the waste and resource </w:t>
      </w:r>
      <w:r w:rsidR="00DE7343">
        <w:t>recovery</w:t>
      </w:r>
      <w:r>
        <w:t xml:space="preserve"> systems in Wales, South Korea, Germany, the United Kingdom, the </w:t>
      </w:r>
      <w:r w:rsidR="00DE7343">
        <w:t>Netherlands</w:t>
      </w:r>
      <w:r>
        <w:t>, South Au</w:t>
      </w:r>
      <w:r w:rsidR="004B75A7">
        <w:t xml:space="preserve">stralia and New South Wales. </w:t>
      </w:r>
      <w:r w:rsidR="00460F60">
        <w:t xml:space="preserve">From their analysis of the different </w:t>
      </w:r>
      <w:r w:rsidR="00D119DD">
        <w:t>jurisdictions</w:t>
      </w:r>
      <w:r w:rsidR="00460F60">
        <w:t xml:space="preserve">, </w:t>
      </w:r>
      <w:r w:rsidR="004500AB">
        <w:t>AlphaBeta</w:t>
      </w:r>
      <w:r w:rsidR="00460F60">
        <w:t xml:space="preserve"> </w:t>
      </w:r>
      <w:r w:rsidR="004B75A7">
        <w:t>identified five overarching lessons relevant to Victoria:</w:t>
      </w:r>
    </w:p>
    <w:p w14:paraId="225A85C3" w14:textId="77777777" w:rsidR="00812F03" w:rsidRDefault="00812F03" w:rsidP="00812F03">
      <w:pPr>
        <w:pStyle w:val="ListParagraph"/>
        <w:numPr>
          <w:ilvl w:val="0"/>
          <w:numId w:val="22"/>
        </w:numPr>
        <w:spacing w:after="0"/>
      </w:pPr>
      <w:r>
        <w:t xml:space="preserve">Long-term commitment – most jurisdictions have taken at least 10 years to improve their recycling and resource recovery performance, some as long as 20 years. </w:t>
      </w:r>
    </w:p>
    <w:p w14:paraId="73AAC8D1" w14:textId="77777777" w:rsidR="00812F03" w:rsidRDefault="00812F03" w:rsidP="00812F03">
      <w:pPr>
        <w:pStyle w:val="ListParagraph"/>
        <w:numPr>
          <w:ilvl w:val="0"/>
          <w:numId w:val="22"/>
        </w:numPr>
        <w:spacing w:after="0"/>
      </w:pPr>
      <w:r>
        <w:t xml:space="preserve">A range of evolving policies – there is no silver bullet to improving resource recovery; most top performers have used a range of policies and scaled these up or down over time. </w:t>
      </w:r>
    </w:p>
    <w:p w14:paraId="2DC1DBEC" w14:textId="280F5538" w:rsidR="00812F03" w:rsidRDefault="00812F03" w:rsidP="00812F03">
      <w:pPr>
        <w:pStyle w:val="ListParagraph"/>
        <w:numPr>
          <w:ilvl w:val="0"/>
          <w:numId w:val="22"/>
        </w:numPr>
        <w:spacing w:after="0"/>
      </w:pPr>
      <w:r>
        <w:t>Coordination and collaboration – waste is always a split responsibility between levels of govern</w:t>
      </w:r>
      <w:r w:rsidR="00D911E7">
        <w:t xml:space="preserve">ment and the private sector, </w:t>
      </w:r>
      <w:r>
        <w:t xml:space="preserve">effective collaboration is critical. </w:t>
      </w:r>
    </w:p>
    <w:p w14:paraId="1C665298" w14:textId="77777777" w:rsidR="00812F03" w:rsidRDefault="00812F03" w:rsidP="00812F03">
      <w:pPr>
        <w:pStyle w:val="ListParagraph"/>
        <w:numPr>
          <w:ilvl w:val="0"/>
          <w:numId w:val="22"/>
        </w:numPr>
        <w:spacing w:after="0"/>
      </w:pPr>
      <w:r>
        <w:t xml:space="preserve">Government’s mandating role – in all of the high-performing jurisdictions, the Government has imposed mandatory measures to drive performance. </w:t>
      </w:r>
    </w:p>
    <w:p w14:paraId="5E5B6628" w14:textId="735FA817" w:rsidR="00812F03" w:rsidRDefault="00812F03" w:rsidP="00812F03">
      <w:pPr>
        <w:pStyle w:val="ListParagraph"/>
        <w:numPr>
          <w:ilvl w:val="0"/>
          <w:numId w:val="22"/>
        </w:numPr>
        <w:spacing w:after="0"/>
      </w:pPr>
      <w:r>
        <w:t>Complementary interventions across the value chain – policy interventions across the value chain work together, even though some high-performing jurisdictions still have underdeveloped end- markets for some materials.</w:t>
      </w:r>
    </w:p>
    <w:p w14:paraId="37C0716B" w14:textId="0DAFD971" w:rsidR="005C144D" w:rsidRDefault="005C144D" w:rsidP="005C144D">
      <w:pPr>
        <w:spacing w:after="0"/>
      </w:pPr>
    </w:p>
    <w:p w14:paraId="21012A2E" w14:textId="51C964D0" w:rsidR="00460F60" w:rsidRDefault="00460F60" w:rsidP="00460F60">
      <w:pPr>
        <w:spacing w:after="0"/>
      </w:pPr>
      <w:r>
        <w:t>The absence of any explicit mention of capital investment</w:t>
      </w:r>
      <w:r w:rsidR="003B17FD">
        <w:t xml:space="preserve"> in this list is noteworthy. We</w:t>
      </w:r>
      <w:r w:rsidR="000E318F">
        <w:t xml:space="preserve"> </w:t>
      </w:r>
      <w:r>
        <w:t>assume it is implied in the first dot</w:t>
      </w:r>
      <w:r w:rsidR="000E318F">
        <w:t xml:space="preserve"> point.</w:t>
      </w:r>
    </w:p>
    <w:p w14:paraId="7F1F6663" w14:textId="77777777" w:rsidR="000E318F" w:rsidRDefault="000E318F" w:rsidP="00460F60">
      <w:pPr>
        <w:spacing w:after="0"/>
      </w:pPr>
    </w:p>
    <w:p w14:paraId="67EC3577" w14:textId="60F63D9E" w:rsidR="00460F60" w:rsidRDefault="004500AB" w:rsidP="00460F60">
      <w:pPr>
        <w:spacing w:after="0"/>
      </w:pPr>
      <w:r>
        <w:t>AlphaBeta</w:t>
      </w:r>
      <w:r w:rsidR="00D529FF">
        <w:t xml:space="preserve"> also identified </w:t>
      </w:r>
      <w:r w:rsidR="00460F60">
        <w:t xml:space="preserve">five key </w:t>
      </w:r>
      <w:r w:rsidR="00D119DD">
        <w:t>opportunities</w:t>
      </w:r>
      <w:r w:rsidR="00460F60">
        <w:t xml:space="preserve"> for the Victorian system:</w:t>
      </w:r>
    </w:p>
    <w:p w14:paraId="6BCC0CC4" w14:textId="77777777" w:rsidR="00460F60" w:rsidRDefault="00460F60" w:rsidP="00460F60">
      <w:pPr>
        <w:spacing w:after="0"/>
      </w:pPr>
    </w:p>
    <w:p w14:paraId="0E12A2AF" w14:textId="77777777" w:rsidR="00460F60" w:rsidRDefault="00460F60" w:rsidP="00460F60">
      <w:pPr>
        <w:pStyle w:val="ListParagraph"/>
        <w:numPr>
          <w:ilvl w:val="0"/>
          <w:numId w:val="25"/>
        </w:numPr>
        <w:spacing w:after="0"/>
      </w:pPr>
      <w:r>
        <w:t xml:space="preserve">A comprehensive, national EPR scheme to ensure producers of goods have the right incentives to avoid and manage waste </w:t>
      </w:r>
    </w:p>
    <w:p w14:paraId="7BF7C134" w14:textId="77777777" w:rsidR="00460F60" w:rsidRDefault="00460F60" w:rsidP="00460F60">
      <w:pPr>
        <w:pStyle w:val="ListParagraph"/>
        <w:numPr>
          <w:ilvl w:val="0"/>
          <w:numId w:val="25"/>
        </w:numPr>
        <w:spacing w:after="0"/>
      </w:pPr>
      <w:r>
        <w:t>Stronger incentives for specific goods (e.g. batteries, PV systems, plastic packaging) to drive development of secondary processing infrastructure and reduce use of less-recyclable materials</w:t>
      </w:r>
    </w:p>
    <w:p w14:paraId="6ABBD97B" w14:textId="77777777" w:rsidR="00460F60" w:rsidRDefault="00460F60" w:rsidP="00460F60">
      <w:pPr>
        <w:pStyle w:val="ListParagraph"/>
        <w:numPr>
          <w:ilvl w:val="0"/>
          <w:numId w:val="25"/>
        </w:numPr>
        <w:spacing w:after="0"/>
      </w:pPr>
      <w:r>
        <w:t>Development of a best-in-class collections process and infrastructure that encourages greater separation at source, weight-based payment and avoidance</w:t>
      </w:r>
    </w:p>
    <w:p w14:paraId="43932B9C" w14:textId="77777777" w:rsidR="00460F60" w:rsidRDefault="00460F60" w:rsidP="00460F60">
      <w:pPr>
        <w:pStyle w:val="ListParagraph"/>
        <w:numPr>
          <w:ilvl w:val="0"/>
          <w:numId w:val="25"/>
        </w:numPr>
        <w:spacing w:after="0"/>
      </w:pPr>
      <w:r>
        <w:t xml:space="preserve">Development of an end-to-end food organics recycling system, which may include biological waste-to-energy </w:t>
      </w:r>
    </w:p>
    <w:p w14:paraId="7FFCD709" w14:textId="16E41276" w:rsidR="00460F60" w:rsidRDefault="00460F60" w:rsidP="00460F60">
      <w:pPr>
        <w:pStyle w:val="ListParagraph"/>
        <w:numPr>
          <w:ilvl w:val="0"/>
          <w:numId w:val="25"/>
        </w:numPr>
        <w:spacing w:after="0"/>
      </w:pPr>
      <w:r>
        <w:t>Developing two or three end markets where Victoria could expect to generate a long-term competitive advantage</w:t>
      </w:r>
    </w:p>
    <w:p w14:paraId="46A4EB25" w14:textId="77777777" w:rsidR="00AA13F3" w:rsidRDefault="00AA13F3" w:rsidP="00073322">
      <w:pPr>
        <w:pStyle w:val="ListParagraph"/>
        <w:spacing w:after="0"/>
      </w:pPr>
    </w:p>
    <w:p w14:paraId="61D3EB6C" w14:textId="3925F3D9" w:rsidR="008E4AAF" w:rsidRDefault="00EE310D" w:rsidP="00A15B93">
      <w:pPr>
        <w:spacing w:after="0"/>
      </w:pPr>
      <w:r>
        <w:t xml:space="preserve">Germany’s recycling rate </w:t>
      </w:r>
      <w:r w:rsidR="00C24CFF">
        <w:t xml:space="preserve">(68 per cent) </w:t>
      </w:r>
      <w:r>
        <w:t xml:space="preserve">is </w:t>
      </w:r>
      <w:r w:rsidR="006376B0">
        <w:t xml:space="preserve">the </w:t>
      </w:r>
      <w:r>
        <w:t xml:space="preserve">highest of the </w:t>
      </w:r>
      <w:r w:rsidR="006376B0">
        <w:t xml:space="preserve">seven </w:t>
      </w:r>
      <w:r w:rsidR="00D119DD">
        <w:t>jurisdictions</w:t>
      </w:r>
      <w:r w:rsidR="006376B0">
        <w:t xml:space="preserve"> studied</w:t>
      </w:r>
      <w:r w:rsidR="00A85923">
        <w:t xml:space="preserve">. </w:t>
      </w:r>
      <w:r w:rsidR="00573A92">
        <w:t xml:space="preserve">It appears that Germany’s system corresponds with the `Circular Stewards’ scenario </w:t>
      </w:r>
      <w:r w:rsidR="000930B7">
        <w:t>put forward by Arup</w:t>
      </w:r>
      <w:r w:rsidR="00573A92">
        <w:t xml:space="preserve">. </w:t>
      </w:r>
      <w:r w:rsidR="00A85923">
        <w:t xml:space="preserve">For reasons that are </w:t>
      </w:r>
      <w:r w:rsidR="00450D3C">
        <w:t>not explained</w:t>
      </w:r>
      <w:r w:rsidR="00A85923">
        <w:t xml:space="preserve">, the </w:t>
      </w:r>
      <w:r w:rsidR="00A85923" w:rsidRPr="000930B7">
        <w:rPr>
          <w:i/>
        </w:rPr>
        <w:t>Evidence base report</w:t>
      </w:r>
      <w:r w:rsidR="00A85923">
        <w:t xml:space="preserve"> focuses on the waste and resource recovery system in Wales, which has the second highest recycling rate at </w:t>
      </w:r>
      <w:r w:rsidR="00C24CFF">
        <w:t>63 per cent</w:t>
      </w:r>
      <w:r w:rsidR="00A85923">
        <w:t>.</w:t>
      </w:r>
      <w:r w:rsidR="00BD601F">
        <w:t xml:space="preserve"> </w:t>
      </w:r>
    </w:p>
    <w:p w14:paraId="3A30C2BB" w14:textId="33599B39" w:rsidR="00FE2BF0" w:rsidRDefault="00FE2BF0" w:rsidP="00A15B93">
      <w:pPr>
        <w:spacing w:after="0"/>
      </w:pPr>
    </w:p>
    <w:p w14:paraId="692F623B" w14:textId="7BD50A58" w:rsidR="00D529FF" w:rsidRDefault="0017408C" w:rsidP="0017408C">
      <w:pPr>
        <w:spacing w:after="0"/>
      </w:pPr>
      <w:r>
        <w:t xml:space="preserve">Wales has a strong focus on separation of materials by households. A `Collections Blueprint’ guides </w:t>
      </w:r>
      <w:r w:rsidR="00967876">
        <w:t xml:space="preserve">collections practice and infrastructure and has been adopted by 11 of the 22 local </w:t>
      </w:r>
      <w:r w:rsidR="0092703A">
        <w:t>authorities</w:t>
      </w:r>
      <w:r w:rsidR="00967876">
        <w:t xml:space="preserve">. </w:t>
      </w:r>
      <w:r w:rsidR="00B337FA">
        <w:t>The Welsh government provid</w:t>
      </w:r>
      <w:r w:rsidR="008B28C1">
        <w:t>es</w:t>
      </w:r>
      <w:r w:rsidR="00B337FA">
        <w:t xml:space="preserve"> funding to local authorities </w:t>
      </w:r>
      <w:r w:rsidR="00D529FF">
        <w:t xml:space="preserve">to </w:t>
      </w:r>
      <w:r w:rsidR="009630E0">
        <w:t xml:space="preserve">enable them to </w:t>
      </w:r>
      <w:r w:rsidR="00D529FF">
        <w:t xml:space="preserve">evaluate their collection service to determine the relative merits of </w:t>
      </w:r>
      <w:r w:rsidR="008B28C1">
        <w:t xml:space="preserve">changing their </w:t>
      </w:r>
      <w:r w:rsidR="00FA3C80">
        <w:t>system</w:t>
      </w:r>
      <w:r w:rsidR="005B116C">
        <w:t>.</w:t>
      </w:r>
    </w:p>
    <w:p w14:paraId="19714118" w14:textId="77777777" w:rsidR="00D529FF" w:rsidRDefault="00D529FF" w:rsidP="0017408C">
      <w:pPr>
        <w:spacing w:after="0"/>
      </w:pPr>
    </w:p>
    <w:p w14:paraId="3AB6C3CB" w14:textId="7551F788" w:rsidR="005B116C" w:rsidRDefault="00FE2BF0" w:rsidP="0017408C">
      <w:pPr>
        <w:spacing w:after="0"/>
      </w:pPr>
      <w:r>
        <w:t xml:space="preserve">The Welsh system appears to place much of the accountability for improving </w:t>
      </w:r>
      <w:r w:rsidR="00D529FF">
        <w:t xml:space="preserve">municipal solid waste </w:t>
      </w:r>
      <w:r>
        <w:t xml:space="preserve">recycling on local government, albeit with significant funding and practical support from the national government. </w:t>
      </w:r>
      <w:r w:rsidR="006238C4">
        <w:t>Indeed,</w:t>
      </w:r>
      <w:r w:rsidR="005B116C">
        <w:t xml:space="preserve"> the AlphaBeta report notes that the Welsh Government is the main funder of waste management, providing grants to local authorities that cover about 85 per cent of the cost of services.</w:t>
      </w:r>
      <w:r w:rsidR="00384EF6">
        <w:t xml:space="preserve"> </w:t>
      </w:r>
      <w:r w:rsidR="000F55B3">
        <w:t xml:space="preserve">We note this </w:t>
      </w:r>
      <w:r w:rsidR="00762648">
        <w:t xml:space="preserve">does not get a </w:t>
      </w:r>
      <w:r w:rsidR="000F55B3">
        <w:t>mention</w:t>
      </w:r>
      <w:r w:rsidR="00762648">
        <w:t xml:space="preserve"> </w:t>
      </w:r>
      <w:r w:rsidR="000F55B3">
        <w:t xml:space="preserve">in the </w:t>
      </w:r>
      <w:r w:rsidR="000F55B3" w:rsidRPr="00762648">
        <w:rPr>
          <w:i/>
        </w:rPr>
        <w:t>Evidence base report</w:t>
      </w:r>
      <w:r w:rsidR="000F55B3">
        <w:t>.</w:t>
      </w:r>
    </w:p>
    <w:p w14:paraId="6B2D910C" w14:textId="77777777" w:rsidR="005B116C" w:rsidRDefault="005B116C" w:rsidP="0017408C">
      <w:pPr>
        <w:spacing w:after="0"/>
      </w:pPr>
    </w:p>
    <w:p w14:paraId="3F8F9979" w14:textId="108220B6" w:rsidR="00FE2BF0" w:rsidRPr="0017408C" w:rsidRDefault="00FE2BF0" w:rsidP="0017408C">
      <w:pPr>
        <w:spacing w:after="0"/>
      </w:pPr>
      <w:r>
        <w:t>The Evidence base report notes that l</w:t>
      </w:r>
      <w:r w:rsidRPr="00702AF7">
        <w:t xml:space="preserve">ocal authorities are </w:t>
      </w:r>
      <w:r>
        <w:t>`</w:t>
      </w:r>
      <w:r w:rsidRPr="00702AF7">
        <w:t>subject to mandatory reporting on waste collection, including the end destination for materials</w:t>
      </w:r>
      <w:r>
        <w:t xml:space="preserve">’ and can be fined for inaccurate data reporting. </w:t>
      </w:r>
      <w:r w:rsidR="00D529FF">
        <w:t xml:space="preserve">The report further notes that to date, the approach between the national government and local authorities has been </w:t>
      </w:r>
      <w:r w:rsidR="0092703A">
        <w:t>collaborative</w:t>
      </w:r>
      <w:r w:rsidR="00D529FF">
        <w:t xml:space="preserve"> and cooperative, with no fines enforced. </w:t>
      </w:r>
    </w:p>
    <w:p w14:paraId="02FF88DC" w14:textId="77777777" w:rsidR="00FE2BF0" w:rsidRDefault="00FE2BF0" w:rsidP="00FE2BF0">
      <w:pPr>
        <w:spacing w:after="0"/>
      </w:pPr>
    </w:p>
    <w:p w14:paraId="04044358" w14:textId="737DD782" w:rsidR="00772E09" w:rsidRDefault="0020337C" w:rsidP="00E74907">
      <w:pPr>
        <w:spacing w:after="0"/>
      </w:pPr>
      <w:r>
        <w:t>We note that placing an obligation on</w:t>
      </w:r>
      <w:r w:rsidR="00762648">
        <w:t xml:space="preserve"> Victorian</w:t>
      </w:r>
      <w:r>
        <w:t xml:space="preserve"> </w:t>
      </w:r>
      <w:r w:rsidR="002C3DC3">
        <w:t>councils</w:t>
      </w:r>
      <w:r>
        <w:t xml:space="preserve"> to provide data on downstream movements of material would require a significant shift </w:t>
      </w:r>
      <w:r w:rsidR="00B62F7D">
        <w:t xml:space="preserve">in how industry engages with the local government sector </w:t>
      </w:r>
      <w:r w:rsidR="00772E09">
        <w:t xml:space="preserve">currently. </w:t>
      </w:r>
      <w:r w:rsidR="00E74907">
        <w:t xml:space="preserve">In 2018, when the few </w:t>
      </w:r>
      <w:r w:rsidR="00772E09">
        <w:t>MRF</w:t>
      </w:r>
      <w:r w:rsidR="00E74907">
        <w:t xml:space="preserve"> opera</w:t>
      </w:r>
      <w:r w:rsidR="003B17FD">
        <w:t>tors we have in Victoria demanded</w:t>
      </w:r>
      <w:r w:rsidR="00E74907">
        <w:t xml:space="preserve"> price increases </w:t>
      </w:r>
      <w:r w:rsidR="002D2B8D">
        <w:t xml:space="preserve">from councils </w:t>
      </w:r>
      <w:r w:rsidR="00E74907">
        <w:t xml:space="preserve">to offset the impacts of China National Sword, councils </w:t>
      </w:r>
      <w:r w:rsidR="002D2B8D">
        <w:t xml:space="preserve">sought </w:t>
      </w:r>
      <w:r w:rsidR="0092703A">
        <w:t>information</w:t>
      </w:r>
      <w:r w:rsidR="00A61558">
        <w:t xml:space="preserve"> in relation to the operators’</w:t>
      </w:r>
      <w:r w:rsidR="002D2B8D">
        <w:t xml:space="preserve"> co</w:t>
      </w:r>
      <w:r w:rsidR="000E318F">
        <w:t>sts, income and markets. T</w:t>
      </w:r>
      <w:r w:rsidR="002D2B8D">
        <w:t xml:space="preserve">he operators resisted sharing the requested detail, citing </w:t>
      </w:r>
      <w:r w:rsidR="0092703A">
        <w:t>commercial</w:t>
      </w:r>
      <w:r w:rsidR="002D2B8D">
        <w:t xml:space="preserve"> sensitivity. </w:t>
      </w:r>
      <w:r w:rsidR="006D5D90">
        <w:t xml:space="preserve">We understand state agencies likewise were unable to obtain </w:t>
      </w:r>
      <w:r w:rsidR="000D0132">
        <w:t>this information.</w:t>
      </w:r>
    </w:p>
    <w:p w14:paraId="16CA44C9" w14:textId="77777777" w:rsidR="00772E09" w:rsidRDefault="00772E09" w:rsidP="00E74907">
      <w:pPr>
        <w:spacing w:after="0"/>
      </w:pPr>
    </w:p>
    <w:p w14:paraId="0A69984F" w14:textId="64921364" w:rsidR="002D2B8D" w:rsidRDefault="00F2083C" w:rsidP="00E74907">
      <w:pPr>
        <w:spacing w:after="0"/>
      </w:pPr>
      <w:r>
        <w:t>W</w:t>
      </w:r>
      <w:r w:rsidR="002D2B8D">
        <w:t xml:space="preserve">e accept that </w:t>
      </w:r>
      <w:r w:rsidR="006238C4">
        <w:t>councils’</w:t>
      </w:r>
      <w:r w:rsidR="000D0132">
        <w:t xml:space="preserve"> </w:t>
      </w:r>
      <w:r w:rsidR="002D2B8D">
        <w:t>contracts could be strengthened to improve reporting</w:t>
      </w:r>
      <w:r w:rsidR="000D0132">
        <w:t>. T</w:t>
      </w:r>
      <w:r w:rsidR="002D2B8D">
        <w:t>he capacity of councils to check the veracity of any data provided</w:t>
      </w:r>
      <w:r w:rsidR="000D0132">
        <w:t xml:space="preserve"> however</w:t>
      </w:r>
      <w:r w:rsidR="002D2B8D">
        <w:t xml:space="preserve"> </w:t>
      </w:r>
      <w:r w:rsidR="00B75487">
        <w:t>is</w:t>
      </w:r>
      <w:r w:rsidR="002D2B8D">
        <w:t xml:space="preserve"> questionable. </w:t>
      </w:r>
      <w:r>
        <w:t xml:space="preserve">We also note that </w:t>
      </w:r>
      <w:r w:rsidR="00E74907">
        <w:t xml:space="preserve">Wales has 22 local authorities, Victoria has 79. </w:t>
      </w:r>
      <w:r w:rsidR="002D2B8D">
        <w:t xml:space="preserve">Industry’s </w:t>
      </w:r>
      <w:r w:rsidR="00460F60">
        <w:t>willingness</w:t>
      </w:r>
      <w:r w:rsidR="002D2B8D">
        <w:t xml:space="preserve"> to respond to data requests from 79 councils</w:t>
      </w:r>
      <w:r w:rsidR="00F1776F">
        <w:t xml:space="preserve"> </w:t>
      </w:r>
      <w:r w:rsidR="003B17FD">
        <w:t>would likely be limited</w:t>
      </w:r>
      <w:r w:rsidR="00F1776F">
        <w:t xml:space="preserve">. </w:t>
      </w:r>
    </w:p>
    <w:p w14:paraId="31936EF3" w14:textId="43E55423" w:rsidR="002D2B8D" w:rsidRDefault="002D2B8D" w:rsidP="00E74907">
      <w:pPr>
        <w:spacing w:after="0"/>
      </w:pPr>
    </w:p>
    <w:p w14:paraId="13DBC7A5" w14:textId="40386B83" w:rsidR="002D2B8D" w:rsidRDefault="002003DC" w:rsidP="002D2B8D">
      <w:pPr>
        <w:spacing w:after="0"/>
      </w:pPr>
      <w:r>
        <w:t xml:space="preserve">There is no question that greater oversight and transparency around material flows is needed in the Victorian resource </w:t>
      </w:r>
      <w:r w:rsidR="002C3DC3">
        <w:t>recovery</w:t>
      </w:r>
      <w:r>
        <w:t xml:space="preserve"> system. </w:t>
      </w:r>
      <w:r w:rsidR="002D2B8D">
        <w:t>The EPA has a le</w:t>
      </w:r>
      <w:r w:rsidR="00460F60">
        <w:t>ad role to play in regulating</w:t>
      </w:r>
      <w:r w:rsidR="002D2B8D">
        <w:t xml:space="preserve"> the waste and resource recovery industry to prevent and minimise risk of environmental and human health harms. </w:t>
      </w:r>
      <w:r w:rsidR="0092703A">
        <w:t>Sustainability</w:t>
      </w:r>
      <w:r w:rsidR="002D2B8D">
        <w:t xml:space="preserve"> </w:t>
      </w:r>
      <w:r w:rsidR="0092703A">
        <w:t>Victoria</w:t>
      </w:r>
      <w:r w:rsidR="002D2B8D">
        <w:t xml:space="preserve"> already collects, compiles and shares waste data including regarding material flows. Either of these agencies would be well placed to seek, collate and analyse data from industry to strengthen accountabil</w:t>
      </w:r>
      <w:r w:rsidR="00460F60">
        <w:t xml:space="preserve">ity and </w:t>
      </w:r>
      <w:r w:rsidR="0092703A">
        <w:t>transparency</w:t>
      </w:r>
      <w:r w:rsidR="00460F60">
        <w:t xml:space="preserve"> in the </w:t>
      </w:r>
      <w:r w:rsidR="002D2B8D">
        <w:t>system.</w:t>
      </w:r>
      <w:r w:rsidR="000E318F">
        <w:t xml:space="preserve"> As noted earlier in this submission, the current EPA reform process provides a timely opportunity for the State to address data gaps via </w:t>
      </w:r>
      <w:r w:rsidR="00D529FF">
        <w:t xml:space="preserve">the </w:t>
      </w:r>
      <w:r w:rsidR="000E318F">
        <w:t>new</w:t>
      </w:r>
      <w:r w:rsidR="00D529FF">
        <w:t xml:space="preserve"> EPA</w:t>
      </w:r>
      <w:r w:rsidR="000E318F">
        <w:t xml:space="preserve"> permissioning </w:t>
      </w:r>
      <w:r w:rsidR="0092703A">
        <w:t>framework</w:t>
      </w:r>
      <w:r w:rsidR="000E318F">
        <w:t>.</w:t>
      </w:r>
    </w:p>
    <w:p w14:paraId="4F8156C2" w14:textId="77777777" w:rsidR="00EB52A7" w:rsidRDefault="00EB52A7" w:rsidP="002D2B8D">
      <w:pPr>
        <w:spacing w:after="0"/>
      </w:pPr>
    </w:p>
    <w:p w14:paraId="075E153F" w14:textId="43A4B0FE" w:rsidR="00777E24" w:rsidRDefault="00777E24" w:rsidP="00777E24">
      <w:pPr>
        <w:pStyle w:val="Heading3"/>
        <w:numPr>
          <w:ilvl w:val="0"/>
          <w:numId w:val="0"/>
        </w:numPr>
      </w:pPr>
      <w:bookmarkStart w:id="10" w:name="_Toc27138098"/>
      <w:r>
        <w:t>Government roles and responsibilities</w:t>
      </w:r>
      <w:bookmarkEnd w:id="10"/>
    </w:p>
    <w:p w14:paraId="41C75873" w14:textId="54B7B06C" w:rsidR="00777E24" w:rsidRDefault="00777E24" w:rsidP="00851E5C">
      <w:r>
        <w:t xml:space="preserve">The </w:t>
      </w:r>
      <w:r w:rsidRPr="00A812BE">
        <w:rPr>
          <w:i/>
        </w:rPr>
        <w:t>Evidence base report</w:t>
      </w:r>
      <w:r>
        <w:t xml:space="preserve"> provides an overview of the different waste management and resource recovery roles of the three tiers of government. There are a couple of notable omissions from the table </w:t>
      </w:r>
      <w:r w:rsidR="008A1E5D">
        <w:t>referencing</w:t>
      </w:r>
      <w:r>
        <w:t xml:space="preserve"> </w:t>
      </w:r>
      <w:r w:rsidR="008A1E5D">
        <w:t>rel</w:t>
      </w:r>
      <w:r w:rsidR="00446383">
        <w:t>evant</w:t>
      </w:r>
      <w:r>
        <w:t xml:space="preserve"> legislation. At the federal level, the </w:t>
      </w:r>
      <w:r w:rsidRPr="00446383">
        <w:rPr>
          <w:i/>
        </w:rPr>
        <w:t xml:space="preserve">Product </w:t>
      </w:r>
      <w:r w:rsidR="008A1E5D" w:rsidRPr="00446383">
        <w:rPr>
          <w:i/>
        </w:rPr>
        <w:t>Stewardship</w:t>
      </w:r>
      <w:r w:rsidRPr="00446383">
        <w:rPr>
          <w:i/>
        </w:rPr>
        <w:t xml:space="preserve"> Act</w:t>
      </w:r>
      <w:r>
        <w:t xml:space="preserve"> is a critical piece of legislation that, if used for its intended purpose, could facilitate the product stewardship schemes used so </w:t>
      </w:r>
      <w:r w:rsidR="008A1E5D">
        <w:t>successfully</w:t>
      </w:r>
      <w:r>
        <w:t xml:space="preserve"> in top-performing jurisdictions like Germany. At the state level, the </w:t>
      </w:r>
      <w:r w:rsidRPr="00446383">
        <w:rPr>
          <w:i/>
        </w:rPr>
        <w:t>Climate Change Act</w:t>
      </w:r>
      <w:r>
        <w:t xml:space="preserve"> plays a key role in defining </w:t>
      </w:r>
      <w:r w:rsidR="008A1E5D">
        <w:t>Victoria’s</w:t>
      </w:r>
      <w:r>
        <w:t xml:space="preserve"> ambitions in terms of mitigating and adapting to climate change.</w:t>
      </w:r>
    </w:p>
    <w:p w14:paraId="297F9C3B" w14:textId="4F39F5B7" w:rsidR="002D52BF" w:rsidRDefault="002D52BF" w:rsidP="00777E24">
      <w:r>
        <w:t xml:space="preserve">In relation to the role of the Victorian government, </w:t>
      </w:r>
      <w:r w:rsidR="007E263A">
        <w:t xml:space="preserve">we strongly agree with IV that `a proactive approach from government, with a clear strategic direction for the recycling and resource </w:t>
      </w:r>
      <w:r w:rsidR="002C3DC3">
        <w:t>recovery</w:t>
      </w:r>
      <w:r w:rsidR="007E263A">
        <w:t xml:space="preserve"> sector supported by a long-term commitment and investment are important elements of a high-performing resource recovery sector’. </w:t>
      </w:r>
      <w:r w:rsidR="007C1022">
        <w:t xml:space="preserve"> </w:t>
      </w:r>
    </w:p>
    <w:p w14:paraId="56F5B69F" w14:textId="3E5C170C" w:rsidR="002D52BF" w:rsidRDefault="00930F4A" w:rsidP="005B5076">
      <w:r>
        <w:t xml:space="preserve">In its June 2019 </w:t>
      </w:r>
      <w:r w:rsidRPr="00C62936">
        <w:rPr>
          <w:i/>
        </w:rPr>
        <w:t xml:space="preserve">Recovering and Reprocessing Resources from Waste </w:t>
      </w:r>
      <w:r>
        <w:t>report, the Victorian Auditor-General’s Office (VAGO) found that `Victorian agencies responsible for managing the waste sector are not responding strategically to waste and resource recovery issues’</w:t>
      </w:r>
      <w:r w:rsidR="00EF266F">
        <w:t xml:space="preserve">. It further found that `DELWP has not fulfilled its leadership role to ensure that the state operates under an </w:t>
      </w:r>
      <w:r w:rsidR="00BD35B1">
        <w:t>overarching</w:t>
      </w:r>
      <w:r w:rsidR="00EF266F">
        <w:t xml:space="preserve"> waste policy’. </w:t>
      </w:r>
      <w:r w:rsidR="005B5076">
        <w:t>Lack of clarity around agency roles and responsibilities was also identified as a key issue.</w:t>
      </w:r>
      <w:r w:rsidR="00B337C0">
        <w:t xml:space="preserve"> </w:t>
      </w:r>
    </w:p>
    <w:p w14:paraId="04568A87" w14:textId="0A88DBF0" w:rsidR="00917C75" w:rsidRDefault="00777E24" w:rsidP="00777E24">
      <w:r>
        <w:t xml:space="preserve">As noted in </w:t>
      </w:r>
      <w:r w:rsidR="008A1E5D">
        <w:t>our submission</w:t>
      </w:r>
      <w:r>
        <w:t xml:space="preserve"> to the parliamentary inquiry into recycling and waste management, </w:t>
      </w:r>
      <w:r w:rsidR="003B17FD">
        <w:t>councils are frustrated</w:t>
      </w:r>
      <w:r w:rsidR="007903EB">
        <w:t xml:space="preserve"> by the </w:t>
      </w:r>
      <w:r w:rsidR="005B5076">
        <w:t>number o</w:t>
      </w:r>
      <w:r w:rsidR="007903EB">
        <w:t xml:space="preserve">f state agencies involved in waste and resource recovery. Not counting IV, there </w:t>
      </w:r>
      <w:r>
        <w:t xml:space="preserve">are </w:t>
      </w:r>
      <w:r w:rsidR="005B24FE">
        <w:t>some</w:t>
      </w:r>
      <w:r>
        <w:t xml:space="preserve"> ten state agencies involved in waste management issues. EPA’s role as the independent regulator is clear</w:t>
      </w:r>
      <w:r w:rsidR="00F71542">
        <w:t>. T</w:t>
      </w:r>
      <w:r>
        <w:t xml:space="preserve">he discrete roles of the DELWP, SV, and the seven waste and resource recovery groups (WRRGs) </w:t>
      </w:r>
      <w:r w:rsidR="0011131D">
        <w:t xml:space="preserve">however </w:t>
      </w:r>
      <w:r>
        <w:t xml:space="preserve">are </w:t>
      </w:r>
      <w:r w:rsidR="00F71542">
        <w:t>unc</w:t>
      </w:r>
      <w:r>
        <w:t xml:space="preserve">lear. </w:t>
      </w:r>
      <w:r w:rsidR="00D37F14">
        <w:t>This leads to confusion</w:t>
      </w:r>
      <w:r w:rsidR="002D7D59">
        <w:t xml:space="preserve">, </w:t>
      </w:r>
      <w:r w:rsidR="00D37F14">
        <w:t>duplication of efforts</w:t>
      </w:r>
      <w:r w:rsidR="00543230">
        <w:t>,</w:t>
      </w:r>
      <w:r w:rsidR="002D7D59">
        <w:t xml:space="preserve"> and</w:t>
      </w:r>
      <w:r w:rsidR="00DC1C07">
        <w:t xml:space="preserve"> ineffective and inefficient </w:t>
      </w:r>
      <w:r w:rsidR="00543230">
        <w:t>discussions, initiatives and studies</w:t>
      </w:r>
      <w:r w:rsidR="00DC1C07">
        <w:t>.</w:t>
      </w:r>
    </w:p>
    <w:p w14:paraId="609AE273" w14:textId="3BA905C1" w:rsidR="001910D2" w:rsidRDefault="00C94067" w:rsidP="00777E24">
      <w:r>
        <w:t>Councils</w:t>
      </w:r>
      <w:r w:rsidR="001910D2">
        <w:t xml:space="preserve"> are also frustrated by the lack of </w:t>
      </w:r>
      <w:r>
        <w:t>understanding</w:t>
      </w:r>
      <w:r w:rsidR="001910D2">
        <w:t xml:space="preserve"> within SV and DELW</w:t>
      </w:r>
      <w:r w:rsidR="007E61DB">
        <w:t>P</w:t>
      </w:r>
      <w:r w:rsidR="001910D2">
        <w:t xml:space="preserve"> about the operational realities of</w:t>
      </w:r>
      <w:r w:rsidR="000E7D75">
        <w:t xml:space="preserve"> local government</w:t>
      </w:r>
      <w:r w:rsidR="001910D2">
        <w:t xml:space="preserve"> service delivery.</w:t>
      </w:r>
      <w:r w:rsidR="000E7D75">
        <w:t xml:space="preserve"> Over the last 18 months there have been multiple consultation sessions with councils </w:t>
      </w:r>
      <w:r w:rsidR="009979E6">
        <w:t xml:space="preserve">in relation to waste and resource </w:t>
      </w:r>
      <w:r>
        <w:t>recovery</w:t>
      </w:r>
      <w:r w:rsidR="009979E6">
        <w:t xml:space="preserve"> </w:t>
      </w:r>
      <w:r w:rsidR="000E7D75">
        <w:t>where councils ha</w:t>
      </w:r>
      <w:r w:rsidR="009979E6">
        <w:t xml:space="preserve">ve felt that outcomes were </w:t>
      </w:r>
      <w:r w:rsidR="000E7D75">
        <w:t>predeterm</w:t>
      </w:r>
      <w:r w:rsidR="009979E6">
        <w:t xml:space="preserve">ined and that their feedback was </w:t>
      </w:r>
      <w:r w:rsidR="000E7D75">
        <w:t xml:space="preserve">neither taken into consideration </w:t>
      </w:r>
      <w:r w:rsidR="009979E6">
        <w:t>n</w:t>
      </w:r>
      <w:r w:rsidR="000E7D75">
        <w:t xml:space="preserve">or understood. </w:t>
      </w:r>
    </w:p>
    <w:p w14:paraId="7C544F9A" w14:textId="1C3173D7" w:rsidR="00F66FDE" w:rsidRDefault="008B2F54" w:rsidP="00777E24">
      <w:r>
        <w:t>In providing feedback to this submission, a</w:t>
      </w:r>
      <w:r w:rsidR="00190105">
        <w:t xml:space="preserve"> number of councils also raised concerns about </w:t>
      </w:r>
      <w:r w:rsidR="00F55142">
        <w:t xml:space="preserve">DELWP directing waste and resource recovery groups to </w:t>
      </w:r>
      <w:r w:rsidR="001F6A71">
        <w:t>postpone collaborative procurement processes pending release of the State’s circular economy policy</w:t>
      </w:r>
      <w:r>
        <w:t xml:space="preserve">. </w:t>
      </w:r>
      <w:r w:rsidR="00F66FDE">
        <w:t>The Metropolitan Waste and Resource Recovery Group’s</w:t>
      </w:r>
      <w:r w:rsidR="00CB5AFD">
        <w:t xml:space="preserve"> (MWRRG)</w:t>
      </w:r>
      <w:r w:rsidR="00F66FDE">
        <w:t xml:space="preserve"> </w:t>
      </w:r>
      <w:r w:rsidR="006238C4">
        <w:t>procurement</w:t>
      </w:r>
      <w:r w:rsidR="00F66FDE">
        <w:t xml:space="preserve"> process for an advance waste </w:t>
      </w:r>
      <w:r w:rsidR="006238C4">
        <w:t>technology</w:t>
      </w:r>
      <w:r w:rsidR="00F66FDE">
        <w:t xml:space="preserve"> solution </w:t>
      </w:r>
      <w:r w:rsidR="00CB5AFD">
        <w:t xml:space="preserve">has already involved </w:t>
      </w:r>
      <w:r w:rsidR="006238C4">
        <w:t>significant</w:t>
      </w:r>
      <w:r w:rsidR="00CB5AFD">
        <w:t xml:space="preserve"> </w:t>
      </w:r>
      <w:r w:rsidR="006238C4">
        <w:t>investment</w:t>
      </w:r>
      <w:r w:rsidR="00CB5AFD">
        <w:t xml:space="preserve"> from participating councils as well as MWRRG. </w:t>
      </w:r>
      <w:r w:rsidR="00764BC6">
        <w:t>Industry has also taken a keen interest in the process</w:t>
      </w:r>
      <w:r w:rsidR="006238C4">
        <w:t>.</w:t>
      </w:r>
      <w:r w:rsidR="00764BC6">
        <w:t xml:space="preserve"> The </w:t>
      </w:r>
      <w:r w:rsidR="00C24192">
        <w:t xml:space="preserve">decision to delay the process undermines the confidence of industry and also brings into question the waste and resource recovery groups’ ability to act in the best interests of councils. </w:t>
      </w:r>
      <w:r w:rsidR="00745711">
        <w:t>It’s also disappointing that pending release of the circular economy policy, Victoria continues to be without a waste</w:t>
      </w:r>
      <w:r w:rsidR="008D1981">
        <w:t>-</w:t>
      </w:r>
      <w:r w:rsidR="00745711">
        <w:t>to</w:t>
      </w:r>
      <w:r w:rsidR="008D1981">
        <w:t>-</w:t>
      </w:r>
      <w:r w:rsidR="00745711">
        <w:t>energy policy.</w:t>
      </w:r>
    </w:p>
    <w:p w14:paraId="3E14B945" w14:textId="3F6A407B" w:rsidR="001910D2" w:rsidRDefault="00A6467A" w:rsidP="00073322">
      <w:r>
        <w:t xml:space="preserve">DELWP’s </w:t>
      </w:r>
      <w:r w:rsidR="002C3DC3">
        <w:t>circular</w:t>
      </w:r>
      <w:r>
        <w:t xml:space="preserve"> economy policy discussion paper released earlier this year </w:t>
      </w:r>
      <w:r w:rsidR="0001200B">
        <w:t xml:space="preserve">referenced a review of waste governance in </w:t>
      </w:r>
      <w:r w:rsidR="002C3DC3">
        <w:t>Victoria</w:t>
      </w:r>
      <w:r w:rsidR="0001200B">
        <w:t xml:space="preserve">. We support this proposal and look forward to participating with councils in the review. </w:t>
      </w:r>
    </w:p>
    <w:p w14:paraId="1C619ACA" w14:textId="78AD5710" w:rsidR="00D530AE" w:rsidRDefault="00007886" w:rsidP="00007886">
      <w:r>
        <w:t xml:space="preserve">The </w:t>
      </w:r>
      <w:r w:rsidR="00203032" w:rsidRPr="00203032">
        <w:rPr>
          <w:i/>
        </w:rPr>
        <w:t>Evidence base report</w:t>
      </w:r>
      <w:r w:rsidR="00203032">
        <w:t xml:space="preserve"> mentions</w:t>
      </w:r>
      <w:r>
        <w:t xml:space="preserve"> that since 2017 the Victorian Government has `committed over $110 million across a range of initiatives, including recycling industry transition support, delivering the recycling industry strategic plan, supporting councils to manage e-waste and cleaning up waste stockpiles.’ </w:t>
      </w:r>
      <w:r w:rsidR="00203032">
        <w:t>There is little transparenc</w:t>
      </w:r>
      <w:r w:rsidR="00702C29">
        <w:t>y</w:t>
      </w:r>
      <w:r w:rsidR="00203032">
        <w:t xml:space="preserve"> around this spending in terms of how </w:t>
      </w:r>
      <w:r w:rsidR="005F714B">
        <w:t>much</w:t>
      </w:r>
      <w:r w:rsidR="00C0328F">
        <w:t xml:space="preserve"> has </w:t>
      </w:r>
      <w:r w:rsidR="005B24FE">
        <w:t>been</w:t>
      </w:r>
      <w:r w:rsidR="005F714B">
        <w:t xml:space="preserve"> absorbed </w:t>
      </w:r>
      <w:r w:rsidR="001460E4">
        <w:t>by</w:t>
      </w:r>
      <w:r w:rsidR="00D530AE">
        <w:t xml:space="preserve"> state</w:t>
      </w:r>
      <w:r w:rsidR="001460E4">
        <w:t xml:space="preserve"> agencies</w:t>
      </w:r>
      <w:r w:rsidR="005F714B">
        <w:t xml:space="preserve"> and how much </w:t>
      </w:r>
      <w:r w:rsidR="00D530AE">
        <w:t>has</w:t>
      </w:r>
      <w:r w:rsidR="005F714B">
        <w:t xml:space="preserve"> reach</w:t>
      </w:r>
      <w:r w:rsidR="00D530AE">
        <w:t>ed</w:t>
      </w:r>
      <w:r w:rsidR="005F714B">
        <w:t xml:space="preserve"> industry and</w:t>
      </w:r>
      <w:r w:rsidR="00D530AE">
        <w:t xml:space="preserve"> councils. </w:t>
      </w:r>
      <w:r w:rsidR="00104542">
        <w:t xml:space="preserve">Critical </w:t>
      </w:r>
      <w:r w:rsidR="00C94067">
        <w:t>assessments</w:t>
      </w:r>
      <w:r w:rsidR="00104542">
        <w:t xml:space="preserve"> o</w:t>
      </w:r>
      <w:r w:rsidR="00A27794">
        <w:t>f</w:t>
      </w:r>
      <w:r w:rsidR="00104542">
        <w:t xml:space="preserve"> the value and purpose of the spend</w:t>
      </w:r>
      <w:r w:rsidR="0029644A">
        <w:t xml:space="preserve"> are likewise lacking.</w:t>
      </w:r>
    </w:p>
    <w:p w14:paraId="4DB89308" w14:textId="2C91955F" w:rsidR="00007886" w:rsidRDefault="00007886" w:rsidP="00007886">
      <w:pPr>
        <w:pStyle w:val="Heading3"/>
        <w:numPr>
          <w:ilvl w:val="0"/>
          <w:numId w:val="0"/>
        </w:numPr>
      </w:pPr>
      <w:bookmarkStart w:id="11" w:name="_Toc27138099"/>
      <w:r>
        <w:t>Options available to the Victorian government</w:t>
      </w:r>
      <w:bookmarkEnd w:id="11"/>
    </w:p>
    <w:p w14:paraId="439B9286" w14:textId="35379706" w:rsidR="009F11EE" w:rsidRDefault="00563F60" w:rsidP="009F11EE">
      <w:r>
        <w:t xml:space="preserve">The final section of </w:t>
      </w:r>
      <w:r w:rsidR="00672BA5">
        <w:t xml:space="preserve">the </w:t>
      </w:r>
      <w:r w:rsidR="00672BA5" w:rsidRPr="00672BA5">
        <w:rPr>
          <w:i/>
        </w:rPr>
        <w:t>Evidence base report</w:t>
      </w:r>
      <w:r w:rsidR="00672BA5">
        <w:t xml:space="preserve"> </w:t>
      </w:r>
      <w:r w:rsidR="00E032B0">
        <w:t xml:space="preserve">identifies potential policy levers </w:t>
      </w:r>
      <w:r w:rsidR="006B1A88" w:rsidRPr="006B1A88">
        <w:t xml:space="preserve">the Victorian Government could </w:t>
      </w:r>
      <w:r w:rsidR="00672BA5">
        <w:t xml:space="preserve">use to improve resource </w:t>
      </w:r>
      <w:r w:rsidR="002C3DC3">
        <w:t>recovery</w:t>
      </w:r>
      <w:r w:rsidR="00672BA5">
        <w:t xml:space="preserve"> outcomes. </w:t>
      </w:r>
      <w:r w:rsidR="009F11EE">
        <w:t xml:space="preserve">IV notes that a combination of </w:t>
      </w:r>
      <w:r w:rsidR="00857F64">
        <w:t>responses</w:t>
      </w:r>
      <w:r w:rsidR="009F11EE">
        <w:t xml:space="preserve"> </w:t>
      </w:r>
      <w:r w:rsidR="00BD35B1">
        <w:t>is</w:t>
      </w:r>
      <w:r w:rsidR="009F11EE">
        <w:t xml:space="preserve"> likely needed and that support from the Federal and other state governments</w:t>
      </w:r>
      <w:r w:rsidR="00857F64">
        <w:t>, as well as</w:t>
      </w:r>
      <w:r w:rsidR="009F11EE">
        <w:t xml:space="preserve"> co-ordination with local government w</w:t>
      </w:r>
      <w:r w:rsidR="00857F64">
        <w:t xml:space="preserve">ill </w:t>
      </w:r>
      <w:r w:rsidR="009F11EE">
        <w:t xml:space="preserve">be essential. </w:t>
      </w:r>
    </w:p>
    <w:p w14:paraId="63CCBAB4" w14:textId="7F601389" w:rsidR="00216795" w:rsidRDefault="009F11EE" w:rsidP="00216795">
      <w:r>
        <w:t xml:space="preserve">The policy levers identified </w:t>
      </w:r>
      <w:r w:rsidR="00A40F64">
        <w:t>include t</w:t>
      </w:r>
      <w:r w:rsidR="006B1A88" w:rsidRPr="006B1A88">
        <w:t>arget setting</w:t>
      </w:r>
      <w:r w:rsidR="00A40F64">
        <w:t>, d</w:t>
      </w:r>
      <w:r w:rsidR="006B1A88" w:rsidRPr="006B1A88">
        <w:t xml:space="preserve">irect investment in services or infrastructure where market failures </w:t>
      </w:r>
      <w:r w:rsidR="00A40F64">
        <w:t xml:space="preserve">exist, </w:t>
      </w:r>
      <w:r w:rsidR="00711218">
        <w:t>pricing mechanisms to incentivise behaviours</w:t>
      </w:r>
      <w:r w:rsidR="00857F64">
        <w:t>,</w:t>
      </w:r>
      <w:r w:rsidR="00D27E45">
        <w:t xml:space="preserve"> and </w:t>
      </w:r>
      <w:r w:rsidR="00711218">
        <w:t xml:space="preserve">legislative </w:t>
      </w:r>
      <w:r w:rsidR="00D27E45">
        <w:t>change such as landfill bans.</w:t>
      </w:r>
      <w:r w:rsidR="000607C8">
        <w:t xml:space="preserve"> Three addition</w:t>
      </w:r>
      <w:r w:rsidR="00857F64">
        <w:t>al</w:t>
      </w:r>
      <w:r w:rsidR="000607C8">
        <w:t xml:space="preserve"> levers discussed in more detail are t</w:t>
      </w:r>
      <w:r w:rsidR="00273CD5">
        <w:t>he Municipal and Industrial Landfill Levy</w:t>
      </w:r>
      <w:r w:rsidR="00E74B08">
        <w:t xml:space="preserve"> (MILL), d</w:t>
      </w:r>
      <w:r w:rsidR="00560DF0">
        <w:t>eveloping end markets for recycled materials</w:t>
      </w:r>
      <w:r w:rsidR="00E74B08">
        <w:t>, and w</w:t>
      </w:r>
      <w:r w:rsidR="00560DF0">
        <w:t>aste-to-energy policy</w:t>
      </w:r>
      <w:r w:rsidR="00E74B08">
        <w:t>.</w:t>
      </w:r>
    </w:p>
    <w:p w14:paraId="23DA744B" w14:textId="571AD475" w:rsidR="00216795" w:rsidRDefault="00216795" w:rsidP="00216795">
      <w:r>
        <w:t>Councils note that in relation to landfill bans</w:t>
      </w:r>
      <w:r w:rsidR="00306DA0">
        <w:t>,</w:t>
      </w:r>
      <w:r>
        <w:t xml:space="preserve"> </w:t>
      </w:r>
      <w:r w:rsidR="00306DA0">
        <w:t xml:space="preserve">design of the ban should </w:t>
      </w:r>
      <w:r w:rsidR="0045720C">
        <w:t xml:space="preserve">focus on </w:t>
      </w:r>
      <w:r>
        <w:t>maximis</w:t>
      </w:r>
      <w:r w:rsidR="0045720C">
        <w:t>ing</w:t>
      </w:r>
      <w:r>
        <w:t xml:space="preserve"> circular economy outcomes. </w:t>
      </w:r>
      <w:r w:rsidR="00306DA0">
        <w:t xml:space="preserve">If the ban is intended to change producer and consumer </w:t>
      </w:r>
      <w:r w:rsidR="00313D27">
        <w:t>behaviour,</w:t>
      </w:r>
      <w:r w:rsidR="00306DA0">
        <w:t xml:space="preserve"> then p</w:t>
      </w:r>
      <w:r>
        <w:t xml:space="preserve">roduct </w:t>
      </w:r>
      <w:r w:rsidR="00C94067">
        <w:t>stewardship</w:t>
      </w:r>
      <w:r>
        <w:t xml:space="preserve"> and extended producer </w:t>
      </w:r>
      <w:r w:rsidR="00C94067">
        <w:t>responsibility</w:t>
      </w:r>
      <w:r>
        <w:t xml:space="preserve"> approaches </w:t>
      </w:r>
      <w:r w:rsidR="00306DA0">
        <w:t>should be applied</w:t>
      </w:r>
      <w:r w:rsidR="007502DF">
        <w:t xml:space="preserve">. The Victorian government’s decision to introduce an e-waste ban not underpinned by product </w:t>
      </w:r>
      <w:r w:rsidR="00313D27">
        <w:t>stewardship</w:t>
      </w:r>
      <w:r w:rsidR="007502DF">
        <w:t xml:space="preserve"> principles has meant that the cost of collection, haulage and processing of e-waste has</w:t>
      </w:r>
      <w:r w:rsidR="00D755BA">
        <w:t xml:space="preserve"> </w:t>
      </w:r>
      <w:r w:rsidR="007502DF">
        <w:t>increased with little, if any, impact on producer and consumer behaviour. Th</w:t>
      </w:r>
      <w:r w:rsidR="002B0F53">
        <w:t xml:space="preserve">is </w:t>
      </w:r>
      <w:r w:rsidR="00B31116">
        <w:t xml:space="preserve">is </w:t>
      </w:r>
      <w:r w:rsidR="002B0F53">
        <w:t xml:space="preserve">hardly a </w:t>
      </w:r>
      <w:r w:rsidR="006238C4">
        <w:t>great</w:t>
      </w:r>
      <w:r w:rsidR="002B0F53">
        <w:t xml:space="preserve"> </w:t>
      </w:r>
      <w:r w:rsidR="006238C4">
        <w:t>outcome</w:t>
      </w:r>
      <w:r w:rsidR="002B0F53">
        <w:t>. Th</w:t>
      </w:r>
      <w:r w:rsidR="007502DF">
        <w:t>e ban may have succeeded in diverting quantities of e-</w:t>
      </w:r>
      <w:r w:rsidR="00306DA0">
        <w:t>waste from landfill</w:t>
      </w:r>
      <w:r w:rsidR="007502DF">
        <w:t xml:space="preserve">, but it has done so at a cost to all </w:t>
      </w:r>
      <w:r w:rsidR="00313D27">
        <w:t>ratepayers</w:t>
      </w:r>
      <w:r w:rsidR="007502DF">
        <w:t xml:space="preserve">. We continue to advocate for expansion of the National Television and Computer </w:t>
      </w:r>
      <w:r w:rsidR="00313D27">
        <w:t>Recycling</w:t>
      </w:r>
      <w:r w:rsidR="007502DF">
        <w:t xml:space="preserve"> Scheme to cover all e-waste.</w:t>
      </w:r>
    </w:p>
    <w:p w14:paraId="31AF0991" w14:textId="4D71300D" w:rsidR="00705F06" w:rsidRDefault="00705F06" w:rsidP="00705F06">
      <w:pPr>
        <w:pStyle w:val="Heading3"/>
        <w:numPr>
          <w:ilvl w:val="0"/>
          <w:numId w:val="0"/>
        </w:numPr>
      </w:pPr>
      <w:bookmarkStart w:id="12" w:name="_Toc27138100"/>
      <w:r>
        <w:t>Municipal and Industrial Landfill Levy (MILL)</w:t>
      </w:r>
      <w:bookmarkEnd w:id="12"/>
    </w:p>
    <w:p w14:paraId="048979F1" w14:textId="7CDF69FA" w:rsidR="00F20EA4" w:rsidRPr="00606172" w:rsidRDefault="008F3AEB" w:rsidP="00B9466D">
      <w:r>
        <w:t xml:space="preserve">In relation to the </w:t>
      </w:r>
      <w:r w:rsidR="00E74B08">
        <w:t>MILL</w:t>
      </w:r>
      <w:r>
        <w:t xml:space="preserve">, </w:t>
      </w:r>
      <w:r w:rsidR="002A2455">
        <w:t>IV notes that one of the Government’s stated objectives f</w:t>
      </w:r>
      <w:r w:rsidR="00857F64">
        <w:t>or</w:t>
      </w:r>
      <w:r w:rsidR="002A2455">
        <w:t xml:space="preserve"> the levy </w:t>
      </w:r>
      <w:r w:rsidR="00857F64">
        <w:t>wa</w:t>
      </w:r>
      <w:r w:rsidR="008769C1">
        <w:t xml:space="preserve">s to `provide funds for waste management </w:t>
      </w:r>
      <w:r w:rsidR="002C3DC3">
        <w:t>infrastructure</w:t>
      </w:r>
      <w:r w:rsidR="008769C1">
        <w:t xml:space="preserve">, support programs for industry, education programs and the resourcing of the bodies responsible for waste planning and management in Victoria’. </w:t>
      </w:r>
      <w:r w:rsidR="00913A50">
        <w:t>T</w:t>
      </w:r>
      <w:r w:rsidR="009D01C0">
        <w:t xml:space="preserve">he failure of successive governments to use the levy for these purposes is </w:t>
      </w:r>
      <w:r w:rsidR="00727D2B">
        <w:t xml:space="preserve">of great </w:t>
      </w:r>
      <w:r w:rsidR="002C3DC3">
        <w:t>frustration</w:t>
      </w:r>
      <w:r w:rsidR="00727D2B">
        <w:t xml:space="preserve"> to local government and has contributed to the current</w:t>
      </w:r>
      <w:r w:rsidR="00B67AD1">
        <w:t xml:space="preserve"> problems in our system. </w:t>
      </w:r>
      <w:r w:rsidR="00281A5C">
        <w:t xml:space="preserve">As noted by VAGO in its </w:t>
      </w:r>
      <w:r w:rsidR="009B5B75">
        <w:t xml:space="preserve">July 2018 </w:t>
      </w:r>
      <w:r w:rsidR="009B5B75" w:rsidRPr="009B5B75">
        <w:rPr>
          <w:i/>
        </w:rPr>
        <w:t>Managing the Municipal and Industrial Landfill Levy</w:t>
      </w:r>
      <w:r w:rsidR="009B5B75">
        <w:t xml:space="preserve"> report,</w:t>
      </w:r>
      <w:r w:rsidR="00F20EA4">
        <w:t xml:space="preserve"> `a significant proportion of funds have remained </w:t>
      </w:r>
      <w:r w:rsidR="0042521C">
        <w:t>unspent</w:t>
      </w:r>
      <w:r w:rsidR="00F20EA4">
        <w:t xml:space="preserve"> over many years, representing an </w:t>
      </w:r>
      <w:r w:rsidR="0042521C" w:rsidRPr="00606172">
        <w:t>opportunity</w:t>
      </w:r>
      <w:r w:rsidR="00F20EA4" w:rsidRPr="00606172">
        <w:t xml:space="preserve"> cost’.</w:t>
      </w:r>
    </w:p>
    <w:p w14:paraId="3F44C62A" w14:textId="21F18B77" w:rsidR="00F20EA4" w:rsidRPr="00606172" w:rsidRDefault="00384975" w:rsidP="00073322">
      <w:pPr>
        <w:pStyle w:val="CommentText"/>
        <w:spacing w:line="276" w:lineRule="auto"/>
      </w:pPr>
      <w:r w:rsidRPr="00606172">
        <w:rPr>
          <w:sz w:val="22"/>
          <w:szCs w:val="22"/>
        </w:rPr>
        <w:t xml:space="preserve">We agree with IV </w:t>
      </w:r>
      <w:r w:rsidR="00332BAF" w:rsidRPr="00606172">
        <w:rPr>
          <w:sz w:val="22"/>
          <w:szCs w:val="22"/>
        </w:rPr>
        <w:t xml:space="preserve">and the </w:t>
      </w:r>
      <w:r w:rsidR="00A50F44" w:rsidRPr="00606172">
        <w:rPr>
          <w:sz w:val="22"/>
          <w:szCs w:val="22"/>
        </w:rPr>
        <w:t>CMD</w:t>
      </w:r>
      <w:r w:rsidR="00332BAF" w:rsidRPr="00606172">
        <w:rPr>
          <w:sz w:val="22"/>
          <w:szCs w:val="22"/>
        </w:rPr>
        <w:t xml:space="preserve"> </w:t>
      </w:r>
      <w:r w:rsidRPr="00606172">
        <w:rPr>
          <w:sz w:val="22"/>
          <w:szCs w:val="22"/>
        </w:rPr>
        <w:t>that the levy is not providing sufficient incentive to minimise waste, encourage greater re-use and recycling and promote investment in alternatives to landfill</w:t>
      </w:r>
      <w:r w:rsidR="008D1FFE" w:rsidRPr="00606172">
        <w:rPr>
          <w:sz w:val="22"/>
          <w:szCs w:val="22"/>
        </w:rPr>
        <w:t>. T</w:t>
      </w:r>
      <w:r w:rsidR="00926352" w:rsidRPr="00606172">
        <w:rPr>
          <w:sz w:val="22"/>
          <w:szCs w:val="22"/>
        </w:rPr>
        <w:t>his is because the price signal is not felt by those producing wast</w:t>
      </w:r>
      <w:r w:rsidR="003B17FD" w:rsidRPr="00606172">
        <w:rPr>
          <w:sz w:val="22"/>
          <w:szCs w:val="22"/>
        </w:rPr>
        <w:t>e.</w:t>
      </w:r>
      <w:r w:rsidR="00CC3710" w:rsidRPr="00606172">
        <w:rPr>
          <w:sz w:val="22"/>
          <w:szCs w:val="22"/>
        </w:rPr>
        <w:t xml:space="preserve"> Waste service charges on rates notices do not act as a driver for households to reduce their waste generation</w:t>
      </w:r>
      <w:r w:rsidR="00306DA0" w:rsidRPr="00606172">
        <w:rPr>
          <w:sz w:val="22"/>
          <w:szCs w:val="22"/>
        </w:rPr>
        <w:t>.</w:t>
      </w:r>
      <w:r w:rsidR="00CC3710" w:rsidRPr="00606172">
        <w:rPr>
          <w:sz w:val="22"/>
          <w:szCs w:val="22"/>
        </w:rPr>
        <w:t xml:space="preserve"> R</w:t>
      </w:r>
      <w:r w:rsidR="00306DA0" w:rsidRPr="00606172">
        <w:rPr>
          <w:sz w:val="22"/>
          <w:szCs w:val="22"/>
        </w:rPr>
        <w:t>e</w:t>
      </w:r>
      <w:r w:rsidR="00CC3710" w:rsidRPr="00606172">
        <w:rPr>
          <w:sz w:val="22"/>
          <w:szCs w:val="22"/>
        </w:rPr>
        <w:t>cent increases to gate fees</w:t>
      </w:r>
      <w:r w:rsidR="00306DA0" w:rsidRPr="00606172">
        <w:rPr>
          <w:sz w:val="22"/>
          <w:szCs w:val="22"/>
        </w:rPr>
        <w:t xml:space="preserve"> fo</w:t>
      </w:r>
      <w:r w:rsidR="00CC3710" w:rsidRPr="00606172">
        <w:rPr>
          <w:sz w:val="22"/>
          <w:szCs w:val="22"/>
        </w:rPr>
        <w:t xml:space="preserve">r garden waste and recycling have also reduced the cost benefit of recycling versus sending to landfill. </w:t>
      </w:r>
      <w:r w:rsidR="000A7747" w:rsidRPr="00606172">
        <w:rPr>
          <w:sz w:val="22"/>
          <w:szCs w:val="22"/>
        </w:rPr>
        <w:t xml:space="preserve">We also </w:t>
      </w:r>
      <w:r w:rsidR="003B17FD" w:rsidRPr="00606172">
        <w:rPr>
          <w:sz w:val="22"/>
          <w:szCs w:val="22"/>
        </w:rPr>
        <w:t xml:space="preserve">agree </w:t>
      </w:r>
      <w:r w:rsidR="00CC3710" w:rsidRPr="00606172">
        <w:rPr>
          <w:sz w:val="22"/>
          <w:szCs w:val="22"/>
        </w:rPr>
        <w:t xml:space="preserve">with IV and the CMD </w:t>
      </w:r>
      <w:r w:rsidR="003B17FD" w:rsidRPr="00606172">
        <w:rPr>
          <w:sz w:val="22"/>
          <w:szCs w:val="22"/>
        </w:rPr>
        <w:t xml:space="preserve">that </w:t>
      </w:r>
      <w:r w:rsidR="000A7747" w:rsidRPr="00606172">
        <w:rPr>
          <w:sz w:val="22"/>
          <w:szCs w:val="22"/>
        </w:rPr>
        <w:t xml:space="preserve">the landfill levy can act as </w:t>
      </w:r>
      <w:r w:rsidR="000020AE" w:rsidRPr="00606172">
        <w:rPr>
          <w:sz w:val="22"/>
          <w:szCs w:val="22"/>
        </w:rPr>
        <w:t xml:space="preserve">an incentive to dispose of waste illegally. </w:t>
      </w:r>
      <w:r w:rsidR="0042521C" w:rsidRPr="00606172">
        <w:rPr>
          <w:sz w:val="22"/>
          <w:szCs w:val="22"/>
        </w:rPr>
        <w:t>Responding</w:t>
      </w:r>
      <w:r w:rsidR="000020AE" w:rsidRPr="00606172">
        <w:rPr>
          <w:sz w:val="22"/>
          <w:szCs w:val="22"/>
        </w:rPr>
        <w:t xml:space="preserve"> to illegal dumping incidents </w:t>
      </w:r>
      <w:r w:rsidR="00631A38" w:rsidRPr="00606172">
        <w:rPr>
          <w:sz w:val="22"/>
          <w:szCs w:val="22"/>
        </w:rPr>
        <w:t>co</w:t>
      </w:r>
      <w:r w:rsidR="003B17FD" w:rsidRPr="00606172">
        <w:rPr>
          <w:sz w:val="22"/>
          <w:szCs w:val="22"/>
        </w:rPr>
        <w:t xml:space="preserve">sts </w:t>
      </w:r>
      <w:r w:rsidR="00B375F4" w:rsidRPr="00606172">
        <w:rPr>
          <w:sz w:val="22"/>
          <w:szCs w:val="22"/>
        </w:rPr>
        <w:t>local government</w:t>
      </w:r>
      <w:r w:rsidR="003B17FD" w:rsidRPr="00606172">
        <w:rPr>
          <w:sz w:val="22"/>
          <w:szCs w:val="22"/>
        </w:rPr>
        <w:t xml:space="preserve"> </w:t>
      </w:r>
      <w:r w:rsidR="0042521C" w:rsidRPr="00606172">
        <w:rPr>
          <w:sz w:val="22"/>
          <w:szCs w:val="22"/>
        </w:rPr>
        <w:t>significant</w:t>
      </w:r>
      <w:r w:rsidR="008B3BBC" w:rsidRPr="00606172">
        <w:rPr>
          <w:sz w:val="22"/>
          <w:szCs w:val="22"/>
        </w:rPr>
        <w:t xml:space="preserve"> amounts</w:t>
      </w:r>
      <w:r w:rsidR="00631A38" w:rsidRPr="00606172">
        <w:rPr>
          <w:sz w:val="22"/>
          <w:szCs w:val="22"/>
        </w:rPr>
        <w:t xml:space="preserve"> each year. </w:t>
      </w:r>
    </w:p>
    <w:p w14:paraId="484325C4" w14:textId="548BEC12" w:rsidR="00691DDD" w:rsidRDefault="005E6C8A" w:rsidP="007E5368">
      <w:r>
        <w:t xml:space="preserve">The </w:t>
      </w:r>
      <w:r w:rsidR="00A50F44">
        <w:t>CMD</w:t>
      </w:r>
      <w:r w:rsidR="008D1FFE">
        <w:t xml:space="preserve"> </w:t>
      </w:r>
      <w:r w:rsidR="00406F26">
        <w:t>suggest</w:t>
      </w:r>
      <w:r w:rsidR="00913A50">
        <w:t>s that</w:t>
      </w:r>
      <w:r w:rsidR="00406F26">
        <w:t xml:space="preserve"> </w:t>
      </w:r>
      <w:r w:rsidR="0042521C">
        <w:t>alternative</w:t>
      </w:r>
      <w:r w:rsidR="00FA571A">
        <w:t xml:space="preserve"> mechanisms worthy of consideration </w:t>
      </w:r>
      <w:r w:rsidR="00913A50">
        <w:t xml:space="preserve">are </w:t>
      </w:r>
      <w:r w:rsidR="00FA571A">
        <w:t>a levy or tax on waste creatio</w:t>
      </w:r>
      <w:r w:rsidR="007E45A2">
        <w:t>n</w:t>
      </w:r>
      <w:r w:rsidR="004D5B73">
        <w:t xml:space="preserve"> (</w:t>
      </w:r>
      <w:r w:rsidR="008D1FFE">
        <w:t>where the rate of the levy is determined by the volume and type of waste created</w:t>
      </w:r>
      <w:r w:rsidR="004D5B73">
        <w:t>)</w:t>
      </w:r>
      <w:r w:rsidR="00D466EF">
        <w:t>;</w:t>
      </w:r>
      <w:r w:rsidR="00913A50">
        <w:t xml:space="preserve"> </w:t>
      </w:r>
      <w:r w:rsidR="008D1FFE">
        <w:t>extended producer responsibility (EPR) policies</w:t>
      </w:r>
      <w:r w:rsidR="00913A50">
        <w:t xml:space="preserve">; </w:t>
      </w:r>
      <w:r w:rsidR="008D1FFE">
        <w:t xml:space="preserve">and product stewardship schemes. </w:t>
      </w:r>
      <w:r w:rsidR="007E5368">
        <w:t xml:space="preserve">They found that </w:t>
      </w:r>
      <w:r w:rsidR="00B67E6C">
        <w:t>`o</w:t>
      </w:r>
      <w:r w:rsidR="008D1FFE">
        <w:t xml:space="preserve">n first principles, these styles of mechanism appear to display superior economic efficiency properties compared with a tax on disposal and would appear to be less susceptible to legal and illegal gaming </w:t>
      </w:r>
      <w:r w:rsidR="0042521C">
        <w:t>strategies</w:t>
      </w:r>
      <w:r w:rsidR="008D1FFE">
        <w:t>.</w:t>
      </w:r>
      <w:r w:rsidR="0042521C">
        <w:t>’</w:t>
      </w:r>
      <w:r w:rsidR="008D1FFE">
        <w:t xml:space="preserve"> </w:t>
      </w:r>
    </w:p>
    <w:p w14:paraId="069A3EA9" w14:textId="2DB202E7" w:rsidR="005C6ACB" w:rsidRDefault="005C6ACB" w:rsidP="002F5463">
      <w:r>
        <w:t xml:space="preserve">We </w:t>
      </w:r>
      <w:r w:rsidR="006618C7">
        <w:t xml:space="preserve">share the CMD’s view that </w:t>
      </w:r>
      <w:r>
        <w:t xml:space="preserve">these alternative mechanisms </w:t>
      </w:r>
      <w:r w:rsidR="006618C7">
        <w:t xml:space="preserve">appear </w:t>
      </w:r>
      <w:r w:rsidR="0024229C">
        <w:t xml:space="preserve">more fit for purpose than </w:t>
      </w:r>
      <w:r w:rsidR="007E5368">
        <w:t xml:space="preserve">the </w:t>
      </w:r>
      <w:r w:rsidR="0024229C">
        <w:t xml:space="preserve">MILL and should be pursued by the Victorian government in partnership with the Commonwealth and state and </w:t>
      </w:r>
      <w:r w:rsidR="0042521C">
        <w:t>territory</w:t>
      </w:r>
      <w:r w:rsidR="0024229C">
        <w:t xml:space="preserve"> governments.</w:t>
      </w:r>
    </w:p>
    <w:p w14:paraId="11343F49" w14:textId="212620C0" w:rsidR="00F20EA4" w:rsidRDefault="004D4849" w:rsidP="00D26041">
      <w:pPr>
        <w:pStyle w:val="Heading3"/>
        <w:numPr>
          <w:ilvl w:val="0"/>
          <w:numId w:val="0"/>
        </w:numPr>
      </w:pPr>
      <w:bookmarkStart w:id="13" w:name="_Toc27138101"/>
      <w:r>
        <w:t>Developing end markets for recycled materials</w:t>
      </w:r>
      <w:bookmarkEnd w:id="13"/>
    </w:p>
    <w:p w14:paraId="3B589F39" w14:textId="293D3EE4" w:rsidR="00BE1B53" w:rsidRDefault="00DB2A4B" w:rsidP="00560DF0">
      <w:r>
        <w:t xml:space="preserve">In their study of high performing resource </w:t>
      </w:r>
      <w:r w:rsidR="0042521C">
        <w:t>recovery</w:t>
      </w:r>
      <w:r>
        <w:t xml:space="preserve"> jurisdictions, </w:t>
      </w:r>
      <w:r w:rsidR="00DA6351">
        <w:t xml:space="preserve">AlphaBeta found that </w:t>
      </w:r>
      <w:r w:rsidR="00942CB5">
        <w:t>even</w:t>
      </w:r>
      <w:r w:rsidR="00BE1B53">
        <w:t xml:space="preserve"> the best </w:t>
      </w:r>
      <w:r w:rsidR="0042521C">
        <w:t>performing</w:t>
      </w:r>
      <w:r w:rsidR="00BE1B53">
        <w:t xml:space="preserve"> </w:t>
      </w:r>
      <w:r w:rsidR="0042521C">
        <w:t>countries</w:t>
      </w:r>
      <w:r w:rsidR="00BE1B53">
        <w:t xml:space="preserve"> have struggled to develop end markets for recycled materials</w:t>
      </w:r>
      <w:r w:rsidR="00DA6351">
        <w:t xml:space="preserve">. </w:t>
      </w:r>
      <w:r w:rsidR="0042521C">
        <w:t>Markets</w:t>
      </w:r>
      <w:r w:rsidR="006667A6">
        <w:t xml:space="preserve"> are critical to achieve a sustainable system and to </w:t>
      </w:r>
      <w:r w:rsidR="0042521C">
        <w:t>encourage</w:t>
      </w:r>
      <w:r w:rsidR="006667A6">
        <w:t xml:space="preserve"> </w:t>
      </w:r>
      <w:r w:rsidR="0042521C">
        <w:t>investment</w:t>
      </w:r>
      <w:r w:rsidR="006667A6">
        <w:t xml:space="preserve"> in resource recovery infrastructure. </w:t>
      </w:r>
      <w:r w:rsidR="000D1985">
        <w:t xml:space="preserve"> </w:t>
      </w:r>
    </w:p>
    <w:p w14:paraId="4EC211B5" w14:textId="166D3131" w:rsidR="006667A6" w:rsidRDefault="003701F6" w:rsidP="00560DF0">
      <w:r>
        <w:t xml:space="preserve">IV notes the importance of </w:t>
      </w:r>
      <w:r w:rsidR="00655738">
        <w:t>clean streams of</w:t>
      </w:r>
      <w:r>
        <w:t xml:space="preserve"> material</w:t>
      </w:r>
      <w:r w:rsidR="00655738">
        <w:t xml:space="preserve"> to improve the quality of end products. T</w:t>
      </w:r>
      <w:r w:rsidR="003A57EB">
        <w:t>he</w:t>
      </w:r>
      <w:r w:rsidR="00655738">
        <w:t>y note</w:t>
      </w:r>
      <w:r w:rsidR="006D204F">
        <w:t xml:space="preserve"> that </w:t>
      </w:r>
      <w:r w:rsidR="003A57EB">
        <w:t xml:space="preserve">government intervention </w:t>
      </w:r>
      <w:r w:rsidR="006D204F">
        <w:t xml:space="preserve">will likely be needed </w:t>
      </w:r>
      <w:r w:rsidR="003A57EB">
        <w:t>to improve source separation, better educat</w:t>
      </w:r>
      <w:r w:rsidR="006D204F">
        <w:t>e</w:t>
      </w:r>
      <w:r w:rsidR="003A57EB">
        <w:t xml:space="preserve"> </w:t>
      </w:r>
      <w:r w:rsidR="00655738">
        <w:t>the community</w:t>
      </w:r>
      <w:r w:rsidR="006D204F">
        <w:t xml:space="preserve">, </w:t>
      </w:r>
      <w:r w:rsidR="00264E0C">
        <w:t>research and develop further end-uses for materials</w:t>
      </w:r>
      <w:r w:rsidR="00690F4C">
        <w:t>,</w:t>
      </w:r>
      <w:r w:rsidR="00264E0C">
        <w:t xml:space="preserve"> and remove barriers to government procurement of recyclables. </w:t>
      </w:r>
      <w:r w:rsidR="00405C02">
        <w:t xml:space="preserve">We agree with these comments, noting that product stewardship schemes, </w:t>
      </w:r>
      <w:r w:rsidR="00426E7E">
        <w:t xml:space="preserve">including </w:t>
      </w:r>
      <w:r w:rsidR="00405C02">
        <w:t xml:space="preserve">CDS, </w:t>
      </w:r>
      <w:r w:rsidR="00426E7E">
        <w:t xml:space="preserve">are a proven means to source separate and ensure </w:t>
      </w:r>
      <w:r w:rsidR="00EC478B">
        <w:t xml:space="preserve">that the </w:t>
      </w:r>
      <w:r w:rsidR="00426E7E">
        <w:t>cost</w:t>
      </w:r>
      <w:r w:rsidR="00EC478B">
        <w:t xml:space="preserve">s are largely </w:t>
      </w:r>
      <w:r w:rsidR="00426E7E">
        <w:t xml:space="preserve">borne by </w:t>
      </w:r>
      <w:r w:rsidR="0042521C">
        <w:t>those</w:t>
      </w:r>
      <w:r w:rsidR="00426E7E">
        <w:t xml:space="preserve"> producing and consuming the goods.</w:t>
      </w:r>
    </w:p>
    <w:p w14:paraId="6D752E59" w14:textId="1C0A0B0F" w:rsidR="00FD5B0B" w:rsidRDefault="00483018" w:rsidP="00FD5B0B">
      <w:r>
        <w:t xml:space="preserve">We strongly agree that policies that improve the price competitiveness of recycled </w:t>
      </w:r>
      <w:r w:rsidR="0042521C">
        <w:t>materials</w:t>
      </w:r>
      <w:r>
        <w:t xml:space="preserve"> </w:t>
      </w:r>
      <w:r w:rsidR="006D0971">
        <w:t xml:space="preserve">are key to supporting market development. </w:t>
      </w:r>
      <w:r w:rsidR="00FD5B0B">
        <w:t>Potential purchasers also need to be confident that recycled products meet their standards and specification</w:t>
      </w:r>
      <w:r w:rsidR="003D35D0">
        <w:t>s</w:t>
      </w:r>
      <w:r w:rsidR="00FD5B0B">
        <w:t xml:space="preserve"> requirements. Quality should not be compromised in order to accommodate greater use of recycled materials. </w:t>
      </w:r>
    </w:p>
    <w:p w14:paraId="3796F104" w14:textId="2315EFE3" w:rsidR="00EC478B" w:rsidRDefault="00EC478B" w:rsidP="00560DF0">
      <w:r>
        <w:t xml:space="preserve">In our view the importance of market development cannot be overstated. </w:t>
      </w:r>
      <w:r w:rsidR="00284E1F">
        <w:t xml:space="preserve">The current recycling challenges were triggered by the loss of one of our industry’s major export markets. Strong demand for recycled materials will drive investment in infrastructure and incentivise changes in recycling behaviour and systems. </w:t>
      </w:r>
    </w:p>
    <w:p w14:paraId="1BA09582" w14:textId="77777777" w:rsidR="00077F94" w:rsidRDefault="00077F94" w:rsidP="00560DF0"/>
    <w:p w14:paraId="557FCA08" w14:textId="04AD6A1D" w:rsidR="00344C3C" w:rsidRDefault="00705F06" w:rsidP="00705F06">
      <w:pPr>
        <w:pStyle w:val="Heading3"/>
        <w:numPr>
          <w:ilvl w:val="0"/>
          <w:numId w:val="0"/>
        </w:numPr>
      </w:pPr>
      <w:bookmarkStart w:id="14" w:name="_Toc27138102"/>
      <w:r>
        <w:t>Waste-to-energy policy</w:t>
      </w:r>
      <w:bookmarkEnd w:id="14"/>
    </w:p>
    <w:p w14:paraId="24CA2FF8" w14:textId="3AE260D8" w:rsidR="003637B6" w:rsidRDefault="00FC4327" w:rsidP="008D4631">
      <w:pPr>
        <w:spacing w:after="0"/>
        <w:rPr>
          <w:rFonts w:cs="Arial"/>
        </w:rPr>
      </w:pPr>
      <w:r>
        <w:t xml:space="preserve">IV notes that the absence of a waste-to-energy policy in Victoria is acting as a barrier to investment from the private sector. </w:t>
      </w:r>
      <w:r w:rsidR="003637B6">
        <w:rPr>
          <w:rFonts w:cs="Arial"/>
          <w:lang w:val="en"/>
        </w:rPr>
        <w:t>The MAV articulated its position on waste</w:t>
      </w:r>
      <w:r w:rsidR="008D1981">
        <w:rPr>
          <w:rFonts w:cs="Arial"/>
          <w:lang w:val="en"/>
        </w:rPr>
        <w:t>-</w:t>
      </w:r>
      <w:r w:rsidR="003637B6">
        <w:rPr>
          <w:rFonts w:cs="Arial"/>
          <w:lang w:val="en"/>
        </w:rPr>
        <w:t>to</w:t>
      </w:r>
      <w:r w:rsidR="008D1981">
        <w:rPr>
          <w:rFonts w:cs="Arial"/>
          <w:lang w:val="en"/>
        </w:rPr>
        <w:t>-</w:t>
      </w:r>
      <w:r w:rsidR="003637B6">
        <w:rPr>
          <w:rFonts w:cs="Arial"/>
          <w:lang w:val="en"/>
        </w:rPr>
        <w:t>energy in our submission</w:t>
      </w:r>
      <w:r w:rsidR="003637B6">
        <w:rPr>
          <w:rStyle w:val="FootnoteReference"/>
          <w:rFonts w:cs="Arial"/>
          <w:lang w:val="en"/>
        </w:rPr>
        <w:footnoteReference w:id="5"/>
      </w:r>
      <w:r w:rsidR="003637B6">
        <w:rPr>
          <w:rFonts w:cs="Arial"/>
          <w:lang w:val="en"/>
        </w:rPr>
        <w:t xml:space="preserve"> to the 2017 `</w:t>
      </w:r>
      <w:r w:rsidR="003637B6">
        <w:rPr>
          <w:rFonts w:cs="Arial"/>
          <w:i/>
          <w:lang w:val="en"/>
        </w:rPr>
        <w:t>Turning Waste into Energy’</w:t>
      </w:r>
      <w:r w:rsidR="003637B6">
        <w:rPr>
          <w:rFonts w:cs="Arial"/>
          <w:lang w:val="en"/>
        </w:rPr>
        <w:t xml:space="preserve"> discussion paper. </w:t>
      </w:r>
      <w:r w:rsidR="0029346B">
        <w:rPr>
          <w:rFonts w:cs="Arial"/>
          <w:lang w:val="en"/>
        </w:rPr>
        <w:t>In summary, c</w:t>
      </w:r>
      <w:r w:rsidR="008D4631">
        <w:rPr>
          <w:rFonts w:cs="Arial"/>
          <w:lang w:val="en"/>
        </w:rPr>
        <w:t>ouncils</w:t>
      </w:r>
      <w:r w:rsidR="003637B6">
        <w:rPr>
          <w:rFonts w:cs="Arial"/>
        </w:rPr>
        <w:t xml:space="preserve"> are excited about the potential opportunities that waste</w:t>
      </w:r>
      <w:r w:rsidR="008D1981">
        <w:rPr>
          <w:rFonts w:cs="Arial"/>
        </w:rPr>
        <w:t>-</w:t>
      </w:r>
      <w:r w:rsidR="003637B6">
        <w:rPr>
          <w:rFonts w:cs="Arial"/>
        </w:rPr>
        <w:t>to</w:t>
      </w:r>
      <w:r w:rsidR="008D1981">
        <w:rPr>
          <w:rFonts w:cs="Arial"/>
        </w:rPr>
        <w:t>-</w:t>
      </w:r>
      <w:r w:rsidR="003637B6">
        <w:rPr>
          <w:rFonts w:cs="Arial"/>
        </w:rPr>
        <w:t>energy technologies present but also strongly support the waste hierarchy as the guiding principle for how waste should be managed. Energy recovery should not and cannot be allowed to become an excuse for diverting our efforts and investment away from waste reduction and improved resource recovery.</w:t>
      </w:r>
    </w:p>
    <w:p w14:paraId="7C597893" w14:textId="77777777" w:rsidR="003637B6" w:rsidRDefault="003637B6" w:rsidP="003637B6">
      <w:pPr>
        <w:pStyle w:val="ListNumber"/>
        <w:numPr>
          <w:ilvl w:val="0"/>
          <w:numId w:val="0"/>
        </w:numPr>
        <w:tabs>
          <w:tab w:val="left" w:pos="720"/>
        </w:tabs>
        <w:spacing w:before="0" w:after="0" w:line="276" w:lineRule="auto"/>
        <w:ind w:left="284"/>
        <w:rPr>
          <w:rFonts w:ascii="Arial" w:hAnsi="Arial"/>
          <w:color w:val="auto"/>
          <w:sz w:val="22"/>
          <w:szCs w:val="22"/>
        </w:rPr>
      </w:pPr>
    </w:p>
    <w:p w14:paraId="0F738E4D" w14:textId="2AE9BD9A" w:rsidR="003637B6" w:rsidRDefault="003637B6" w:rsidP="003637B6">
      <w:pPr>
        <w:rPr>
          <w:rFonts w:cs="Arial"/>
        </w:rPr>
      </w:pPr>
      <w:r>
        <w:rPr>
          <w:rFonts w:cs="Arial"/>
        </w:rPr>
        <w:t>We urgently need a State policy that clearly articulates where and how waste</w:t>
      </w:r>
      <w:r w:rsidR="008D1981">
        <w:rPr>
          <w:rFonts w:cs="Arial"/>
        </w:rPr>
        <w:t>-</w:t>
      </w:r>
      <w:r>
        <w:rPr>
          <w:rFonts w:cs="Arial"/>
        </w:rPr>
        <w:t>to</w:t>
      </w:r>
      <w:r w:rsidR="008D1981">
        <w:rPr>
          <w:rFonts w:cs="Arial"/>
        </w:rPr>
        <w:t>-</w:t>
      </w:r>
      <w:r>
        <w:rPr>
          <w:rFonts w:cs="Arial"/>
        </w:rPr>
        <w:t xml:space="preserve">energy might fit within a circular economy. </w:t>
      </w:r>
      <w:r w:rsidR="0009757D">
        <w:rPr>
          <w:rFonts w:cs="Arial"/>
        </w:rPr>
        <w:t xml:space="preserve">We question IV’s </w:t>
      </w:r>
      <w:r w:rsidR="00386E5D">
        <w:rPr>
          <w:rFonts w:cs="Arial"/>
        </w:rPr>
        <w:t>decision to assess different waste-to-energy technologies</w:t>
      </w:r>
      <w:r w:rsidR="0087028D">
        <w:rPr>
          <w:rFonts w:cs="Arial"/>
        </w:rPr>
        <w:t xml:space="preserve"> given that typically </w:t>
      </w:r>
      <w:r w:rsidR="00351B08">
        <w:rPr>
          <w:rFonts w:cs="Arial"/>
        </w:rPr>
        <w:t>governments</w:t>
      </w:r>
      <w:r w:rsidR="0087028D">
        <w:rPr>
          <w:rFonts w:cs="Arial"/>
        </w:rPr>
        <w:t xml:space="preserve"> are technology-agnostic and let the market decide. </w:t>
      </w:r>
    </w:p>
    <w:p w14:paraId="10FE5598" w14:textId="66B3F1A8" w:rsidR="00CF2C8D" w:rsidRPr="00D26041" w:rsidRDefault="00CF2C8D" w:rsidP="00D26041">
      <w:pPr>
        <w:pStyle w:val="Heading1"/>
        <w:numPr>
          <w:ilvl w:val="0"/>
          <w:numId w:val="0"/>
        </w:numPr>
        <w:rPr>
          <w:sz w:val="24"/>
          <w:szCs w:val="24"/>
        </w:rPr>
      </w:pPr>
      <w:bookmarkStart w:id="15" w:name="_Toc27138103"/>
      <w:r w:rsidRPr="00D26041">
        <w:rPr>
          <w:sz w:val="24"/>
          <w:szCs w:val="24"/>
        </w:rPr>
        <w:t>Where do you think government should focus their efforts to increase recycling and resource recovery? (for example, through setting targets, promoting consistency or funding local councils?) Which materials or infrastructure types present the most opportunity in your region?</w:t>
      </w:r>
      <w:bookmarkEnd w:id="15"/>
      <w:r w:rsidRPr="00D26041">
        <w:rPr>
          <w:sz w:val="24"/>
          <w:szCs w:val="24"/>
        </w:rPr>
        <w:t xml:space="preserve"> </w:t>
      </w:r>
    </w:p>
    <w:p w14:paraId="28F3392F" w14:textId="01F12029" w:rsidR="002979D3" w:rsidRDefault="002979D3" w:rsidP="00CF2C8D">
      <w:r>
        <w:t>In keeping with the Government’s state</w:t>
      </w:r>
      <w:r w:rsidR="00C11CC1">
        <w:t>d</w:t>
      </w:r>
      <w:r>
        <w:t xml:space="preserve"> </w:t>
      </w:r>
      <w:r w:rsidR="005B2CF7">
        <w:t>objective</w:t>
      </w:r>
      <w:r>
        <w:t xml:space="preserve"> of becoming a circular economy</w:t>
      </w:r>
      <w:r w:rsidR="00C11CC1">
        <w:t xml:space="preserve">, the priority areas of focus </w:t>
      </w:r>
      <w:r w:rsidR="00710BDD">
        <w:t xml:space="preserve">should </w:t>
      </w:r>
      <w:r w:rsidR="00C11CC1">
        <w:t>be waste avoidance</w:t>
      </w:r>
      <w:r w:rsidR="003C7258">
        <w:t xml:space="preserve"> and minimisation,</w:t>
      </w:r>
      <w:r w:rsidR="00C11CC1">
        <w:t xml:space="preserve"> and market development</w:t>
      </w:r>
      <w:r w:rsidR="00B45DFF">
        <w:t xml:space="preserve"> to drive demand</w:t>
      </w:r>
      <w:r w:rsidR="00E70667">
        <w:t xml:space="preserve"> </w:t>
      </w:r>
      <w:r w:rsidR="00B45DFF">
        <w:t>for recycled materials</w:t>
      </w:r>
      <w:r w:rsidR="00C11CC1">
        <w:t xml:space="preserve">. </w:t>
      </w:r>
      <w:r w:rsidR="00954596">
        <w:t>The Government’s current fixation on reforming kerbside collection systems is concerning and</w:t>
      </w:r>
      <w:r w:rsidR="0050176B">
        <w:t>, in our view,</w:t>
      </w:r>
      <w:r w:rsidR="00954596">
        <w:t xml:space="preserve"> demonstrates a lack of understanding of circular </w:t>
      </w:r>
      <w:r w:rsidR="005F4D59">
        <w:t xml:space="preserve">economy principles. We urgently need strong national and state leadership on waste avoidance via pursuit of robust and comprehensive </w:t>
      </w:r>
      <w:r w:rsidR="006377C9">
        <w:t xml:space="preserve">product stewardship </w:t>
      </w:r>
      <w:r w:rsidR="005B2CF7">
        <w:t xml:space="preserve">and extended producer responsibility </w:t>
      </w:r>
      <w:r w:rsidR="006377C9">
        <w:t>schemes</w:t>
      </w:r>
      <w:r w:rsidR="00932B89">
        <w:t xml:space="preserve"> and a levy or tax on waste creation</w:t>
      </w:r>
      <w:r w:rsidR="006377C9">
        <w:t xml:space="preserve">. For too long the packaging </w:t>
      </w:r>
      <w:r w:rsidR="00A60A95">
        <w:t xml:space="preserve">and consumer goods </w:t>
      </w:r>
      <w:r w:rsidR="006377C9">
        <w:t>industr</w:t>
      </w:r>
      <w:r w:rsidR="00A60A95">
        <w:t>ies</w:t>
      </w:r>
      <w:r w:rsidR="006377C9">
        <w:t xml:space="preserve"> ha</w:t>
      </w:r>
      <w:r w:rsidR="00A60A95">
        <w:t>ve</w:t>
      </w:r>
      <w:r w:rsidR="006377C9">
        <w:t xml:space="preserve"> </w:t>
      </w:r>
      <w:r w:rsidR="00146FA5">
        <w:t xml:space="preserve">succeeded at avoiding </w:t>
      </w:r>
      <w:r w:rsidR="00B148E5">
        <w:t>scrutiny</w:t>
      </w:r>
      <w:r w:rsidR="00146FA5">
        <w:t xml:space="preserve"> and regulation to </w:t>
      </w:r>
      <w:r w:rsidR="009D3147">
        <w:t xml:space="preserve">require them to </w:t>
      </w:r>
      <w:r w:rsidR="00A116C4">
        <w:t xml:space="preserve">change their practices to </w:t>
      </w:r>
      <w:r w:rsidR="00146FA5">
        <w:t xml:space="preserve">reduce </w:t>
      </w:r>
      <w:r w:rsidR="003C7258">
        <w:t>waste</w:t>
      </w:r>
      <w:r w:rsidR="005B2CF7">
        <w:t xml:space="preserve"> </w:t>
      </w:r>
      <w:r w:rsidR="009D3147">
        <w:t xml:space="preserve">generation </w:t>
      </w:r>
      <w:r w:rsidR="005B2CF7">
        <w:t xml:space="preserve">and maximise use of recycled content. </w:t>
      </w:r>
      <w:r w:rsidR="00352855">
        <w:t xml:space="preserve">This must change as a matter of urgency. </w:t>
      </w:r>
    </w:p>
    <w:p w14:paraId="697C4B1E" w14:textId="3BBFA823" w:rsidR="009D3147" w:rsidRDefault="009D3147" w:rsidP="00CF2C8D">
      <w:r>
        <w:t xml:space="preserve">China’s decision </w:t>
      </w:r>
      <w:r w:rsidR="00F27128">
        <w:t>t</w:t>
      </w:r>
      <w:r w:rsidR="004E7D59">
        <w:t xml:space="preserve">o restrict importation of materials from early 2018 </w:t>
      </w:r>
      <w:r w:rsidR="00A60A95">
        <w:t>exposed</w:t>
      </w:r>
      <w:r w:rsidR="00C1683C">
        <w:t xml:space="preserve"> </w:t>
      </w:r>
      <w:r w:rsidR="00AB21FE">
        <w:t xml:space="preserve">Victoria’s and other </w:t>
      </w:r>
      <w:r w:rsidR="00B148E5">
        <w:t>jurisdictions’</w:t>
      </w:r>
      <w:r w:rsidR="00AB21FE">
        <w:t xml:space="preserve"> overdependence</w:t>
      </w:r>
      <w:r w:rsidR="00C1683C">
        <w:t xml:space="preserve"> on export markets</w:t>
      </w:r>
      <w:r w:rsidR="00CD22E2">
        <w:t xml:space="preserve"> to </w:t>
      </w:r>
      <w:r w:rsidR="00E01D14">
        <w:t>deal with recyclable materials</w:t>
      </w:r>
      <w:r w:rsidR="00C1683C">
        <w:t xml:space="preserve">. </w:t>
      </w:r>
      <w:r w:rsidR="00647B6B">
        <w:t>F</w:t>
      </w:r>
      <w:r w:rsidR="000E671A">
        <w:t xml:space="preserve">or too long, all levels of governments, industry and the community have </w:t>
      </w:r>
      <w:r w:rsidR="00F25CF6">
        <w:t xml:space="preserve">failed to understand that </w:t>
      </w:r>
      <w:r w:rsidR="00B148E5">
        <w:t>recycling</w:t>
      </w:r>
      <w:r w:rsidR="00F25CF6">
        <w:t xml:space="preserve"> </w:t>
      </w:r>
      <w:r w:rsidR="0051692F">
        <w:t xml:space="preserve">by necessity also </w:t>
      </w:r>
      <w:r w:rsidR="00F25CF6">
        <w:t xml:space="preserve">means buying recycled. </w:t>
      </w:r>
      <w:r w:rsidR="00FD7699">
        <w:t>There</w:t>
      </w:r>
      <w:r w:rsidR="00647B6B">
        <w:t xml:space="preserve"> now</w:t>
      </w:r>
      <w:r w:rsidR="00FD7699">
        <w:t xml:space="preserve"> </w:t>
      </w:r>
      <w:r w:rsidR="000B28E2">
        <w:t xml:space="preserve">appears to be widespread agreement </w:t>
      </w:r>
      <w:r w:rsidR="007207E4">
        <w:t xml:space="preserve">that </w:t>
      </w:r>
      <w:r w:rsidR="000B28E2">
        <w:t xml:space="preserve">it is incumbent on </w:t>
      </w:r>
      <w:r w:rsidR="007207E4">
        <w:t xml:space="preserve">government and the private sector </w:t>
      </w:r>
      <w:r w:rsidR="000B28E2">
        <w:t xml:space="preserve">to procure more recycled content. </w:t>
      </w:r>
      <w:r w:rsidR="00125D7C">
        <w:t xml:space="preserve">To achieve this, potential purchasers </w:t>
      </w:r>
      <w:r w:rsidR="0051692F">
        <w:t>m</w:t>
      </w:r>
      <w:r w:rsidR="004C6D8D">
        <w:t xml:space="preserve">ust be able to readily access </w:t>
      </w:r>
      <w:r w:rsidR="00125D7C">
        <w:t xml:space="preserve">information </w:t>
      </w:r>
      <w:r w:rsidR="00406AB1">
        <w:t>and assurance</w:t>
      </w:r>
      <w:r w:rsidR="0051692F">
        <w:t>s</w:t>
      </w:r>
      <w:r w:rsidR="00406AB1">
        <w:t xml:space="preserve"> regarding options, </w:t>
      </w:r>
      <w:r w:rsidR="004C6D8D">
        <w:t xml:space="preserve">quality and cost. </w:t>
      </w:r>
      <w:r w:rsidR="007C3A6D">
        <w:t xml:space="preserve">The Government has a key role to play </w:t>
      </w:r>
      <w:r w:rsidR="00105F82">
        <w:t xml:space="preserve">in supporting market development and incentivising </w:t>
      </w:r>
      <w:r w:rsidR="00CC5154">
        <w:t>purchasing of recycled materials.</w:t>
      </w:r>
      <w:r w:rsidR="00215E1A">
        <w:t xml:space="preserve"> Investment in infrastructure such as beneficiation and reprocessing plants will also be </w:t>
      </w:r>
      <w:r w:rsidR="00822927">
        <w:t>essential.</w:t>
      </w:r>
    </w:p>
    <w:p w14:paraId="25E2E9C3" w14:textId="502CAF6C" w:rsidR="000D2815" w:rsidRDefault="001661FA" w:rsidP="00CF2C8D">
      <w:r>
        <w:t>T</w:t>
      </w:r>
      <w:r w:rsidR="000D2815">
        <w:t>he Government</w:t>
      </w:r>
      <w:r>
        <w:t xml:space="preserve"> has</w:t>
      </w:r>
      <w:r w:rsidR="00CB4932">
        <w:t xml:space="preserve"> made clear its strong</w:t>
      </w:r>
      <w:r w:rsidR="000D2815">
        <w:t xml:space="preserve"> interest in mandating food waste collection services across Victoria and </w:t>
      </w:r>
      <w:r w:rsidR="00982EBF">
        <w:t>possibly</w:t>
      </w:r>
      <w:r w:rsidR="006B0DE7">
        <w:t xml:space="preserve"> </w:t>
      </w:r>
      <w:r w:rsidR="00B148E5">
        <w:t>introducing</w:t>
      </w:r>
      <w:r w:rsidR="006B0DE7">
        <w:t xml:space="preserve"> a separate bin for glass. For </w:t>
      </w:r>
      <w:r w:rsidR="00822927">
        <w:t xml:space="preserve">either </w:t>
      </w:r>
      <w:r w:rsidR="006B0DE7">
        <w:t>measure</w:t>
      </w:r>
      <w:r w:rsidR="005642E3">
        <w:t xml:space="preserve"> to be successful</w:t>
      </w:r>
      <w:r w:rsidR="006B0DE7">
        <w:t xml:space="preserve">, significant investment will be needed </w:t>
      </w:r>
      <w:r w:rsidR="005642E3">
        <w:t xml:space="preserve">not only </w:t>
      </w:r>
      <w:r w:rsidR="00982EBF">
        <w:t>into local government,</w:t>
      </w:r>
      <w:r w:rsidR="005642E3">
        <w:t xml:space="preserve"> but also </w:t>
      </w:r>
      <w:r w:rsidR="00CB4932">
        <w:t>in</w:t>
      </w:r>
      <w:r w:rsidR="00822927">
        <w:t xml:space="preserve"> </w:t>
      </w:r>
      <w:r w:rsidR="00A5347C">
        <w:t>state-wide</w:t>
      </w:r>
      <w:r w:rsidR="00822927">
        <w:t xml:space="preserve"> education campaigns, </w:t>
      </w:r>
      <w:r w:rsidR="00555E75">
        <w:t xml:space="preserve">in increasing and improving local </w:t>
      </w:r>
      <w:r w:rsidR="002460A1">
        <w:t xml:space="preserve">processing </w:t>
      </w:r>
      <w:r w:rsidR="00CB4932">
        <w:t>capacity</w:t>
      </w:r>
      <w:r w:rsidR="002460A1">
        <w:t xml:space="preserve"> and </w:t>
      </w:r>
      <w:r w:rsidR="00555E75">
        <w:t xml:space="preserve">in </w:t>
      </w:r>
      <w:r w:rsidR="002460A1">
        <w:t xml:space="preserve">ensuring there is sufficient demand for the </w:t>
      </w:r>
      <w:r w:rsidR="005B6A67">
        <w:t xml:space="preserve">end products. </w:t>
      </w:r>
      <w:r w:rsidR="00982EBF">
        <w:t xml:space="preserve">We are concerned that the Government does not appreciate the complexities, costs or possible </w:t>
      </w:r>
      <w:r w:rsidR="00B148E5">
        <w:t>consequences</w:t>
      </w:r>
      <w:r w:rsidR="00982EBF">
        <w:t xml:space="preserve"> of </w:t>
      </w:r>
      <w:r w:rsidR="006B6C68">
        <w:t xml:space="preserve">introducing such </w:t>
      </w:r>
      <w:r w:rsidR="00B148E5">
        <w:t>significant</w:t>
      </w:r>
      <w:r w:rsidR="006B6C68">
        <w:t xml:space="preserve"> </w:t>
      </w:r>
      <w:r w:rsidR="00B148E5">
        <w:t>reforms</w:t>
      </w:r>
      <w:r w:rsidR="006B6C68">
        <w:t xml:space="preserve">. It is imperative that the Government work more closely with local government and industry to ensure any </w:t>
      </w:r>
      <w:r w:rsidR="00AA5D8C">
        <w:t>proposed reforms are well-</w:t>
      </w:r>
      <w:r w:rsidR="00B148E5">
        <w:t>designed</w:t>
      </w:r>
      <w:r w:rsidR="00AA5D8C">
        <w:t xml:space="preserve">, sufficiently funded and </w:t>
      </w:r>
      <w:r w:rsidR="008257A8">
        <w:t xml:space="preserve">smoothly implemented. </w:t>
      </w:r>
    </w:p>
    <w:p w14:paraId="1A039CAF" w14:textId="4898AFC7" w:rsidR="006019F5" w:rsidRDefault="00916935" w:rsidP="006019F5">
      <w:r>
        <w:t xml:space="preserve">Providing </w:t>
      </w:r>
      <w:r w:rsidR="00A5347C">
        <w:t>investment</w:t>
      </w:r>
      <w:r>
        <w:t xml:space="preserve"> support for </w:t>
      </w:r>
      <w:r w:rsidR="006019F5">
        <w:t xml:space="preserve">sorting and processing facilities in </w:t>
      </w:r>
      <w:r w:rsidR="00B148E5">
        <w:t>regional</w:t>
      </w:r>
      <w:r w:rsidR="006019F5">
        <w:t xml:space="preserve"> areas </w:t>
      </w:r>
      <w:r>
        <w:t xml:space="preserve">should </w:t>
      </w:r>
      <w:r w:rsidR="006019F5">
        <w:t xml:space="preserve">be prioritised. Transport costs, remoteness and lower economies of scale all present challenges. Investment in resource </w:t>
      </w:r>
      <w:r w:rsidR="00B148E5">
        <w:t>recovery</w:t>
      </w:r>
      <w:r w:rsidR="006019F5">
        <w:t xml:space="preserve"> infrastructure in regional Victoria has the potential to create local employment as well as markets for recycled products within the region. </w:t>
      </w:r>
    </w:p>
    <w:p w14:paraId="1B0C3FEF" w14:textId="76CECF15" w:rsidR="00FC5396" w:rsidRDefault="00916935" w:rsidP="00CF2C8D">
      <w:r>
        <w:t>Finally,</w:t>
      </w:r>
      <w:r w:rsidR="005B6A67">
        <w:t xml:space="preserve"> the absence of a waste</w:t>
      </w:r>
      <w:r w:rsidR="00B9466D">
        <w:t>-</w:t>
      </w:r>
      <w:r w:rsidR="005B6A67">
        <w:t>to</w:t>
      </w:r>
      <w:r w:rsidR="00B9466D">
        <w:t>-</w:t>
      </w:r>
      <w:r w:rsidR="005B6A67">
        <w:t xml:space="preserve">energy policy for Victoria </w:t>
      </w:r>
      <w:r w:rsidR="00DC1C0B">
        <w:t>needs to be addressed as a matter of priority. The Government is right to be cautious about waste</w:t>
      </w:r>
      <w:r w:rsidR="00B9466D">
        <w:t>-</w:t>
      </w:r>
      <w:r w:rsidR="00DC1C0B">
        <w:t>to</w:t>
      </w:r>
      <w:r w:rsidR="00B9466D">
        <w:t>-</w:t>
      </w:r>
      <w:r w:rsidR="00B148E5">
        <w:t>energy,</w:t>
      </w:r>
      <w:r w:rsidR="00DC1C0B">
        <w:t xml:space="preserve"> but it also has a </w:t>
      </w:r>
      <w:r w:rsidR="00811C6A">
        <w:t>responsibility</w:t>
      </w:r>
      <w:r w:rsidR="00DC1C0B">
        <w:t xml:space="preserve"> to provide </w:t>
      </w:r>
      <w:r w:rsidR="00B65AEF">
        <w:t xml:space="preserve">industry, councils and the community with clear signals to enable planning and </w:t>
      </w:r>
      <w:r w:rsidR="00811C6A">
        <w:t>investment</w:t>
      </w:r>
      <w:r w:rsidR="00B65AEF">
        <w:t xml:space="preserve"> decisions. </w:t>
      </w:r>
    </w:p>
    <w:p w14:paraId="53F2AFD1" w14:textId="2628C1D4" w:rsidR="00CF2C8D" w:rsidRPr="00D26041" w:rsidRDefault="003462FC" w:rsidP="00B80936">
      <w:pPr>
        <w:pStyle w:val="Heading1"/>
        <w:numPr>
          <w:ilvl w:val="0"/>
          <w:numId w:val="0"/>
        </w:numPr>
        <w:rPr>
          <w:sz w:val="24"/>
          <w:szCs w:val="24"/>
        </w:rPr>
      </w:pPr>
      <w:r w:rsidDel="00235F27">
        <w:t xml:space="preserve"> </w:t>
      </w:r>
      <w:bookmarkStart w:id="16" w:name="_Toc27138104"/>
      <w:r w:rsidR="00CF2C8D" w:rsidRPr="00D26041">
        <w:rPr>
          <w:sz w:val="24"/>
          <w:szCs w:val="24"/>
        </w:rPr>
        <w:t>What is a legislative barrier or enabler that you have encountered when trying to use recycled materials?</w:t>
      </w:r>
      <w:bookmarkEnd w:id="16"/>
    </w:p>
    <w:p w14:paraId="7036D1E0" w14:textId="22CBFF63" w:rsidR="00FB2F6F" w:rsidRDefault="00C24E16">
      <w:pPr>
        <w:rPr>
          <w:rFonts w:cs="Arial"/>
        </w:rPr>
      </w:pPr>
      <w:r>
        <w:rPr>
          <w:rFonts w:cs="Arial"/>
        </w:rPr>
        <w:t xml:space="preserve">The MAV is not aware of any </w:t>
      </w:r>
      <w:r w:rsidR="00B148E5">
        <w:rPr>
          <w:rFonts w:cs="Arial"/>
        </w:rPr>
        <w:t>legislative</w:t>
      </w:r>
      <w:r>
        <w:rPr>
          <w:rFonts w:cs="Arial"/>
        </w:rPr>
        <w:t xml:space="preserve"> barriers that have prevented councils from procuring recycled content</w:t>
      </w:r>
      <w:r w:rsidR="00515347">
        <w:rPr>
          <w:rFonts w:cs="Arial"/>
        </w:rPr>
        <w:t xml:space="preserve">. </w:t>
      </w:r>
      <w:r w:rsidR="006A6361">
        <w:rPr>
          <w:rFonts w:cs="Arial"/>
        </w:rPr>
        <w:t xml:space="preserve">In our view, the key </w:t>
      </w:r>
      <w:r w:rsidR="00B148E5">
        <w:rPr>
          <w:rFonts w:cs="Arial"/>
        </w:rPr>
        <w:t>barriers</w:t>
      </w:r>
      <w:r w:rsidR="006A6361">
        <w:rPr>
          <w:rFonts w:cs="Arial"/>
        </w:rPr>
        <w:t xml:space="preserve"> relate to </w:t>
      </w:r>
      <w:r w:rsidR="00B148E5">
        <w:rPr>
          <w:rFonts w:cs="Arial"/>
        </w:rPr>
        <w:t>lack</w:t>
      </w:r>
      <w:r w:rsidR="006A6361">
        <w:rPr>
          <w:rFonts w:cs="Arial"/>
        </w:rPr>
        <w:t xml:space="preserve"> of information, and concerns about cost and quality. </w:t>
      </w:r>
      <w:r w:rsidR="00FB2F6F">
        <w:rPr>
          <w:rFonts w:cs="Arial"/>
        </w:rPr>
        <w:t xml:space="preserve">Standards, specifications and certifications </w:t>
      </w:r>
      <w:r>
        <w:rPr>
          <w:rFonts w:cs="Arial"/>
        </w:rPr>
        <w:t xml:space="preserve">all have a role to play in building consumer </w:t>
      </w:r>
      <w:r w:rsidR="00B148E5">
        <w:rPr>
          <w:rFonts w:cs="Arial"/>
        </w:rPr>
        <w:t>confidence</w:t>
      </w:r>
      <w:r>
        <w:rPr>
          <w:rFonts w:cs="Arial"/>
        </w:rPr>
        <w:t xml:space="preserve"> in products containing recycled content. </w:t>
      </w:r>
      <w:r w:rsidR="003556C0">
        <w:rPr>
          <w:rFonts w:cs="Arial"/>
        </w:rPr>
        <w:t xml:space="preserve">The importance of case studies and </w:t>
      </w:r>
      <w:r w:rsidR="00653EE7">
        <w:rPr>
          <w:rFonts w:cs="Arial"/>
        </w:rPr>
        <w:t>demonstration projects should also not be underestimated.</w:t>
      </w:r>
    </w:p>
    <w:p w14:paraId="0C6359DA" w14:textId="07113476" w:rsidR="005E57BD" w:rsidRDefault="00261C3F" w:rsidP="005E57BD">
      <w:r>
        <w:rPr>
          <w:rFonts w:cs="Arial"/>
        </w:rPr>
        <w:t>In August this year, the Metropolitan Waste and Resource Recovery Group</w:t>
      </w:r>
      <w:r w:rsidR="00FC1CD3">
        <w:rPr>
          <w:rFonts w:cs="Arial"/>
        </w:rPr>
        <w:t xml:space="preserve"> (MWRRG)</w:t>
      </w:r>
      <w:r>
        <w:rPr>
          <w:rFonts w:cs="Arial"/>
        </w:rPr>
        <w:t xml:space="preserve"> surveyed councils </w:t>
      </w:r>
      <w:r w:rsidR="005E57BD">
        <w:t xml:space="preserve">on the drivers, barriers and opportunities to increasing council procurement of products containing recycled materials. The key barriers identified through the survey </w:t>
      </w:r>
      <w:r w:rsidR="00026D26">
        <w:t>we</w:t>
      </w:r>
      <w:r w:rsidR="005E57BD">
        <w:t>re:</w:t>
      </w:r>
    </w:p>
    <w:p w14:paraId="5A7AA79B" w14:textId="77777777" w:rsidR="005E57BD" w:rsidRDefault="005E57BD" w:rsidP="005E57BD">
      <w:pPr>
        <w:pStyle w:val="ListParagraph"/>
        <w:numPr>
          <w:ilvl w:val="0"/>
          <w:numId w:val="32"/>
        </w:numPr>
      </w:pPr>
      <w:r>
        <w:t xml:space="preserve">a lack of information and awareness about products </w:t>
      </w:r>
    </w:p>
    <w:p w14:paraId="2E7CD3FB" w14:textId="3A164EE3" w:rsidR="005E57BD" w:rsidRDefault="005E57BD" w:rsidP="005E57BD">
      <w:pPr>
        <w:pStyle w:val="ListParagraph"/>
        <w:numPr>
          <w:ilvl w:val="0"/>
          <w:numId w:val="32"/>
        </w:numPr>
      </w:pPr>
      <w:r>
        <w:t xml:space="preserve">a lack of confidence in products </w:t>
      </w:r>
    </w:p>
    <w:p w14:paraId="05DD0287" w14:textId="77777777" w:rsidR="005E57BD" w:rsidRDefault="005E57BD" w:rsidP="005E57BD">
      <w:pPr>
        <w:pStyle w:val="ListParagraph"/>
        <w:numPr>
          <w:ilvl w:val="0"/>
          <w:numId w:val="32"/>
        </w:numPr>
      </w:pPr>
      <w:r>
        <w:t xml:space="preserve">a lack of specifications and standards for products </w:t>
      </w:r>
    </w:p>
    <w:p w14:paraId="0AB6AD51" w14:textId="04DD20E7" w:rsidR="005E57BD" w:rsidRDefault="005E57BD" w:rsidP="005E57BD">
      <w:pPr>
        <w:pStyle w:val="ListParagraph"/>
        <w:numPr>
          <w:ilvl w:val="0"/>
          <w:numId w:val="32"/>
        </w:numPr>
      </w:pPr>
      <w:r>
        <w:t>procurement of products containing recycled materials not included in tender specification and evaluation criteria.</w:t>
      </w:r>
    </w:p>
    <w:p w14:paraId="6AF9A420" w14:textId="02A57B53" w:rsidR="00EA5149" w:rsidRDefault="00EA5149" w:rsidP="00EA5149">
      <w:r>
        <w:t xml:space="preserve">Councils </w:t>
      </w:r>
      <w:r w:rsidR="00674309">
        <w:t xml:space="preserve">said the following information would </w:t>
      </w:r>
      <w:r w:rsidR="005D1CEA">
        <w:t>assist</w:t>
      </w:r>
      <w:r w:rsidR="00674309">
        <w:t xml:space="preserve"> them</w:t>
      </w:r>
      <w:r w:rsidR="005D1CEA">
        <w:t xml:space="preserve"> to procure products containing recycled materials:</w:t>
      </w:r>
    </w:p>
    <w:p w14:paraId="002B6C50" w14:textId="77777777" w:rsidR="004E0711" w:rsidRPr="00B9466D" w:rsidRDefault="004E0711" w:rsidP="00073322">
      <w:pPr>
        <w:pStyle w:val="ListParagraph"/>
        <w:numPr>
          <w:ilvl w:val="0"/>
          <w:numId w:val="36"/>
        </w:numPr>
        <w:autoSpaceDE w:val="0"/>
        <w:autoSpaceDN w:val="0"/>
        <w:adjustRightInd w:val="0"/>
        <w:spacing w:after="0" w:line="240" w:lineRule="auto"/>
        <w:rPr>
          <w:rFonts w:cs="Arial"/>
          <w:lang w:eastAsia="en-AU"/>
        </w:rPr>
      </w:pPr>
      <w:r w:rsidRPr="00B9466D">
        <w:rPr>
          <w:rFonts w:cs="Arial"/>
          <w:lang w:eastAsia="en-AU"/>
        </w:rPr>
        <w:t>Information about the quality and durability of products</w:t>
      </w:r>
    </w:p>
    <w:p w14:paraId="1CE6DC5B" w14:textId="77777777" w:rsidR="004E0711" w:rsidRPr="00073322" w:rsidRDefault="004E0711" w:rsidP="00073322">
      <w:pPr>
        <w:pStyle w:val="ListParagraph"/>
        <w:numPr>
          <w:ilvl w:val="0"/>
          <w:numId w:val="36"/>
        </w:numPr>
        <w:autoSpaceDE w:val="0"/>
        <w:autoSpaceDN w:val="0"/>
        <w:adjustRightInd w:val="0"/>
        <w:spacing w:after="0" w:line="240" w:lineRule="auto"/>
        <w:rPr>
          <w:rFonts w:cs="Arial"/>
          <w:lang w:eastAsia="en-AU"/>
        </w:rPr>
      </w:pPr>
      <w:r w:rsidRPr="00073322">
        <w:rPr>
          <w:rFonts w:cs="Arial"/>
          <w:lang w:eastAsia="en-AU"/>
        </w:rPr>
        <w:t>Information about the range of available products and their application</w:t>
      </w:r>
    </w:p>
    <w:p w14:paraId="2417B72B" w14:textId="77777777" w:rsidR="004E0711" w:rsidRPr="00073322" w:rsidRDefault="004E0711" w:rsidP="00073322">
      <w:pPr>
        <w:pStyle w:val="ListParagraph"/>
        <w:numPr>
          <w:ilvl w:val="0"/>
          <w:numId w:val="36"/>
        </w:numPr>
        <w:autoSpaceDE w:val="0"/>
        <w:autoSpaceDN w:val="0"/>
        <w:adjustRightInd w:val="0"/>
        <w:spacing w:after="0" w:line="240" w:lineRule="auto"/>
        <w:rPr>
          <w:rFonts w:cs="Arial"/>
          <w:lang w:eastAsia="en-AU"/>
        </w:rPr>
      </w:pPr>
      <w:r w:rsidRPr="00073322">
        <w:rPr>
          <w:rFonts w:cs="Arial"/>
          <w:lang w:eastAsia="en-AU"/>
        </w:rPr>
        <w:t>Information on the cost of using the product over its lifecycle, compared with use of products containing virgin materials</w:t>
      </w:r>
    </w:p>
    <w:p w14:paraId="3CDAC0EA" w14:textId="77777777" w:rsidR="004E0711" w:rsidRPr="00073322" w:rsidRDefault="004E0711" w:rsidP="00073322">
      <w:pPr>
        <w:pStyle w:val="ListParagraph"/>
        <w:numPr>
          <w:ilvl w:val="0"/>
          <w:numId w:val="36"/>
        </w:numPr>
        <w:autoSpaceDE w:val="0"/>
        <w:autoSpaceDN w:val="0"/>
        <w:adjustRightInd w:val="0"/>
        <w:spacing w:after="0" w:line="240" w:lineRule="auto"/>
        <w:rPr>
          <w:rFonts w:cs="Arial"/>
          <w:lang w:eastAsia="en-AU"/>
        </w:rPr>
      </w:pPr>
      <w:r w:rsidRPr="00073322">
        <w:rPr>
          <w:rFonts w:cs="Arial"/>
          <w:lang w:eastAsia="en-AU"/>
        </w:rPr>
        <w:t>Case studies of other councils who are using these products effectively</w:t>
      </w:r>
    </w:p>
    <w:p w14:paraId="2F27B81C" w14:textId="77777777" w:rsidR="004E0711" w:rsidRPr="00073322" w:rsidRDefault="004E0711" w:rsidP="00073322">
      <w:pPr>
        <w:pStyle w:val="ListParagraph"/>
        <w:numPr>
          <w:ilvl w:val="0"/>
          <w:numId w:val="36"/>
        </w:numPr>
        <w:autoSpaceDE w:val="0"/>
        <w:autoSpaceDN w:val="0"/>
        <w:adjustRightInd w:val="0"/>
        <w:spacing w:after="0" w:line="240" w:lineRule="auto"/>
        <w:rPr>
          <w:rFonts w:cs="Arial"/>
          <w:lang w:eastAsia="en-AU"/>
        </w:rPr>
      </w:pPr>
      <w:r w:rsidRPr="00073322">
        <w:rPr>
          <w:rFonts w:cs="Arial"/>
          <w:lang w:eastAsia="en-AU"/>
        </w:rPr>
        <w:t>Database with search function of products available</w:t>
      </w:r>
    </w:p>
    <w:p w14:paraId="408660DD" w14:textId="58D531D8" w:rsidR="004E0711" w:rsidRDefault="004E0711" w:rsidP="005D1CEA">
      <w:pPr>
        <w:pStyle w:val="ListParagraph"/>
        <w:numPr>
          <w:ilvl w:val="0"/>
          <w:numId w:val="36"/>
        </w:numPr>
        <w:rPr>
          <w:rFonts w:cs="Arial"/>
        </w:rPr>
      </w:pPr>
      <w:r w:rsidRPr="00073322">
        <w:rPr>
          <w:rFonts w:cs="Arial"/>
          <w:lang w:eastAsia="en-AU"/>
        </w:rPr>
        <w:t xml:space="preserve">Information on the environmental credentials of the products (including energy and water use in </w:t>
      </w:r>
      <w:r w:rsidR="00FC1CD3">
        <w:rPr>
          <w:rFonts w:cs="Arial"/>
          <w:lang w:eastAsia="en-AU"/>
        </w:rPr>
        <w:t>m</w:t>
      </w:r>
      <w:r w:rsidRPr="00B9466D">
        <w:rPr>
          <w:rFonts w:cs="Arial"/>
          <w:lang w:eastAsia="en-AU"/>
        </w:rPr>
        <w:t>anufactur</w:t>
      </w:r>
      <w:r w:rsidR="00FC1CD3">
        <w:rPr>
          <w:rFonts w:cs="Arial"/>
          <w:lang w:eastAsia="en-AU"/>
        </w:rPr>
        <w:t>ing process</w:t>
      </w:r>
      <w:r w:rsidRPr="00B9466D">
        <w:rPr>
          <w:rFonts w:cs="Arial"/>
          <w:lang w:eastAsia="en-AU"/>
        </w:rPr>
        <w:t>)</w:t>
      </w:r>
    </w:p>
    <w:p w14:paraId="63A8C1E8" w14:textId="49F6C125" w:rsidR="00FC1CD3" w:rsidRPr="00B9466D" w:rsidRDefault="00FC1CD3" w:rsidP="00073322">
      <w:pPr>
        <w:rPr>
          <w:rFonts w:cs="Arial"/>
        </w:rPr>
      </w:pPr>
      <w:r>
        <w:rPr>
          <w:rFonts w:cs="Arial"/>
        </w:rPr>
        <w:t>We would encourage IV to contact MWRRG to obtain a copy of the survey results.</w:t>
      </w:r>
    </w:p>
    <w:sectPr w:rsidR="00FC1CD3" w:rsidRPr="00B9466D" w:rsidSect="006C0629">
      <w:headerReference w:type="default" r:id="rId22"/>
      <w:footerReference w:type="default" r:id="rId23"/>
      <w:pgSz w:w="12240" w:h="15840"/>
      <w:pgMar w:top="1134" w:right="1304" w:bottom="56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2E6C" w14:textId="77777777" w:rsidR="00E57AD9" w:rsidRDefault="00E57AD9" w:rsidP="00286BB4">
      <w:pPr>
        <w:spacing w:after="0" w:line="240" w:lineRule="auto"/>
      </w:pPr>
      <w:r>
        <w:separator/>
      </w:r>
    </w:p>
  </w:endnote>
  <w:endnote w:type="continuationSeparator" w:id="0">
    <w:p w14:paraId="16A07D8A" w14:textId="77777777" w:rsidR="00E57AD9" w:rsidRDefault="00E57AD9" w:rsidP="00286BB4">
      <w:pPr>
        <w:spacing w:after="0" w:line="240" w:lineRule="auto"/>
      </w:pPr>
      <w:r>
        <w:continuationSeparator/>
      </w:r>
    </w:p>
  </w:endnote>
  <w:endnote w:type="continuationNotice" w:id="1">
    <w:p w14:paraId="71CCA81D" w14:textId="77777777" w:rsidR="00E57AD9" w:rsidRDefault="00E57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1363" w14:textId="77777777" w:rsidR="000E7D75" w:rsidRDefault="000E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D34B" w14:textId="2473891E" w:rsidR="000E7D75" w:rsidRDefault="00B53744">
    <w:pPr>
      <w:pStyle w:val="Footer"/>
    </w:pPr>
    <w:r>
      <w:rPr>
        <w:noProof/>
      </w:rPr>
      <mc:AlternateContent>
        <mc:Choice Requires="wps">
          <w:drawing>
            <wp:anchor distT="0" distB="0" distL="114300" distR="114300" simplePos="0" relativeHeight="251659264" behindDoc="0" locked="0" layoutInCell="0" allowOverlap="1" wp14:anchorId="7F60120C" wp14:editId="0B0DDFC2">
              <wp:simplePos x="0" y="0"/>
              <wp:positionH relativeFrom="page">
                <wp:posOffset>0</wp:posOffset>
              </wp:positionH>
              <wp:positionV relativeFrom="page">
                <wp:posOffset>9601200</wp:posOffset>
              </wp:positionV>
              <wp:extent cx="7772400" cy="266700"/>
              <wp:effectExtent l="0" t="0" r="0" b="0"/>
              <wp:wrapNone/>
              <wp:docPr id="5" name="MSIPCM43434e9baf11dcd2d7f2d4c2" descr="{&quot;HashCode&quot;:9055163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6D375D" w14:textId="61674381" w:rsidR="00B53744" w:rsidRPr="00B53744" w:rsidRDefault="00B53744" w:rsidP="00B53744">
                          <w:pPr>
                            <w:spacing w:after="0"/>
                            <w:rPr>
                              <w:rFonts w:ascii="Calibri" w:hAnsi="Calibri" w:cs="Calibri"/>
                              <w:color w:val="000000"/>
                            </w:rPr>
                          </w:pPr>
                          <w:r w:rsidRPr="00B53744">
                            <w:rPr>
                              <w:rFonts w:ascii="Calibri" w:hAnsi="Calibri" w:cs="Calibri"/>
                              <w:color w:val="000000"/>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0120C" id="_x0000_t202" coordsize="21600,21600" o:spt="202" path="m,l,21600r21600,l21600,xe">
              <v:stroke joinstyle="miter"/>
              <v:path gradientshapeok="t" o:connecttype="rect"/>
            </v:shapetype>
            <v:shape id="MSIPCM43434e9baf11dcd2d7f2d4c2" o:spid="_x0000_s1026" type="#_x0000_t202" alt="{&quot;HashCode&quot;:905516305,&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26T1JxgDAAA2BgAADgAAAAAAAAAAAAAAAAAu&#10;AgAAZHJzL2Uyb0RvYy54bWxQSwECLQAUAAYACAAAACEAu0DtMdwAAAALAQAADwAAAAAAAAAAAAAA&#10;AAByBQAAZHJzL2Rvd25yZXYueG1sUEsFBgAAAAAEAAQA8wAAAHsGAAAAAA==&#10;" o:allowincell="f" filled="f" stroked="f" strokeweight=".5pt">
              <v:fill o:detectmouseclick="t"/>
              <v:textbox inset="20pt,0,,0">
                <w:txbxContent>
                  <w:p w14:paraId="6A6D375D" w14:textId="61674381" w:rsidR="00B53744" w:rsidRPr="00B53744" w:rsidRDefault="00B53744" w:rsidP="00B53744">
                    <w:pPr>
                      <w:spacing w:after="0"/>
                      <w:rPr>
                        <w:rFonts w:ascii="Calibri" w:hAnsi="Calibri" w:cs="Calibri"/>
                        <w:color w:val="000000"/>
                      </w:rPr>
                    </w:pPr>
                    <w:r w:rsidRPr="00B53744">
                      <w:rPr>
                        <w:rFonts w:ascii="Calibri" w:hAnsi="Calibri" w:cs="Calibri"/>
                        <w:color w:val="000000"/>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7E75" w14:textId="78E6AD06" w:rsidR="000E7D75" w:rsidRDefault="00B53744">
    <w:pPr>
      <w:pStyle w:val="Footer"/>
    </w:pPr>
    <w:r>
      <w:rPr>
        <w:noProof/>
      </w:rPr>
      <mc:AlternateContent>
        <mc:Choice Requires="wps">
          <w:drawing>
            <wp:anchor distT="0" distB="0" distL="114300" distR="114300" simplePos="0" relativeHeight="251660288" behindDoc="0" locked="0" layoutInCell="0" allowOverlap="1" wp14:anchorId="4488C8C0" wp14:editId="781A8B75">
              <wp:simplePos x="0" y="0"/>
              <wp:positionH relativeFrom="page">
                <wp:posOffset>0</wp:posOffset>
              </wp:positionH>
              <wp:positionV relativeFrom="page">
                <wp:posOffset>9601200</wp:posOffset>
              </wp:positionV>
              <wp:extent cx="7772400" cy="266700"/>
              <wp:effectExtent l="0" t="0" r="0" b="0"/>
              <wp:wrapNone/>
              <wp:docPr id="7" name="MSIPCMa6c9411d9ff5af84d8ca2c27" descr="{&quot;HashCode&quot;:9055163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6B1DB" w14:textId="6D8ECEF4" w:rsidR="00B53744" w:rsidRPr="00B53744" w:rsidRDefault="00B53744" w:rsidP="00B53744">
                          <w:pPr>
                            <w:spacing w:after="0"/>
                            <w:rPr>
                              <w:rFonts w:ascii="Calibri" w:hAnsi="Calibri" w:cs="Calibri"/>
                              <w:color w:val="000000"/>
                            </w:rPr>
                          </w:pPr>
                          <w:r w:rsidRPr="00B53744">
                            <w:rPr>
                              <w:rFonts w:ascii="Calibri" w:hAnsi="Calibri" w:cs="Calibri"/>
                              <w:color w:val="000000"/>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88C8C0" id="_x0000_t202" coordsize="21600,21600" o:spt="202" path="m,l,21600r21600,l21600,xe">
              <v:stroke joinstyle="miter"/>
              <v:path gradientshapeok="t" o:connecttype="rect"/>
            </v:shapetype>
            <v:shape id="MSIPCMa6c9411d9ff5af84d8ca2c27" o:spid="_x0000_s1027" type="#_x0000_t202" alt="{&quot;HashCode&quot;:905516305,&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" o:allowincell="f" filled="f" stroked="f" strokeweight=".5pt">
              <v:fill o:detectmouseclick="t"/>
              <v:textbox inset="20pt,0,,0">
                <w:txbxContent>
                  <w:p w14:paraId="7466B1DB" w14:textId="6D8ECEF4" w:rsidR="00B53744" w:rsidRPr="00B53744" w:rsidRDefault="00B53744" w:rsidP="00B53744">
                    <w:pPr>
                      <w:spacing w:after="0"/>
                      <w:rPr>
                        <w:rFonts w:ascii="Calibri" w:hAnsi="Calibri" w:cs="Calibri"/>
                        <w:color w:val="000000"/>
                      </w:rPr>
                    </w:pPr>
                    <w:r w:rsidRPr="00B53744">
                      <w:rPr>
                        <w:rFonts w:ascii="Calibri" w:hAnsi="Calibri" w:cs="Calibri"/>
                        <w:color w:val="000000"/>
                      </w:rPr>
                      <w:t>Unofficial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102C" w14:textId="18867543" w:rsidR="000E7D75" w:rsidRPr="000453D9" w:rsidRDefault="00B53744" w:rsidP="000453D9">
    <w:pPr>
      <w:pStyle w:val="Footer"/>
      <w:rPr>
        <w:rFonts w:cs="Arial"/>
        <w:sz w:val="18"/>
        <w:szCs w:val="18"/>
      </w:rPr>
    </w:pPr>
    <w:r>
      <w:rPr>
        <w:noProof/>
      </w:rPr>
      <mc:AlternateContent>
        <mc:Choice Requires="wps">
          <w:drawing>
            <wp:anchor distT="0" distB="0" distL="114300" distR="114300" simplePos="0" relativeHeight="251661312" behindDoc="0" locked="0" layoutInCell="0" allowOverlap="1" wp14:anchorId="794D44BB" wp14:editId="4B4EF104">
              <wp:simplePos x="0" y="0"/>
              <wp:positionH relativeFrom="page">
                <wp:posOffset>0</wp:posOffset>
              </wp:positionH>
              <wp:positionV relativeFrom="page">
                <wp:posOffset>9601200</wp:posOffset>
              </wp:positionV>
              <wp:extent cx="7772400" cy="266700"/>
              <wp:effectExtent l="0" t="0" r="0" b="0"/>
              <wp:wrapNone/>
              <wp:docPr id="8" name="MSIPCM1c4442beaa394d01d140de66" descr="{&quot;HashCode&quot;:905516305,&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55D93" w14:textId="7E363772" w:rsidR="00B53744" w:rsidRPr="00B53744" w:rsidRDefault="00B53744" w:rsidP="00B53744">
                          <w:pPr>
                            <w:spacing w:after="0"/>
                            <w:rPr>
                              <w:rFonts w:ascii="Calibri" w:hAnsi="Calibri" w:cs="Calibri"/>
                              <w:color w:val="000000"/>
                            </w:rPr>
                          </w:pPr>
                          <w:r w:rsidRPr="00B53744">
                            <w:rPr>
                              <w:rFonts w:ascii="Calibri" w:hAnsi="Calibri" w:cs="Calibri"/>
                              <w:color w:val="000000"/>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4D44BB" id="_x0000_t202" coordsize="21600,21600" o:spt="202" path="m,l,21600r21600,l21600,xe">
              <v:stroke joinstyle="miter"/>
              <v:path gradientshapeok="t" o:connecttype="rect"/>
            </v:shapetype>
            <v:shape id="MSIPCM1c4442beaa394d01d140de66" o:spid="_x0000_s1028" type="#_x0000_t202" alt="{&quot;HashCode&quot;:905516305,&quot;Height&quot;:792.0,&quot;Width&quot;:612.0,&quot;Placement&quot;:&quot;Footer&quot;,&quot;Index&quot;:&quot;Primary&quot;,&quot;Section&quot;:2,&quot;Top&quot;:0.0,&quot;Left&quot;:0.0}" style="position:absolute;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CMtm/CGgMAAD0GAAAOAAAAAAAAAAAAAAAA&#10;AC4CAABkcnMvZTJvRG9jLnhtbFBLAQItABQABgAIAAAAIQC7QO0x3AAAAAsBAAAPAAAAAAAAAAAA&#10;AAAAAHQFAABkcnMvZG93bnJldi54bWxQSwUGAAAAAAQABADzAAAAfQYAAAAA&#10;" o:allowincell="f" filled="f" stroked="f" strokeweight=".5pt">
              <v:fill o:detectmouseclick="t"/>
              <v:textbox inset="20pt,0,,0">
                <w:txbxContent>
                  <w:p w14:paraId="24955D93" w14:textId="7E363772" w:rsidR="00B53744" w:rsidRPr="00B53744" w:rsidRDefault="00B53744" w:rsidP="00B53744">
                    <w:pPr>
                      <w:spacing w:after="0"/>
                      <w:rPr>
                        <w:rFonts w:ascii="Calibri" w:hAnsi="Calibri" w:cs="Calibri"/>
                        <w:color w:val="000000"/>
                      </w:rPr>
                    </w:pPr>
                    <w:r w:rsidRPr="00B53744">
                      <w:rPr>
                        <w:rFonts w:ascii="Calibri" w:hAnsi="Calibri" w:cs="Calibri"/>
                        <w:color w:val="000000"/>
                      </w:rPr>
                      <w:t>Unofficial</w:t>
                    </w:r>
                  </w:p>
                </w:txbxContent>
              </v:textbox>
              <w10:wrap anchorx="page" anchory="page"/>
            </v:shape>
          </w:pict>
        </mc:Fallback>
      </mc:AlternateContent>
    </w:r>
    <w:r w:rsidR="000E7D75">
      <w:fldChar w:fldCharType="begin"/>
    </w:r>
    <w:r w:rsidR="000E7D75">
      <w:instrText xml:space="preserve"> PAGE   \* MERGEFORMAT </w:instrText>
    </w:r>
    <w:r w:rsidR="000E7D75">
      <w:fldChar w:fldCharType="separate"/>
    </w:r>
    <w:r w:rsidR="009979E6">
      <w:rPr>
        <w:noProof/>
      </w:rPr>
      <w:t>21</w:t>
    </w:r>
    <w:r w:rsidR="000E7D75">
      <w:rPr>
        <w:noProof/>
      </w:rPr>
      <w:fldChar w:fldCharType="end"/>
    </w:r>
    <w:r w:rsidR="000E7D75">
      <w:tab/>
    </w:r>
  </w:p>
  <w:p w14:paraId="7B6925DF" w14:textId="77777777" w:rsidR="000E7D75" w:rsidRDefault="000E7D75" w:rsidP="00271A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5200B" w14:textId="77777777" w:rsidR="00E57AD9" w:rsidRDefault="00E57AD9" w:rsidP="00286BB4">
      <w:pPr>
        <w:spacing w:after="0" w:line="240" w:lineRule="auto"/>
      </w:pPr>
      <w:r>
        <w:separator/>
      </w:r>
    </w:p>
  </w:footnote>
  <w:footnote w:type="continuationSeparator" w:id="0">
    <w:p w14:paraId="54A5D897" w14:textId="77777777" w:rsidR="00E57AD9" w:rsidRDefault="00E57AD9" w:rsidP="00286BB4">
      <w:pPr>
        <w:spacing w:after="0" w:line="240" w:lineRule="auto"/>
      </w:pPr>
      <w:r>
        <w:continuationSeparator/>
      </w:r>
    </w:p>
  </w:footnote>
  <w:footnote w:type="continuationNotice" w:id="1">
    <w:p w14:paraId="4DAC7C1B" w14:textId="77777777" w:rsidR="00E57AD9" w:rsidRDefault="00E57AD9">
      <w:pPr>
        <w:spacing w:after="0" w:line="240" w:lineRule="auto"/>
      </w:pPr>
    </w:p>
  </w:footnote>
  <w:footnote w:id="2">
    <w:p w14:paraId="4A71CD1C" w14:textId="5B954508" w:rsidR="000E7D75" w:rsidRDefault="000E7D75" w:rsidP="00296804">
      <w:pPr>
        <w:pStyle w:val="FootnoteText"/>
      </w:pPr>
      <w:r>
        <w:rPr>
          <w:rStyle w:val="FootnoteReference"/>
        </w:rPr>
        <w:footnoteRef/>
      </w:r>
      <w:r>
        <w:t xml:space="preserve"> Millar, R &amp; Schneiders, B. </w:t>
      </w:r>
      <w:hyperlink r:id="rId1" w:history="1">
        <w:r w:rsidRPr="009B2B9C">
          <w:rPr>
            <w:rStyle w:val="Hyperlink"/>
          </w:rPr>
          <w:t>Secret state Victorian cans access to stance on container deposit scheme</w:t>
        </w:r>
      </w:hyperlink>
      <w:r>
        <w:t xml:space="preserve">,  </w:t>
      </w:r>
      <w:r w:rsidRPr="003D2257">
        <w:rPr>
          <w:i/>
        </w:rPr>
        <w:t>The Age</w:t>
      </w:r>
      <w:r>
        <w:t>, 9 Nov 2019</w:t>
      </w:r>
    </w:p>
  </w:footnote>
  <w:footnote w:id="3">
    <w:p w14:paraId="5B82BB81" w14:textId="1AA44CDE" w:rsidR="000E7D75" w:rsidRDefault="000E7D75">
      <w:pPr>
        <w:pStyle w:val="FootnoteText"/>
      </w:pPr>
      <w:r>
        <w:rPr>
          <w:rStyle w:val="FootnoteReference"/>
        </w:rPr>
        <w:footnoteRef/>
      </w:r>
      <w:r>
        <w:t xml:space="preserve"> Arup, </w:t>
      </w:r>
      <w:r w:rsidRPr="00961840">
        <w:rPr>
          <w:i/>
        </w:rPr>
        <w:t>Recycling &amp; Resource Recovery Infrastructure Advice – Resource Recovery &amp; Recycling Infrastructure Analysis Final Report</w:t>
      </w:r>
      <w:r>
        <w:t>, October 2019, p.12</w:t>
      </w:r>
    </w:p>
  </w:footnote>
  <w:footnote w:id="4">
    <w:p w14:paraId="59209623" w14:textId="6A9572B2" w:rsidR="000E7D75" w:rsidRPr="00961840" w:rsidRDefault="000E7D75">
      <w:pPr>
        <w:pStyle w:val="FootnoteText"/>
      </w:pPr>
      <w:r>
        <w:rPr>
          <w:rStyle w:val="FootnoteReference"/>
        </w:rPr>
        <w:footnoteRef/>
      </w:r>
      <w:r>
        <w:t xml:space="preserve"> ibid, p.5</w:t>
      </w:r>
    </w:p>
  </w:footnote>
  <w:footnote w:id="5">
    <w:p w14:paraId="5F26CCDA" w14:textId="77777777" w:rsidR="000E7D75" w:rsidRDefault="000E7D75" w:rsidP="003637B6">
      <w:pPr>
        <w:pStyle w:val="FootnoteText"/>
      </w:pPr>
      <w:r>
        <w:rPr>
          <w:rStyle w:val="FootnoteReference"/>
        </w:rPr>
        <w:footnoteRef/>
      </w:r>
      <w:r>
        <w:t xml:space="preserve"> </w:t>
      </w:r>
      <w:hyperlink r:id="rId2" w:history="1">
        <w:r>
          <w:rPr>
            <w:rStyle w:val="Hyperlink"/>
          </w:rPr>
          <w:t>http://www.mav.asn.au/__data/assets/word_doc/0004/5755/Submission-to-turning-waste-into-energy-discussion-paper-Dec-2017.docx</w:t>
        </w:r>
      </w:hyperlink>
    </w:p>
    <w:p w14:paraId="6E8DBFD4" w14:textId="77777777" w:rsidR="000E7D75" w:rsidRDefault="000E7D75" w:rsidP="003637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8C6A" w14:textId="77777777" w:rsidR="000E7D75" w:rsidRDefault="000E7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1959" w14:textId="77777777" w:rsidR="000E7D75" w:rsidRDefault="000E7D75" w:rsidP="00C4007E">
    <w:pPr>
      <w:pStyle w:val="Header"/>
      <w:jc w:val="right"/>
    </w:pPr>
    <w:r>
      <w:rPr>
        <w:noProof/>
        <w:lang w:eastAsia="en-AU"/>
      </w:rPr>
      <w:drawing>
        <wp:inline distT="0" distB="0" distL="0" distR="0" wp14:anchorId="516360F6" wp14:editId="6C8B8E36">
          <wp:extent cx="1685925" cy="628015"/>
          <wp:effectExtent l="19050" t="0" r="9525" b="0"/>
          <wp:docPr id="1" name="Picture 1" descr="MAV%20logo%2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20logo%20BW.jpg"/>
                  <pic:cNvPicPr>
                    <a:picLocks noChangeAspect="1" noChangeArrowheads="1"/>
                  </pic:cNvPicPr>
                </pic:nvPicPr>
                <pic:blipFill>
                  <a:blip r:embed="rId1"/>
                  <a:srcRect/>
                  <a:stretch>
                    <a:fillRect/>
                  </a:stretch>
                </pic:blipFill>
                <pic:spPr bwMode="auto">
                  <a:xfrm>
                    <a:off x="0" y="0"/>
                    <a:ext cx="1685925" cy="62801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65FD" w14:textId="77777777" w:rsidR="000E7D75" w:rsidRDefault="000E7D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A83D" w14:textId="4CC059DE" w:rsidR="000E7D75" w:rsidRDefault="000E7D75" w:rsidP="00940288">
    <w:pPr>
      <w:pStyle w:val="Header"/>
      <w:jc w:val="right"/>
    </w:pPr>
    <w:r>
      <w:rPr>
        <w:noProof/>
        <w:lang w:eastAsia="en-AU"/>
      </w:rPr>
      <w:drawing>
        <wp:inline distT="0" distB="0" distL="0" distR="0" wp14:anchorId="40DBAD72" wp14:editId="4699C39C">
          <wp:extent cx="1685925" cy="628015"/>
          <wp:effectExtent l="19050" t="0" r="9525" b="0"/>
          <wp:docPr id="2" name="Picture 1" descr="MAV%20logo%2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20logo%20BW.jpg"/>
                  <pic:cNvPicPr>
                    <a:picLocks noChangeAspect="1" noChangeArrowheads="1"/>
                  </pic:cNvPicPr>
                </pic:nvPicPr>
                <pic:blipFill>
                  <a:blip r:embed="rId1"/>
                  <a:srcRect/>
                  <a:stretch>
                    <a:fillRect/>
                  </a:stretch>
                </pic:blipFill>
                <pic:spPr bwMode="auto">
                  <a:xfrm>
                    <a:off x="0" y="0"/>
                    <a:ext cx="1685925" cy="628015"/>
                  </a:xfrm>
                  <a:prstGeom prst="rect">
                    <a:avLst/>
                  </a:prstGeom>
                  <a:noFill/>
                  <a:ln w="9525">
                    <a:noFill/>
                    <a:miter lim="800000"/>
                    <a:headEnd/>
                    <a:tailEnd/>
                  </a:ln>
                </pic:spPr>
              </pic:pic>
            </a:graphicData>
          </a:graphic>
        </wp:inline>
      </w:drawing>
    </w:r>
  </w:p>
  <w:p w14:paraId="79D0FCA0" w14:textId="77777777" w:rsidR="000E7D75" w:rsidRDefault="000E7D75" w:rsidP="009402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9A9"/>
    <w:multiLevelType w:val="hybridMultilevel"/>
    <w:tmpl w:val="B60ED9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E20C08"/>
    <w:multiLevelType w:val="hybridMultilevel"/>
    <w:tmpl w:val="6B5C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95C2A"/>
    <w:multiLevelType w:val="hybridMultilevel"/>
    <w:tmpl w:val="2AC8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A0C6A"/>
    <w:multiLevelType w:val="hybridMultilevel"/>
    <w:tmpl w:val="E86299D6"/>
    <w:lvl w:ilvl="0" w:tplc="3AEA81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26375"/>
    <w:multiLevelType w:val="hybridMultilevel"/>
    <w:tmpl w:val="9CFE53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00E2B14"/>
    <w:multiLevelType w:val="hybridMultilevel"/>
    <w:tmpl w:val="C696F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886A0E"/>
    <w:multiLevelType w:val="hybridMultilevel"/>
    <w:tmpl w:val="E460B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EE063B"/>
    <w:multiLevelType w:val="hybridMultilevel"/>
    <w:tmpl w:val="6E9CD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E5419"/>
    <w:multiLevelType w:val="hybridMultilevel"/>
    <w:tmpl w:val="F46692F2"/>
    <w:lvl w:ilvl="0" w:tplc="B97671B8">
      <w:start w:val="1"/>
      <w:numFmt w:val="bullet"/>
      <w:lvlText w:val=""/>
      <w:lvlJc w:val="left"/>
      <w:pPr>
        <w:ind w:left="720" w:hanging="360"/>
      </w:pPr>
      <w:rPr>
        <w:rFonts w:ascii="Symbol" w:hAnsi="Symbol" w:hint="default"/>
      </w:rPr>
    </w:lvl>
    <w:lvl w:ilvl="1" w:tplc="045A3EEC">
      <w:start w:val="1"/>
      <w:numFmt w:val="bullet"/>
      <w:lvlText w:val="o"/>
      <w:lvlJc w:val="left"/>
      <w:pPr>
        <w:ind w:left="1440" w:hanging="360"/>
      </w:pPr>
      <w:rPr>
        <w:rFonts w:ascii="Courier New" w:hAnsi="Courier New" w:hint="default"/>
      </w:rPr>
    </w:lvl>
    <w:lvl w:ilvl="2" w:tplc="5F7C9E82">
      <w:start w:val="1"/>
      <w:numFmt w:val="bullet"/>
      <w:lvlText w:val=""/>
      <w:lvlJc w:val="left"/>
      <w:pPr>
        <w:ind w:left="2160" w:hanging="360"/>
      </w:pPr>
      <w:rPr>
        <w:rFonts w:ascii="Wingdings" w:hAnsi="Wingdings" w:hint="default"/>
      </w:rPr>
    </w:lvl>
    <w:lvl w:ilvl="3" w:tplc="48F0AE32">
      <w:start w:val="1"/>
      <w:numFmt w:val="bullet"/>
      <w:lvlText w:val=""/>
      <w:lvlJc w:val="left"/>
      <w:pPr>
        <w:ind w:left="2880" w:hanging="360"/>
      </w:pPr>
      <w:rPr>
        <w:rFonts w:ascii="Symbol" w:hAnsi="Symbol" w:hint="default"/>
      </w:rPr>
    </w:lvl>
    <w:lvl w:ilvl="4" w:tplc="5702849E">
      <w:start w:val="1"/>
      <w:numFmt w:val="bullet"/>
      <w:lvlText w:val="o"/>
      <w:lvlJc w:val="left"/>
      <w:pPr>
        <w:ind w:left="3600" w:hanging="360"/>
      </w:pPr>
      <w:rPr>
        <w:rFonts w:ascii="Courier New" w:hAnsi="Courier New" w:hint="default"/>
      </w:rPr>
    </w:lvl>
    <w:lvl w:ilvl="5" w:tplc="149E7966">
      <w:start w:val="1"/>
      <w:numFmt w:val="bullet"/>
      <w:lvlText w:val=""/>
      <w:lvlJc w:val="left"/>
      <w:pPr>
        <w:ind w:left="4320" w:hanging="360"/>
      </w:pPr>
      <w:rPr>
        <w:rFonts w:ascii="Wingdings" w:hAnsi="Wingdings" w:hint="default"/>
      </w:rPr>
    </w:lvl>
    <w:lvl w:ilvl="6" w:tplc="A8A2EA7A">
      <w:start w:val="1"/>
      <w:numFmt w:val="bullet"/>
      <w:lvlText w:val=""/>
      <w:lvlJc w:val="left"/>
      <w:pPr>
        <w:ind w:left="5040" w:hanging="360"/>
      </w:pPr>
      <w:rPr>
        <w:rFonts w:ascii="Symbol" w:hAnsi="Symbol" w:hint="default"/>
      </w:rPr>
    </w:lvl>
    <w:lvl w:ilvl="7" w:tplc="C8CCB736">
      <w:start w:val="1"/>
      <w:numFmt w:val="bullet"/>
      <w:lvlText w:val="o"/>
      <w:lvlJc w:val="left"/>
      <w:pPr>
        <w:ind w:left="5760" w:hanging="360"/>
      </w:pPr>
      <w:rPr>
        <w:rFonts w:ascii="Courier New" w:hAnsi="Courier New" w:hint="default"/>
      </w:rPr>
    </w:lvl>
    <w:lvl w:ilvl="8" w:tplc="2A265612">
      <w:start w:val="1"/>
      <w:numFmt w:val="bullet"/>
      <w:lvlText w:val=""/>
      <w:lvlJc w:val="left"/>
      <w:pPr>
        <w:ind w:left="6480" w:hanging="360"/>
      </w:pPr>
      <w:rPr>
        <w:rFonts w:ascii="Wingdings" w:hAnsi="Wingdings" w:hint="default"/>
      </w:rPr>
    </w:lvl>
  </w:abstractNum>
  <w:abstractNum w:abstractNumId="9" w15:restartNumberingAfterBreak="0">
    <w:nsid w:val="1CB8083A"/>
    <w:multiLevelType w:val="hybridMultilevel"/>
    <w:tmpl w:val="A9B86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A87F8F"/>
    <w:multiLevelType w:val="hybridMultilevel"/>
    <w:tmpl w:val="65C802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283363"/>
    <w:multiLevelType w:val="hybridMultilevel"/>
    <w:tmpl w:val="174C2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110BAB"/>
    <w:multiLevelType w:val="hybridMultilevel"/>
    <w:tmpl w:val="B284F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D33BE0"/>
    <w:multiLevelType w:val="hybridMultilevel"/>
    <w:tmpl w:val="7F64A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73814"/>
    <w:multiLevelType w:val="hybridMultilevel"/>
    <w:tmpl w:val="3A4A9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B232BF"/>
    <w:multiLevelType w:val="hybridMultilevel"/>
    <w:tmpl w:val="0C64B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F059D"/>
    <w:multiLevelType w:val="hybridMultilevel"/>
    <w:tmpl w:val="B776BFF2"/>
    <w:lvl w:ilvl="0" w:tplc="C7C464B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E6F88"/>
    <w:multiLevelType w:val="hybridMultilevel"/>
    <w:tmpl w:val="3AB453A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814DE6"/>
    <w:multiLevelType w:val="hybridMultilevel"/>
    <w:tmpl w:val="BFF80CFE"/>
    <w:lvl w:ilvl="0" w:tplc="ED6E54F8">
      <w:start w:val="1"/>
      <w:numFmt w:val="bullet"/>
      <w:pStyle w:val="Builtpointstyle1"/>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0544F"/>
    <w:multiLevelType w:val="hybridMultilevel"/>
    <w:tmpl w:val="97145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E24B59"/>
    <w:multiLevelType w:val="hybridMultilevel"/>
    <w:tmpl w:val="A4200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69A476D"/>
    <w:multiLevelType w:val="hybridMultilevel"/>
    <w:tmpl w:val="D0EEC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467148"/>
    <w:multiLevelType w:val="hybridMultilevel"/>
    <w:tmpl w:val="FFFFFFFF"/>
    <w:lvl w:ilvl="0" w:tplc="3390A72E">
      <w:start w:val="1"/>
      <w:numFmt w:val="bullet"/>
      <w:lvlText w:val=""/>
      <w:lvlJc w:val="left"/>
      <w:pPr>
        <w:ind w:left="720" w:hanging="360"/>
      </w:pPr>
      <w:rPr>
        <w:rFonts w:ascii="Symbol" w:hAnsi="Symbol" w:hint="default"/>
      </w:rPr>
    </w:lvl>
    <w:lvl w:ilvl="1" w:tplc="25BE6B2C">
      <w:start w:val="1"/>
      <w:numFmt w:val="bullet"/>
      <w:lvlText w:val="o"/>
      <w:lvlJc w:val="left"/>
      <w:pPr>
        <w:ind w:left="1440" w:hanging="360"/>
      </w:pPr>
      <w:rPr>
        <w:rFonts w:ascii="Courier New" w:hAnsi="Courier New" w:hint="default"/>
      </w:rPr>
    </w:lvl>
    <w:lvl w:ilvl="2" w:tplc="D7846590">
      <w:start w:val="1"/>
      <w:numFmt w:val="bullet"/>
      <w:lvlText w:val=""/>
      <w:lvlJc w:val="left"/>
      <w:pPr>
        <w:ind w:left="2160" w:hanging="360"/>
      </w:pPr>
      <w:rPr>
        <w:rFonts w:ascii="Wingdings" w:hAnsi="Wingdings" w:hint="default"/>
      </w:rPr>
    </w:lvl>
    <w:lvl w:ilvl="3" w:tplc="BF6401BC">
      <w:start w:val="1"/>
      <w:numFmt w:val="bullet"/>
      <w:lvlText w:val=""/>
      <w:lvlJc w:val="left"/>
      <w:pPr>
        <w:ind w:left="2880" w:hanging="360"/>
      </w:pPr>
      <w:rPr>
        <w:rFonts w:ascii="Symbol" w:hAnsi="Symbol" w:hint="default"/>
      </w:rPr>
    </w:lvl>
    <w:lvl w:ilvl="4" w:tplc="FC169FD0">
      <w:start w:val="1"/>
      <w:numFmt w:val="bullet"/>
      <w:lvlText w:val="o"/>
      <w:lvlJc w:val="left"/>
      <w:pPr>
        <w:ind w:left="3600" w:hanging="360"/>
      </w:pPr>
      <w:rPr>
        <w:rFonts w:ascii="Courier New" w:hAnsi="Courier New" w:hint="default"/>
      </w:rPr>
    </w:lvl>
    <w:lvl w:ilvl="5" w:tplc="7574888A">
      <w:start w:val="1"/>
      <w:numFmt w:val="bullet"/>
      <w:lvlText w:val=""/>
      <w:lvlJc w:val="left"/>
      <w:pPr>
        <w:ind w:left="4320" w:hanging="360"/>
      </w:pPr>
      <w:rPr>
        <w:rFonts w:ascii="Wingdings" w:hAnsi="Wingdings" w:hint="default"/>
      </w:rPr>
    </w:lvl>
    <w:lvl w:ilvl="6" w:tplc="B32646A0">
      <w:start w:val="1"/>
      <w:numFmt w:val="bullet"/>
      <w:lvlText w:val=""/>
      <w:lvlJc w:val="left"/>
      <w:pPr>
        <w:ind w:left="5040" w:hanging="360"/>
      </w:pPr>
      <w:rPr>
        <w:rFonts w:ascii="Symbol" w:hAnsi="Symbol" w:hint="default"/>
      </w:rPr>
    </w:lvl>
    <w:lvl w:ilvl="7" w:tplc="CC80DE4C">
      <w:start w:val="1"/>
      <w:numFmt w:val="bullet"/>
      <w:lvlText w:val="o"/>
      <w:lvlJc w:val="left"/>
      <w:pPr>
        <w:ind w:left="5760" w:hanging="360"/>
      </w:pPr>
      <w:rPr>
        <w:rFonts w:ascii="Courier New" w:hAnsi="Courier New" w:hint="default"/>
      </w:rPr>
    </w:lvl>
    <w:lvl w:ilvl="8" w:tplc="C0F40A96">
      <w:start w:val="1"/>
      <w:numFmt w:val="bullet"/>
      <w:lvlText w:val=""/>
      <w:lvlJc w:val="left"/>
      <w:pPr>
        <w:ind w:left="6480" w:hanging="360"/>
      </w:pPr>
      <w:rPr>
        <w:rFonts w:ascii="Wingdings" w:hAnsi="Wingdings" w:hint="default"/>
      </w:rPr>
    </w:lvl>
  </w:abstractNum>
  <w:abstractNum w:abstractNumId="23" w15:restartNumberingAfterBreak="0">
    <w:nsid w:val="56E84397"/>
    <w:multiLevelType w:val="hybridMultilevel"/>
    <w:tmpl w:val="5456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0A5C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6C7DC3"/>
    <w:multiLevelType w:val="hybridMultilevel"/>
    <w:tmpl w:val="09E03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6A6FD6"/>
    <w:multiLevelType w:val="hybridMultilevel"/>
    <w:tmpl w:val="697C1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72149D"/>
    <w:multiLevelType w:val="hybridMultilevel"/>
    <w:tmpl w:val="82069C62"/>
    <w:lvl w:ilvl="0" w:tplc="F872F8C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267324"/>
    <w:multiLevelType w:val="hybridMultilevel"/>
    <w:tmpl w:val="FFFFFFFF"/>
    <w:lvl w:ilvl="0" w:tplc="FCC8466C">
      <w:start w:val="1"/>
      <w:numFmt w:val="bullet"/>
      <w:lvlText w:val=""/>
      <w:lvlJc w:val="left"/>
      <w:pPr>
        <w:ind w:left="720" w:hanging="360"/>
      </w:pPr>
      <w:rPr>
        <w:rFonts w:ascii="Symbol" w:hAnsi="Symbol" w:hint="default"/>
      </w:rPr>
    </w:lvl>
    <w:lvl w:ilvl="1" w:tplc="2514EBDE">
      <w:start w:val="1"/>
      <w:numFmt w:val="bullet"/>
      <w:lvlText w:val="o"/>
      <w:lvlJc w:val="left"/>
      <w:pPr>
        <w:ind w:left="1440" w:hanging="360"/>
      </w:pPr>
      <w:rPr>
        <w:rFonts w:ascii="Courier New" w:hAnsi="Courier New" w:hint="default"/>
      </w:rPr>
    </w:lvl>
    <w:lvl w:ilvl="2" w:tplc="369A3086">
      <w:start w:val="1"/>
      <w:numFmt w:val="bullet"/>
      <w:lvlText w:val=""/>
      <w:lvlJc w:val="left"/>
      <w:pPr>
        <w:ind w:left="2160" w:hanging="360"/>
      </w:pPr>
      <w:rPr>
        <w:rFonts w:ascii="Wingdings" w:hAnsi="Wingdings" w:hint="default"/>
      </w:rPr>
    </w:lvl>
    <w:lvl w:ilvl="3" w:tplc="E35001D0">
      <w:start w:val="1"/>
      <w:numFmt w:val="bullet"/>
      <w:lvlText w:val=""/>
      <w:lvlJc w:val="left"/>
      <w:pPr>
        <w:ind w:left="2880" w:hanging="360"/>
      </w:pPr>
      <w:rPr>
        <w:rFonts w:ascii="Symbol" w:hAnsi="Symbol" w:hint="default"/>
      </w:rPr>
    </w:lvl>
    <w:lvl w:ilvl="4" w:tplc="D5DCFA68">
      <w:start w:val="1"/>
      <w:numFmt w:val="bullet"/>
      <w:lvlText w:val="o"/>
      <w:lvlJc w:val="left"/>
      <w:pPr>
        <w:ind w:left="3600" w:hanging="360"/>
      </w:pPr>
      <w:rPr>
        <w:rFonts w:ascii="Courier New" w:hAnsi="Courier New" w:hint="default"/>
      </w:rPr>
    </w:lvl>
    <w:lvl w:ilvl="5" w:tplc="0E6EFD68">
      <w:start w:val="1"/>
      <w:numFmt w:val="bullet"/>
      <w:lvlText w:val=""/>
      <w:lvlJc w:val="left"/>
      <w:pPr>
        <w:ind w:left="4320" w:hanging="360"/>
      </w:pPr>
      <w:rPr>
        <w:rFonts w:ascii="Wingdings" w:hAnsi="Wingdings" w:hint="default"/>
      </w:rPr>
    </w:lvl>
    <w:lvl w:ilvl="6" w:tplc="4C5CDD70">
      <w:start w:val="1"/>
      <w:numFmt w:val="bullet"/>
      <w:lvlText w:val=""/>
      <w:lvlJc w:val="left"/>
      <w:pPr>
        <w:ind w:left="5040" w:hanging="360"/>
      </w:pPr>
      <w:rPr>
        <w:rFonts w:ascii="Symbol" w:hAnsi="Symbol" w:hint="default"/>
      </w:rPr>
    </w:lvl>
    <w:lvl w:ilvl="7" w:tplc="A274B382">
      <w:start w:val="1"/>
      <w:numFmt w:val="bullet"/>
      <w:lvlText w:val="o"/>
      <w:lvlJc w:val="left"/>
      <w:pPr>
        <w:ind w:left="5760" w:hanging="360"/>
      </w:pPr>
      <w:rPr>
        <w:rFonts w:ascii="Courier New" w:hAnsi="Courier New" w:hint="default"/>
      </w:rPr>
    </w:lvl>
    <w:lvl w:ilvl="8" w:tplc="0C4C2FF0">
      <w:start w:val="1"/>
      <w:numFmt w:val="bullet"/>
      <w:lvlText w:val=""/>
      <w:lvlJc w:val="left"/>
      <w:pPr>
        <w:ind w:left="6480" w:hanging="360"/>
      </w:pPr>
      <w:rPr>
        <w:rFonts w:ascii="Wingdings" w:hAnsi="Wingdings" w:hint="default"/>
      </w:rPr>
    </w:lvl>
  </w:abstractNum>
  <w:abstractNum w:abstractNumId="29" w15:restartNumberingAfterBreak="0">
    <w:nsid w:val="6DE006CC"/>
    <w:multiLevelType w:val="hybridMultilevel"/>
    <w:tmpl w:val="CE06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64768F"/>
    <w:multiLevelType w:val="hybridMultilevel"/>
    <w:tmpl w:val="DA988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F644A0"/>
    <w:multiLevelType w:val="multilevel"/>
    <w:tmpl w:val="D90AF15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0F5A43"/>
    <w:multiLevelType w:val="hybridMultilevel"/>
    <w:tmpl w:val="60BEBDA0"/>
    <w:lvl w:ilvl="0" w:tplc="55BA5B66">
      <w:start w:val="1"/>
      <w:numFmt w:val="bullet"/>
      <w:pStyle w:val="Bulletpointstyle1"/>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0F380A"/>
    <w:multiLevelType w:val="hybridMultilevel"/>
    <w:tmpl w:val="1AA82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color w:val="000000" w:themeColor="text1"/>
        <w:spacing w:val="0"/>
        <w:sz w:val="20"/>
      </w:rPr>
    </w:lvl>
    <w:lvl w:ilvl="1">
      <w:start w:val="1"/>
      <w:numFmt w:val="lowerLetter"/>
      <w:pStyle w:val="ListNumber2"/>
      <w:lvlText w:val="%2."/>
      <w:lvlJc w:val="left"/>
      <w:pPr>
        <w:tabs>
          <w:tab w:val="num" w:pos="680"/>
        </w:tabs>
        <w:ind w:left="680" w:hanging="340"/>
      </w:pPr>
      <w:rPr>
        <w:color w:val="000000" w:themeColor="text1"/>
        <w:spacing w:val="0"/>
        <w:sz w:val="20"/>
      </w:rPr>
    </w:lvl>
    <w:lvl w:ilvl="2">
      <w:start w:val="1"/>
      <w:numFmt w:val="lowerRoman"/>
      <w:pStyle w:val="ListNumber3"/>
      <w:lvlText w:val="%3."/>
      <w:lvlJc w:val="left"/>
      <w:pPr>
        <w:tabs>
          <w:tab w:val="num" w:pos="1049"/>
        </w:tabs>
        <w:ind w:left="1049" w:hanging="369"/>
      </w:pPr>
      <w:rPr>
        <w:color w:val="000000" w:themeColor="text1"/>
        <w:spacing w:val="0"/>
        <w:position w:val="0"/>
        <w:sz w:val="20"/>
        <w:szCs w:val="16"/>
      </w:rPr>
    </w:lvl>
    <w:lvl w:ilvl="3">
      <w:start w:val="1"/>
      <w:numFmt w:val="none"/>
      <w:lvlText w:val=""/>
      <w:lvlJc w:val="left"/>
      <w:pPr>
        <w:ind w:left="-32767" w:firstLine="0"/>
      </w:pPr>
    </w:lvl>
    <w:lvl w:ilvl="4">
      <w:start w:val="1"/>
      <w:numFmt w:val="none"/>
      <w:lvlText w:val=""/>
      <w:lvlJc w:val="left"/>
      <w:pPr>
        <w:ind w:left="-32767" w:firstLine="0"/>
      </w:pPr>
    </w:lvl>
    <w:lvl w:ilvl="5">
      <w:start w:val="1"/>
      <w:numFmt w:val="none"/>
      <w:lvlText w:val=""/>
      <w:lvlJc w:val="left"/>
      <w:pPr>
        <w:ind w:left="-32767"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35" w15:restartNumberingAfterBreak="0">
    <w:nsid w:val="7F05412E"/>
    <w:multiLevelType w:val="hybridMultilevel"/>
    <w:tmpl w:val="A7B40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2"/>
  </w:num>
  <w:num w:numId="4">
    <w:abstractNumId w:val="27"/>
  </w:num>
  <w:num w:numId="5">
    <w:abstractNumId w:val="31"/>
  </w:num>
  <w:num w:numId="6">
    <w:abstractNumId w:val="27"/>
    <w:lvlOverride w:ilvl="0">
      <w:startOverride w:val="1"/>
    </w:lvlOverride>
  </w:num>
  <w:num w:numId="7">
    <w:abstractNumId w:val="24"/>
  </w:num>
  <w:num w:numId="8">
    <w:abstractNumId w:val="2"/>
  </w:num>
  <w:num w:numId="9">
    <w:abstractNumId w:val="22"/>
  </w:num>
  <w:num w:numId="10">
    <w:abstractNumId w:val="28"/>
  </w:num>
  <w:num w:numId="11">
    <w:abstractNumId w:val="19"/>
  </w:num>
  <w:num w:numId="12">
    <w:abstractNumId w:val="30"/>
  </w:num>
  <w:num w:numId="13">
    <w:abstractNumId w:val="11"/>
  </w:num>
  <w:num w:numId="14">
    <w:abstractNumId w:val="25"/>
  </w:num>
  <w:num w:numId="15">
    <w:abstractNumId w:val="5"/>
  </w:num>
  <w:num w:numId="16">
    <w:abstractNumId w:val="33"/>
  </w:num>
  <w:num w:numId="17">
    <w:abstractNumId w:val="16"/>
  </w:num>
  <w:num w:numId="18">
    <w:abstractNumId w:val="12"/>
  </w:num>
  <w:num w:numId="19">
    <w:abstractNumId w:val="14"/>
  </w:num>
  <w:num w:numId="20">
    <w:abstractNumId w:val="7"/>
  </w:num>
  <w:num w:numId="21">
    <w:abstractNumId w:val="15"/>
  </w:num>
  <w:num w:numId="22">
    <w:abstractNumId w:val="35"/>
  </w:num>
  <w:num w:numId="23">
    <w:abstractNumId w:val="1"/>
  </w:num>
  <w:num w:numId="24">
    <w:abstractNumId w:val="17"/>
  </w:num>
  <w:num w:numId="25">
    <w:abstractNumId w:val="10"/>
  </w:num>
  <w:num w:numId="26">
    <w:abstractNumId w:val="23"/>
  </w:num>
  <w:num w:numId="27">
    <w:abstractNumId w:val="6"/>
  </w:num>
  <w:num w:numId="28">
    <w:abstractNumId w:val="29"/>
  </w:num>
  <w:num w:numId="29">
    <w:abstractNumId w:val="13"/>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0"/>
  </w:num>
  <w:num w:numId="36">
    <w:abstractNumId w:val="2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22"/>
    <w:rsid w:val="00000173"/>
    <w:rsid w:val="000020AE"/>
    <w:rsid w:val="0000272B"/>
    <w:rsid w:val="0000370D"/>
    <w:rsid w:val="00005B13"/>
    <w:rsid w:val="00007886"/>
    <w:rsid w:val="00011E14"/>
    <w:rsid w:val="0001200B"/>
    <w:rsid w:val="00015867"/>
    <w:rsid w:val="00015B5B"/>
    <w:rsid w:val="00015C13"/>
    <w:rsid w:val="00016D79"/>
    <w:rsid w:val="000213D9"/>
    <w:rsid w:val="00021482"/>
    <w:rsid w:val="0002686B"/>
    <w:rsid w:val="00026D26"/>
    <w:rsid w:val="00034766"/>
    <w:rsid w:val="00035F43"/>
    <w:rsid w:val="00037A89"/>
    <w:rsid w:val="00037DC7"/>
    <w:rsid w:val="00042166"/>
    <w:rsid w:val="000453D9"/>
    <w:rsid w:val="000515A1"/>
    <w:rsid w:val="000607C8"/>
    <w:rsid w:val="00071E0A"/>
    <w:rsid w:val="00073322"/>
    <w:rsid w:val="000736A9"/>
    <w:rsid w:val="000748EE"/>
    <w:rsid w:val="00077F94"/>
    <w:rsid w:val="00080BB0"/>
    <w:rsid w:val="0008200D"/>
    <w:rsid w:val="00082785"/>
    <w:rsid w:val="00083281"/>
    <w:rsid w:val="00084EDD"/>
    <w:rsid w:val="00086AC4"/>
    <w:rsid w:val="00087258"/>
    <w:rsid w:val="00091091"/>
    <w:rsid w:val="000930B7"/>
    <w:rsid w:val="00096457"/>
    <w:rsid w:val="0009757D"/>
    <w:rsid w:val="000A3D54"/>
    <w:rsid w:val="000A5B4F"/>
    <w:rsid w:val="000A6038"/>
    <w:rsid w:val="000A62D3"/>
    <w:rsid w:val="000A6751"/>
    <w:rsid w:val="000A71E5"/>
    <w:rsid w:val="000A7747"/>
    <w:rsid w:val="000B10AD"/>
    <w:rsid w:val="000B28E2"/>
    <w:rsid w:val="000B7175"/>
    <w:rsid w:val="000B7EBB"/>
    <w:rsid w:val="000C000A"/>
    <w:rsid w:val="000C3436"/>
    <w:rsid w:val="000C444A"/>
    <w:rsid w:val="000C705A"/>
    <w:rsid w:val="000D0132"/>
    <w:rsid w:val="000D0AC7"/>
    <w:rsid w:val="000D1985"/>
    <w:rsid w:val="000D1A2E"/>
    <w:rsid w:val="000D2151"/>
    <w:rsid w:val="000D2815"/>
    <w:rsid w:val="000D396C"/>
    <w:rsid w:val="000D5BCD"/>
    <w:rsid w:val="000E0118"/>
    <w:rsid w:val="000E0BCB"/>
    <w:rsid w:val="000E318F"/>
    <w:rsid w:val="000E671A"/>
    <w:rsid w:val="000E725E"/>
    <w:rsid w:val="000E78F0"/>
    <w:rsid w:val="000E7D75"/>
    <w:rsid w:val="000F2234"/>
    <w:rsid w:val="000F4205"/>
    <w:rsid w:val="000F4CFA"/>
    <w:rsid w:val="000F55B3"/>
    <w:rsid w:val="000F6DC1"/>
    <w:rsid w:val="001005FA"/>
    <w:rsid w:val="00101377"/>
    <w:rsid w:val="00101AA2"/>
    <w:rsid w:val="00104542"/>
    <w:rsid w:val="00105F82"/>
    <w:rsid w:val="00106820"/>
    <w:rsid w:val="00110FBF"/>
    <w:rsid w:val="0011131D"/>
    <w:rsid w:val="00112F14"/>
    <w:rsid w:val="0011496C"/>
    <w:rsid w:val="001160DA"/>
    <w:rsid w:val="001175F6"/>
    <w:rsid w:val="00117610"/>
    <w:rsid w:val="00117A24"/>
    <w:rsid w:val="00117E72"/>
    <w:rsid w:val="00125D7C"/>
    <w:rsid w:val="00131D94"/>
    <w:rsid w:val="00135775"/>
    <w:rsid w:val="001360C1"/>
    <w:rsid w:val="001360E9"/>
    <w:rsid w:val="0014228B"/>
    <w:rsid w:val="00144525"/>
    <w:rsid w:val="001460E4"/>
    <w:rsid w:val="001465ED"/>
    <w:rsid w:val="00146FA5"/>
    <w:rsid w:val="001471AC"/>
    <w:rsid w:val="0015384E"/>
    <w:rsid w:val="00153BA6"/>
    <w:rsid w:val="00157401"/>
    <w:rsid w:val="00157F41"/>
    <w:rsid w:val="001624A8"/>
    <w:rsid w:val="001661FA"/>
    <w:rsid w:val="001667C7"/>
    <w:rsid w:val="00167583"/>
    <w:rsid w:val="00170172"/>
    <w:rsid w:val="001708F5"/>
    <w:rsid w:val="00172A86"/>
    <w:rsid w:val="0017408C"/>
    <w:rsid w:val="00176988"/>
    <w:rsid w:val="001770D0"/>
    <w:rsid w:val="00182B22"/>
    <w:rsid w:val="00183E92"/>
    <w:rsid w:val="00186563"/>
    <w:rsid w:val="00186E64"/>
    <w:rsid w:val="00190105"/>
    <w:rsid w:val="00190C38"/>
    <w:rsid w:val="001910D2"/>
    <w:rsid w:val="00191C78"/>
    <w:rsid w:val="00194AA9"/>
    <w:rsid w:val="001A79C7"/>
    <w:rsid w:val="001B34A8"/>
    <w:rsid w:val="001C0A22"/>
    <w:rsid w:val="001C2F82"/>
    <w:rsid w:val="001C3C5E"/>
    <w:rsid w:val="001C4F87"/>
    <w:rsid w:val="001D081C"/>
    <w:rsid w:val="001D5BA7"/>
    <w:rsid w:val="001F1105"/>
    <w:rsid w:val="001F1B61"/>
    <w:rsid w:val="001F30A0"/>
    <w:rsid w:val="001F53AE"/>
    <w:rsid w:val="001F6042"/>
    <w:rsid w:val="001F6813"/>
    <w:rsid w:val="001F6A71"/>
    <w:rsid w:val="001F6D6E"/>
    <w:rsid w:val="001F73B9"/>
    <w:rsid w:val="001F7D10"/>
    <w:rsid w:val="002003DC"/>
    <w:rsid w:val="00201199"/>
    <w:rsid w:val="00201549"/>
    <w:rsid w:val="00202861"/>
    <w:rsid w:val="00203032"/>
    <w:rsid w:val="0020337C"/>
    <w:rsid w:val="00203932"/>
    <w:rsid w:val="00203AB0"/>
    <w:rsid w:val="0020502B"/>
    <w:rsid w:val="00207081"/>
    <w:rsid w:val="00210308"/>
    <w:rsid w:val="00211E8D"/>
    <w:rsid w:val="00214B85"/>
    <w:rsid w:val="00215E1A"/>
    <w:rsid w:val="00215EF1"/>
    <w:rsid w:val="00216795"/>
    <w:rsid w:val="00220584"/>
    <w:rsid w:val="0022225D"/>
    <w:rsid w:val="00224D8F"/>
    <w:rsid w:val="00227D3B"/>
    <w:rsid w:val="002302A3"/>
    <w:rsid w:val="00233FCC"/>
    <w:rsid w:val="00235F27"/>
    <w:rsid w:val="0023769D"/>
    <w:rsid w:val="00237F7A"/>
    <w:rsid w:val="00242142"/>
    <w:rsid w:val="0024229C"/>
    <w:rsid w:val="00242628"/>
    <w:rsid w:val="00243273"/>
    <w:rsid w:val="00243DC2"/>
    <w:rsid w:val="002452F8"/>
    <w:rsid w:val="0024578A"/>
    <w:rsid w:val="002460A1"/>
    <w:rsid w:val="00250270"/>
    <w:rsid w:val="00252D9B"/>
    <w:rsid w:val="002548D5"/>
    <w:rsid w:val="00257729"/>
    <w:rsid w:val="00261C3F"/>
    <w:rsid w:val="00261F77"/>
    <w:rsid w:val="00264E0C"/>
    <w:rsid w:val="00271AF4"/>
    <w:rsid w:val="002732A3"/>
    <w:rsid w:val="00273CD5"/>
    <w:rsid w:val="00275FF4"/>
    <w:rsid w:val="0027636D"/>
    <w:rsid w:val="00277C63"/>
    <w:rsid w:val="00280826"/>
    <w:rsid w:val="002812BF"/>
    <w:rsid w:val="002816EF"/>
    <w:rsid w:val="00281A5C"/>
    <w:rsid w:val="00284E1F"/>
    <w:rsid w:val="00285913"/>
    <w:rsid w:val="00286331"/>
    <w:rsid w:val="00286BB4"/>
    <w:rsid w:val="002912A0"/>
    <w:rsid w:val="0029346B"/>
    <w:rsid w:val="00293D4A"/>
    <w:rsid w:val="0029644A"/>
    <w:rsid w:val="00296804"/>
    <w:rsid w:val="002979D3"/>
    <w:rsid w:val="002A1572"/>
    <w:rsid w:val="002A2455"/>
    <w:rsid w:val="002A2C1A"/>
    <w:rsid w:val="002A3C65"/>
    <w:rsid w:val="002A62A0"/>
    <w:rsid w:val="002B0F53"/>
    <w:rsid w:val="002B3986"/>
    <w:rsid w:val="002B6F62"/>
    <w:rsid w:val="002B7174"/>
    <w:rsid w:val="002C20A8"/>
    <w:rsid w:val="002C2200"/>
    <w:rsid w:val="002C2A4F"/>
    <w:rsid w:val="002C366C"/>
    <w:rsid w:val="002C3DC3"/>
    <w:rsid w:val="002C5A3B"/>
    <w:rsid w:val="002D0519"/>
    <w:rsid w:val="002D2B8D"/>
    <w:rsid w:val="002D48E4"/>
    <w:rsid w:val="002D52BF"/>
    <w:rsid w:val="002D7D59"/>
    <w:rsid w:val="002E0F44"/>
    <w:rsid w:val="002E1BB6"/>
    <w:rsid w:val="002E5539"/>
    <w:rsid w:val="002E5E5A"/>
    <w:rsid w:val="002F1619"/>
    <w:rsid w:val="002F25D2"/>
    <w:rsid w:val="002F3D97"/>
    <w:rsid w:val="002F5463"/>
    <w:rsid w:val="002F6EE8"/>
    <w:rsid w:val="002F7476"/>
    <w:rsid w:val="00302E47"/>
    <w:rsid w:val="00303AB6"/>
    <w:rsid w:val="00306DA0"/>
    <w:rsid w:val="003128D6"/>
    <w:rsid w:val="00313D27"/>
    <w:rsid w:val="00315EBB"/>
    <w:rsid w:val="00323321"/>
    <w:rsid w:val="0032402C"/>
    <w:rsid w:val="0032405C"/>
    <w:rsid w:val="00325AAC"/>
    <w:rsid w:val="003266AD"/>
    <w:rsid w:val="0033122D"/>
    <w:rsid w:val="00332BAF"/>
    <w:rsid w:val="003345AF"/>
    <w:rsid w:val="00334B10"/>
    <w:rsid w:val="0033734C"/>
    <w:rsid w:val="00340F15"/>
    <w:rsid w:val="003442E5"/>
    <w:rsid w:val="00344C3C"/>
    <w:rsid w:val="003462FC"/>
    <w:rsid w:val="00347577"/>
    <w:rsid w:val="003477D0"/>
    <w:rsid w:val="00350FCA"/>
    <w:rsid w:val="00351B08"/>
    <w:rsid w:val="00352855"/>
    <w:rsid w:val="003556C0"/>
    <w:rsid w:val="00356038"/>
    <w:rsid w:val="00357803"/>
    <w:rsid w:val="00362E21"/>
    <w:rsid w:val="003637B6"/>
    <w:rsid w:val="003701F6"/>
    <w:rsid w:val="00370E76"/>
    <w:rsid w:val="003714A0"/>
    <w:rsid w:val="00374510"/>
    <w:rsid w:val="0037678A"/>
    <w:rsid w:val="003804F8"/>
    <w:rsid w:val="003811B6"/>
    <w:rsid w:val="00381516"/>
    <w:rsid w:val="00382649"/>
    <w:rsid w:val="00383208"/>
    <w:rsid w:val="00384975"/>
    <w:rsid w:val="00384EF6"/>
    <w:rsid w:val="003868A6"/>
    <w:rsid w:val="00386E5D"/>
    <w:rsid w:val="00392DB7"/>
    <w:rsid w:val="00392F5E"/>
    <w:rsid w:val="00395BD2"/>
    <w:rsid w:val="00395FA3"/>
    <w:rsid w:val="003965FD"/>
    <w:rsid w:val="003A1340"/>
    <w:rsid w:val="003A57EB"/>
    <w:rsid w:val="003A73BC"/>
    <w:rsid w:val="003A7C35"/>
    <w:rsid w:val="003B17FD"/>
    <w:rsid w:val="003B1923"/>
    <w:rsid w:val="003B193C"/>
    <w:rsid w:val="003B2972"/>
    <w:rsid w:val="003B3BFE"/>
    <w:rsid w:val="003B7419"/>
    <w:rsid w:val="003C057B"/>
    <w:rsid w:val="003C05C6"/>
    <w:rsid w:val="003C3768"/>
    <w:rsid w:val="003C50B3"/>
    <w:rsid w:val="003C6EA3"/>
    <w:rsid w:val="003C7258"/>
    <w:rsid w:val="003C7270"/>
    <w:rsid w:val="003D16BB"/>
    <w:rsid w:val="003D1B6A"/>
    <w:rsid w:val="003D2257"/>
    <w:rsid w:val="003D35D0"/>
    <w:rsid w:val="003D3702"/>
    <w:rsid w:val="003D62DB"/>
    <w:rsid w:val="003E02E0"/>
    <w:rsid w:val="003E2519"/>
    <w:rsid w:val="003E406F"/>
    <w:rsid w:val="003E47F4"/>
    <w:rsid w:val="003F0312"/>
    <w:rsid w:val="003F51FA"/>
    <w:rsid w:val="003F64E9"/>
    <w:rsid w:val="003F6EA1"/>
    <w:rsid w:val="003F7F60"/>
    <w:rsid w:val="00401E21"/>
    <w:rsid w:val="00403417"/>
    <w:rsid w:val="00405C02"/>
    <w:rsid w:val="00406AB1"/>
    <w:rsid w:val="00406F26"/>
    <w:rsid w:val="00407549"/>
    <w:rsid w:val="004106BC"/>
    <w:rsid w:val="00412C9A"/>
    <w:rsid w:val="00414826"/>
    <w:rsid w:val="004173CD"/>
    <w:rsid w:val="0042521C"/>
    <w:rsid w:val="00425D80"/>
    <w:rsid w:val="00426A9E"/>
    <w:rsid w:val="00426E7E"/>
    <w:rsid w:val="00431E13"/>
    <w:rsid w:val="00433E75"/>
    <w:rsid w:val="00435A3D"/>
    <w:rsid w:val="00435DE1"/>
    <w:rsid w:val="004364BC"/>
    <w:rsid w:val="00440128"/>
    <w:rsid w:val="00441333"/>
    <w:rsid w:val="00442F28"/>
    <w:rsid w:val="004437FA"/>
    <w:rsid w:val="00446383"/>
    <w:rsid w:val="00447D3F"/>
    <w:rsid w:val="004500AB"/>
    <w:rsid w:val="00450D3C"/>
    <w:rsid w:val="00454D6C"/>
    <w:rsid w:val="0045720C"/>
    <w:rsid w:val="00460F60"/>
    <w:rsid w:val="00462E1D"/>
    <w:rsid w:val="00463BB1"/>
    <w:rsid w:val="00464460"/>
    <w:rsid w:val="00467636"/>
    <w:rsid w:val="00467781"/>
    <w:rsid w:val="00476CFB"/>
    <w:rsid w:val="00481734"/>
    <w:rsid w:val="00482071"/>
    <w:rsid w:val="00483018"/>
    <w:rsid w:val="0049214C"/>
    <w:rsid w:val="00492361"/>
    <w:rsid w:val="00492C52"/>
    <w:rsid w:val="00496545"/>
    <w:rsid w:val="00497EF4"/>
    <w:rsid w:val="004A0B9D"/>
    <w:rsid w:val="004A2302"/>
    <w:rsid w:val="004B0A97"/>
    <w:rsid w:val="004B1AD8"/>
    <w:rsid w:val="004B3D70"/>
    <w:rsid w:val="004B75A7"/>
    <w:rsid w:val="004C36FC"/>
    <w:rsid w:val="004C4133"/>
    <w:rsid w:val="004C6D8D"/>
    <w:rsid w:val="004D123C"/>
    <w:rsid w:val="004D1B1D"/>
    <w:rsid w:val="004D4849"/>
    <w:rsid w:val="004D5984"/>
    <w:rsid w:val="004D5B73"/>
    <w:rsid w:val="004D62B6"/>
    <w:rsid w:val="004E0711"/>
    <w:rsid w:val="004E10CF"/>
    <w:rsid w:val="004E43FA"/>
    <w:rsid w:val="004E7567"/>
    <w:rsid w:val="004E7D59"/>
    <w:rsid w:val="004F26A7"/>
    <w:rsid w:val="004F3384"/>
    <w:rsid w:val="004F482E"/>
    <w:rsid w:val="004F4F56"/>
    <w:rsid w:val="004F78D6"/>
    <w:rsid w:val="0050114A"/>
    <w:rsid w:val="0050176B"/>
    <w:rsid w:val="00501D38"/>
    <w:rsid w:val="00503D5D"/>
    <w:rsid w:val="005131E4"/>
    <w:rsid w:val="00515347"/>
    <w:rsid w:val="0051692F"/>
    <w:rsid w:val="0052387B"/>
    <w:rsid w:val="00524169"/>
    <w:rsid w:val="0052588C"/>
    <w:rsid w:val="00527E1D"/>
    <w:rsid w:val="00530A2A"/>
    <w:rsid w:val="00530A7E"/>
    <w:rsid w:val="00531FF9"/>
    <w:rsid w:val="00535FBE"/>
    <w:rsid w:val="00536548"/>
    <w:rsid w:val="00541070"/>
    <w:rsid w:val="00542725"/>
    <w:rsid w:val="00543230"/>
    <w:rsid w:val="00543DD8"/>
    <w:rsid w:val="00545AF6"/>
    <w:rsid w:val="00555C40"/>
    <w:rsid w:val="00555E75"/>
    <w:rsid w:val="00557C13"/>
    <w:rsid w:val="00560525"/>
    <w:rsid w:val="00560DF0"/>
    <w:rsid w:val="005622B4"/>
    <w:rsid w:val="00563F60"/>
    <w:rsid w:val="005642E3"/>
    <w:rsid w:val="0056479A"/>
    <w:rsid w:val="00566976"/>
    <w:rsid w:val="005672EC"/>
    <w:rsid w:val="00567429"/>
    <w:rsid w:val="00570303"/>
    <w:rsid w:val="00571E03"/>
    <w:rsid w:val="00572A06"/>
    <w:rsid w:val="00573339"/>
    <w:rsid w:val="00573A92"/>
    <w:rsid w:val="00586FA2"/>
    <w:rsid w:val="005A5847"/>
    <w:rsid w:val="005A7FDE"/>
    <w:rsid w:val="005B0AC3"/>
    <w:rsid w:val="005B116C"/>
    <w:rsid w:val="005B24FE"/>
    <w:rsid w:val="005B2CF7"/>
    <w:rsid w:val="005B474E"/>
    <w:rsid w:val="005B4A41"/>
    <w:rsid w:val="005B5076"/>
    <w:rsid w:val="005B5F90"/>
    <w:rsid w:val="005B6A67"/>
    <w:rsid w:val="005B7A78"/>
    <w:rsid w:val="005C0AA6"/>
    <w:rsid w:val="005C144D"/>
    <w:rsid w:val="005C44EC"/>
    <w:rsid w:val="005C63C3"/>
    <w:rsid w:val="005C6ACB"/>
    <w:rsid w:val="005C7453"/>
    <w:rsid w:val="005D1256"/>
    <w:rsid w:val="005D1961"/>
    <w:rsid w:val="005D1CEA"/>
    <w:rsid w:val="005D20E2"/>
    <w:rsid w:val="005D32D1"/>
    <w:rsid w:val="005D601A"/>
    <w:rsid w:val="005D7094"/>
    <w:rsid w:val="005D7EB9"/>
    <w:rsid w:val="005E452A"/>
    <w:rsid w:val="005E5340"/>
    <w:rsid w:val="005E57BD"/>
    <w:rsid w:val="005E66B3"/>
    <w:rsid w:val="005E6C8A"/>
    <w:rsid w:val="005E72AF"/>
    <w:rsid w:val="005F0357"/>
    <w:rsid w:val="005F21AB"/>
    <w:rsid w:val="005F2870"/>
    <w:rsid w:val="005F4D59"/>
    <w:rsid w:val="005F6AF2"/>
    <w:rsid w:val="005F714B"/>
    <w:rsid w:val="005F78B7"/>
    <w:rsid w:val="006006A1"/>
    <w:rsid w:val="006019F5"/>
    <w:rsid w:val="00605B34"/>
    <w:rsid w:val="00606172"/>
    <w:rsid w:val="00606C2B"/>
    <w:rsid w:val="00610F83"/>
    <w:rsid w:val="006146D6"/>
    <w:rsid w:val="00614AF0"/>
    <w:rsid w:val="00614BFD"/>
    <w:rsid w:val="00616BF4"/>
    <w:rsid w:val="006229D4"/>
    <w:rsid w:val="006238C4"/>
    <w:rsid w:val="006252D5"/>
    <w:rsid w:val="00631A38"/>
    <w:rsid w:val="00634EBF"/>
    <w:rsid w:val="00636D03"/>
    <w:rsid w:val="00636F22"/>
    <w:rsid w:val="00637453"/>
    <w:rsid w:val="006376B0"/>
    <w:rsid w:val="006377C9"/>
    <w:rsid w:val="00637A57"/>
    <w:rsid w:val="006412EF"/>
    <w:rsid w:val="006428DF"/>
    <w:rsid w:val="00643F4B"/>
    <w:rsid w:val="0064531D"/>
    <w:rsid w:val="006469B1"/>
    <w:rsid w:val="00647B6B"/>
    <w:rsid w:val="00653EE7"/>
    <w:rsid w:val="00655738"/>
    <w:rsid w:val="00655A4C"/>
    <w:rsid w:val="00660918"/>
    <w:rsid w:val="00661696"/>
    <w:rsid w:val="006618C7"/>
    <w:rsid w:val="00663A10"/>
    <w:rsid w:val="00664153"/>
    <w:rsid w:val="0066537F"/>
    <w:rsid w:val="006667A6"/>
    <w:rsid w:val="00672BA5"/>
    <w:rsid w:val="00674309"/>
    <w:rsid w:val="00676A76"/>
    <w:rsid w:val="00676E90"/>
    <w:rsid w:val="00680586"/>
    <w:rsid w:val="0068072A"/>
    <w:rsid w:val="0068408D"/>
    <w:rsid w:val="00684575"/>
    <w:rsid w:val="00684EAD"/>
    <w:rsid w:val="006871BE"/>
    <w:rsid w:val="00687C62"/>
    <w:rsid w:val="00687D7E"/>
    <w:rsid w:val="00690F4C"/>
    <w:rsid w:val="00691C11"/>
    <w:rsid w:val="00691DDD"/>
    <w:rsid w:val="00694C53"/>
    <w:rsid w:val="006968D4"/>
    <w:rsid w:val="006971CB"/>
    <w:rsid w:val="0069750A"/>
    <w:rsid w:val="006A1AFE"/>
    <w:rsid w:val="006A27E2"/>
    <w:rsid w:val="006A46F8"/>
    <w:rsid w:val="006A62CB"/>
    <w:rsid w:val="006A6361"/>
    <w:rsid w:val="006A77F4"/>
    <w:rsid w:val="006B03E8"/>
    <w:rsid w:val="006B0DE7"/>
    <w:rsid w:val="006B17B1"/>
    <w:rsid w:val="006B1A88"/>
    <w:rsid w:val="006B324C"/>
    <w:rsid w:val="006B5F95"/>
    <w:rsid w:val="006B671A"/>
    <w:rsid w:val="006B6B28"/>
    <w:rsid w:val="006B6C68"/>
    <w:rsid w:val="006C0629"/>
    <w:rsid w:val="006C161F"/>
    <w:rsid w:val="006C3AA7"/>
    <w:rsid w:val="006C4D82"/>
    <w:rsid w:val="006C72BA"/>
    <w:rsid w:val="006D0971"/>
    <w:rsid w:val="006D204F"/>
    <w:rsid w:val="006D3FFA"/>
    <w:rsid w:val="006D4F3D"/>
    <w:rsid w:val="006D5D90"/>
    <w:rsid w:val="006E4810"/>
    <w:rsid w:val="006E6B81"/>
    <w:rsid w:val="006F3E45"/>
    <w:rsid w:val="00700BD1"/>
    <w:rsid w:val="00702AF7"/>
    <w:rsid w:val="00702C29"/>
    <w:rsid w:val="007035BE"/>
    <w:rsid w:val="007039E5"/>
    <w:rsid w:val="00705131"/>
    <w:rsid w:val="00705F06"/>
    <w:rsid w:val="00705F87"/>
    <w:rsid w:val="0070753F"/>
    <w:rsid w:val="00710161"/>
    <w:rsid w:val="00710BDD"/>
    <w:rsid w:val="00711218"/>
    <w:rsid w:val="00716A65"/>
    <w:rsid w:val="007201CF"/>
    <w:rsid w:val="007207E4"/>
    <w:rsid w:val="00721B9B"/>
    <w:rsid w:val="007232DB"/>
    <w:rsid w:val="00723A6E"/>
    <w:rsid w:val="0072588F"/>
    <w:rsid w:val="007260BE"/>
    <w:rsid w:val="00727D2B"/>
    <w:rsid w:val="00730BF6"/>
    <w:rsid w:val="007328AF"/>
    <w:rsid w:val="00735162"/>
    <w:rsid w:val="00735620"/>
    <w:rsid w:val="00735BA6"/>
    <w:rsid w:val="00737755"/>
    <w:rsid w:val="00737E50"/>
    <w:rsid w:val="007405D3"/>
    <w:rsid w:val="0074213B"/>
    <w:rsid w:val="00742D5A"/>
    <w:rsid w:val="0074397E"/>
    <w:rsid w:val="00745711"/>
    <w:rsid w:val="00746810"/>
    <w:rsid w:val="00747BE4"/>
    <w:rsid w:val="007502DF"/>
    <w:rsid w:val="00751900"/>
    <w:rsid w:val="00751EA3"/>
    <w:rsid w:val="00752987"/>
    <w:rsid w:val="007554EE"/>
    <w:rsid w:val="007575C2"/>
    <w:rsid w:val="0075762B"/>
    <w:rsid w:val="00760E79"/>
    <w:rsid w:val="00761463"/>
    <w:rsid w:val="00762648"/>
    <w:rsid w:val="00764BC6"/>
    <w:rsid w:val="007720A5"/>
    <w:rsid w:val="00772E09"/>
    <w:rsid w:val="00773756"/>
    <w:rsid w:val="00776B6D"/>
    <w:rsid w:val="00777466"/>
    <w:rsid w:val="00777533"/>
    <w:rsid w:val="00777E24"/>
    <w:rsid w:val="00781CDA"/>
    <w:rsid w:val="00781DE9"/>
    <w:rsid w:val="00782F59"/>
    <w:rsid w:val="00783C58"/>
    <w:rsid w:val="00783D08"/>
    <w:rsid w:val="007840B3"/>
    <w:rsid w:val="00784372"/>
    <w:rsid w:val="00785272"/>
    <w:rsid w:val="007903EB"/>
    <w:rsid w:val="00791479"/>
    <w:rsid w:val="007919D1"/>
    <w:rsid w:val="00792A8B"/>
    <w:rsid w:val="00795579"/>
    <w:rsid w:val="00795C5C"/>
    <w:rsid w:val="007A0817"/>
    <w:rsid w:val="007A7583"/>
    <w:rsid w:val="007B46A2"/>
    <w:rsid w:val="007B6A2F"/>
    <w:rsid w:val="007C1022"/>
    <w:rsid w:val="007C2B53"/>
    <w:rsid w:val="007C3051"/>
    <w:rsid w:val="007C3432"/>
    <w:rsid w:val="007C3A6D"/>
    <w:rsid w:val="007C3B6E"/>
    <w:rsid w:val="007C52C6"/>
    <w:rsid w:val="007C5E64"/>
    <w:rsid w:val="007C66DD"/>
    <w:rsid w:val="007C6A65"/>
    <w:rsid w:val="007C6DC9"/>
    <w:rsid w:val="007C79B7"/>
    <w:rsid w:val="007C7F60"/>
    <w:rsid w:val="007D00EA"/>
    <w:rsid w:val="007D09ED"/>
    <w:rsid w:val="007D5847"/>
    <w:rsid w:val="007D6451"/>
    <w:rsid w:val="007E263A"/>
    <w:rsid w:val="007E45A2"/>
    <w:rsid w:val="007E5368"/>
    <w:rsid w:val="007E61DB"/>
    <w:rsid w:val="007F4F62"/>
    <w:rsid w:val="007F601F"/>
    <w:rsid w:val="007F6123"/>
    <w:rsid w:val="008010AF"/>
    <w:rsid w:val="00802937"/>
    <w:rsid w:val="00802A7E"/>
    <w:rsid w:val="0080372D"/>
    <w:rsid w:val="0080377B"/>
    <w:rsid w:val="00805288"/>
    <w:rsid w:val="008064F9"/>
    <w:rsid w:val="00811C6A"/>
    <w:rsid w:val="00812F03"/>
    <w:rsid w:val="008131B1"/>
    <w:rsid w:val="00820E5F"/>
    <w:rsid w:val="008227FB"/>
    <w:rsid w:val="00822927"/>
    <w:rsid w:val="008246D5"/>
    <w:rsid w:val="008257A8"/>
    <w:rsid w:val="0082737C"/>
    <w:rsid w:val="00830572"/>
    <w:rsid w:val="008308D5"/>
    <w:rsid w:val="00832AA5"/>
    <w:rsid w:val="00832FD6"/>
    <w:rsid w:val="00835362"/>
    <w:rsid w:val="00835425"/>
    <w:rsid w:val="0084109A"/>
    <w:rsid w:val="0084230E"/>
    <w:rsid w:val="00842C86"/>
    <w:rsid w:val="008435CC"/>
    <w:rsid w:val="00851C60"/>
    <w:rsid w:val="00851E5C"/>
    <w:rsid w:val="00856CD6"/>
    <w:rsid w:val="00857F64"/>
    <w:rsid w:val="00860063"/>
    <w:rsid w:val="00867E5E"/>
    <w:rsid w:val="0087028D"/>
    <w:rsid w:val="008728B5"/>
    <w:rsid w:val="0087486E"/>
    <w:rsid w:val="008769C1"/>
    <w:rsid w:val="0088363F"/>
    <w:rsid w:val="00896440"/>
    <w:rsid w:val="008A1E5D"/>
    <w:rsid w:val="008A4A0E"/>
    <w:rsid w:val="008A4DB8"/>
    <w:rsid w:val="008A4FC7"/>
    <w:rsid w:val="008B28C1"/>
    <w:rsid w:val="008B2F54"/>
    <w:rsid w:val="008B3BBC"/>
    <w:rsid w:val="008B7961"/>
    <w:rsid w:val="008C093C"/>
    <w:rsid w:val="008C2CCF"/>
    <w:rsid w:val="008C3041"/>
    <w:rsid w:val="008C4DE6"/>
    <w:rsid w:val="008C6E3F"/>
    <w:rsid w:val="008D0F0A"/>
    <w:rsid w:val="008D1981"/>
    <w:rsid w:val="008D1B46"/>
    <w:rsid w:val="008D1E97"/>
    <w:rsid w:val="008D1FFE"/>
    <w:rsid w:val="008D281A"/>
    <w:rsid w:val="008D4631"/>
    <w:rsid w:val="008E1CF8"/>
    <w:rsid w:val="008E2731"/>
    <w:rsid w:val="008E4AAF"/>
    <w:rsid w:val="008E564F"/>
    <w:rsid w:val="008F1144"/>
    <w:rsid w:val="008F3AEB"/>
    <w:rsid w:val="008F4DFC"/>
    <w:rsid w:val="00901365"/>
    <w:rsid w:val="009068C0"/>
    <w:rsid w:val="00906CB4"/>
    <w:rsid w:val="00906DEF"/>
    <w:rsid w:val="00911BE2"/>
    <w:rsid w:val="00912EE7"/>
    <w:rsid w:val="00913278"/>
    <w:rsid w:val="00913A50"/>
    <w:rsid w:val="00914D4F"/>
    <w:rsid w:val="00916935"/>
    <w:rsid w:val="00917C75"/>
    <w:rsid w:val="009204DD"/>
    <w:rsid w:val="00921F8D"/>
    <w:rsid w:val="0092206D"/>
    <w:rsid w:val="0092404F"/>
    <w:rsid w:val="00924650"/>
    <w:rsid w:val="00925189"/>
    <w:rsid w:val="00926352"/>
    <w:rsid w:val="0092703A"/>
    <w:rsid w:val="00930F4A"/>
    <w:rsid w:val="00931BCC"/>
    <w:rsid w:val="00932B89"/>
    <w:rsid w:val="00933A4D"/>
    <w:rsid w:val="00933FC5"/>
    <w:rsid w:val="009365EF"/>
    <w:rsid w:val="00940288"/>
    <w:rsid w:val="00940B71"/>
    <w:rsid w:val="009427C4"/>
    <w:rsid w:val="00942CB5"/>
    <w:rsid w:val="00943F20"/>
    <w:rsid w:val="009503C2"/>
    <w:rsid w:val="009533FD"/>
    <w:rsid w:val="00954596"/>
    <w:rsid w:val="00954B29"/>
    <w:rsid w:val="0095702E"/>
    <w:rsid w:val="00961840"/>
    <w:rsid w:val="009622FF"/>
    <w:rsid w:val="009630E0"/>
    <w:rsid w:val="00966920"/>
    <w:rsid w:val="00967876"/>
    <w:rsid w:val="00974F85"/>
    <w:rsid w:val="009771B7"/>
    <w:rsid w:val="00982EBF"/>
    <w:rsid w:val="009865F5"/>
    <w:rsid w:val="00991418"/>
    <w:rsid w:val="00992A0D"/>
    <w:rsid w:val="0099467A"/>
    <w:rsid w:val="009960FF"/>
    <w:rsid w:val="009961E6"/>
    <w:rsid w:val="00996448"/>
    <w:rsid w:val="009979E6"/>
    <w:rsid w:val="00997BF4"/>
    <w:rsid w:val="009A1F41"/>
    <w:rsid w:val="009A1F7E"/>
    <w:rsid w:val="009A2D17"/>
    <w:rsid w:val="009A50C4"/>
    <w:rsid w:val="009A6F8A"/>
    <w:rsid w:val="009A7E74"/>
    <w:rsid w:val="009A7EB4"/>
    <w:rsid w:val="009B0C7E"/>
    <w:rsid w:val="009B2B9C"/>
    <w:rsid w:val="009B340E"/>
    <w:rsid w:val="009B3D3C"/>
    <w:rsid w:val="009B5B75"/>
    <w:rsid w:val="009B5E76"/>
    <w:rsid w:val="009B6AFD"/>
    <w:rsid w:val="009B6C79"/>
    <w:rsid w:val="009B6CE5"/>
    <w:rsid w:val="009C0A61"/>
    <w:rsid w:val="009C126E"/>
    <w:rsid w:val="009C1AD5"/>
    <w:rsid w:val="009C30BD"/>
    <w:rsid w:val="009C4CE0"/>
    <w:rsid w:val="009D01C0"/>
    <w:rsid w:val="009D3147"/>
    <w:rsid w:val="009D375D"/>
    <w:rsid w:val="009D3E3B"/>
    <w:rsid w:val="009D4C03"/>
    <w:rsid w:val="009D5879"/>
    <w:rsid w:val="009E0C04"/>
    <w:rsid w:val="009E4E12"/>
    <w:rsid w:val="009F11EE"/>
    <w:rsid w:val="009F5BA1"/>
    <w:rsid w:val="009F6AF1"/>
    <w:rsid w:val="00A116C4"/>
    <w:rsid w:val="00A118F8"/>
    <w:rsid w:val="00A13DFE"/>
    <w:rsid w:val="00A15B93"/>
    <w:rsid w:val="00A20708"/>
    <w:rsid w:val="00A24366"/>
    <w:rsid w:val="00A245DA"/>
    <w:rsid w:val="00A27794"/>
    <w:rsid w:val="00A27899"/>
    <w:rsid w:val="00A331FC"/>
    <w:rsid w:val="00A3388E"/>
    <w:rsid w:val="00A40F64"/>
    <w:rsid w:val="00A4157A"/>
    <w:rsid w:val="00A451EE"/>
    <w:rsid w:val="00A50F44"/>
    <w:rsid w:val="00A5347C"/>
    <w:rsid w:val="00A5502A"/>
    <w:rsid w:val="00A60593"/>
    <w:rsid w:val="00A60A95"/>
    <w:rsid w:val="00A614C3"/>
    <w:rsid w:val="00A61558"/>
    <w:rsid w:val="00A6467A"/>
    <w:rsid w:val="00A649F9"/>
    <w:rsid w:val="00A72326"/>
    <w:rsid w:val="00A74B08"/>
    <w:rsid w:val="00A74BA5"/>
    <w:rsid w:val="00A76E15"/>
    <w:rsid w:val="00A77DAA"/>
    <w:rsid w:val="00A80563"/>
    <w:rsid w:val="00A812BE"/>
    <w:rsid w:val="00A83F54"/>
    <w:rsid w:val="00A852B1"/>
    <w:rsid w:val="00A85923"/>
    <w:rsid w:val="00A86F9C"/>
    <w:rsid w:val="00A914E1"/>
    <w:rsid w:val="00A91C86"/>
    <w:rsid w:val="00A9316A"/>
    <w:rsid w:val="00AA038D"/>
    <w:rsid w:val="00AA13F3"/>
    <w:rsid w:val="00AA1FBD"/>
    <w:rsid w:val="00AA21D1"/>
    <w:rsid w:val="00AA40F7"/>
    <w:rsid w:val="00AA5D8C"/>
    <w:rsid w:val="00AB13D5"/>
    <w:rsid w:val="00AB1B54"/>
    <w:rsid w:val="00AB21FE"/>
    <w:rsid w:val="00AB504A"/>
    <w:rsid w:val="00AB517C"/>
    <w:rsid w:val="00AB5617"/>
    <w:rsid w:val="00AB57D0"/>
    <w:rsid w:val="00AC0A8B"/>
    <w:rsid w:val="00AC0BC7"/>
    <w:rsid w:val="00AC22E8"/>
    <w:rsid w:val="00AC38D0"/>
    <w:rsid w:val="00AC46C8"/>
    <w:rsid w:val="00AC6B1B"/>
    <w:rsid w:val="00AC6B47"/>
    <w:rsid w:val="00AD00B6"/>
    <w:rsid w:val="00AD0DD4"/>
    <w:rsid w:val="00AD14F6"/>
    <w:rsid w:val="00AD2B12"/>
    <w:rsid w:val="00AD3C98"/>
    <w:rsid w:val="00AD6A6E"/>
    <w:rsid w:val="00AD6B82"/>
    <w:rsid w:val="00AE184E"/>
    <w:rsid w:val="00AE5281"/>
    <w:rsid w:val="00AF147A"/>
    <w:rsid w:val="00AF3083"/>
    <w:rsid w:val="00AF3638"/>
    <w:rsid w:val="00AF60A5"/>
    <w:rsid w:val="00AF7BAA"/>
    <w:rsid w:val="00B022BE"/>
    <w:rsid w:val="00B02D7D"/>
    <w:rsid w:val="00B045C3"/>
    <w:rsid w:val="00B05572"/>
    <w:rsid w:val="00B07288"/>
    <w:rsid w:val="00B11370"/>
    <w:rsid w:val="00B13173"/>
    <w:rsid w:val="00B148E5"/>
    <w:rsid w:val="00B1708E"/>
    <w:rsid w:val="00B175BA"/>
    <w:rsid w:val="00B20F6E"/>
    <w:rsid w:val="00B2197F"/>
    <w:rsid w:val="00B22FFB"/>
    <w:rsid w:val="00B230E3"/>
    <w:rsid w:val="00B238C5"/>
    <w:rsid w:val="00B244A9"/>
    <w:rsid w:val="00B24DC3"/>
    <w:rsid w:val="00B27D0E"/>
    <w:rsid w:val="00B30204"/>
    <w:rsid w:val="00B30C8F"/>
    <w:rsid w:val="00B31116"/>
    <w:rsid w:val="00B337C0"/>
    <w:rsid w:val="00B337FA"/>
    <w:rsid w:val="00B375F4"/>
    <w:rsid w:val="00B40701"/>
    <w:rsid w:val="00B41D0B"/>
    <w:rsid w:val="00B4403D"/>
    <w:rsid w:val="00B444EE"/>
    <w:rsid w:val="00B45DFF"/>
    <w:rsid w:val="00B470EC"/>
    <w:rsid w:val="00B471A9"/>
    <w:rsid w:val="00B52B5C"/>
    <w:rsid w:val="00B53744"/>
    <w:rsid w:val="00B54D26"/>
    <w:rsid w:val="00B555AC"/>
    <w:rsid w:val="00B61E72"/>
    <w:rsid w:val="00B62F7D"/>
    <w:rsid w:val="00B63CFE"/>
    <w:rsid w:val="00B65AEF"/>
    <w:rsid w:val="00B66C7A"/>
    <w:rsid w:val="00B67AD1"/>
    <w:rsid w:val="00B67E6C"/>
    <w:rsid w:val="00B75487"/>
    <w:rsid w:val="00B76CA1"/>
    <w:rsid w:val="00B80936"/>
    <w:rsid w:val="00B833B1"/>
    <w:rsid w:val="00B83555"/>
    <w:rsid w:val="00B835F7"/>
    <w:rsid w:val="00B87016"/>
    <w:rsid w:val="00B873B6"/>
    <w:rsid w:val="00B90992"/>
    <w:rsid w:val="00B917EA"/>
    <w:rsid w:val="00B9466D"/>
    <w:rsid w:val="00B96705"/>
    <w:rsid w:val="00B96906"/>
    <w:rsid w:val="00B9716E"/>
    <w:rsid w:val="00BA0EB5"/>
    <w:rsid w:val="00BA1B6C"/>
    <w:rsid w:val="00BA50EC"/>
    <w:rsid w:val="00BA6F6D"/>
    <w:rsid w:val="00BA7B7D"/>
    <w:rsid w:val="00BA7C1D"/>
    <w:rsid w:val="00BB0A28"/>
    <w:rsid w:val="00BB5B9D"/>
    <w:rsid w:val="00BC19EF"/>
    <w:rsid w:val="00BC2F1B"/>
    <w:rsid w:val="00BC3597"/>
    <w:rsid w:val="00BC6049"/>
    <w:rsid w:val="00BD1BB7"/>
    <w:rsid w:val="00BD35B1"/>
    <w:rsid w:val="00BD36EC"/>
    <w:rsid w:val="00BD601F"/>
    <w:rsid w:val="00BD6888"/>
    <w:rsid w:val="00BD7D32"/>
    <w:rsid w:val="00BE1B53"/>
    <w:rsid w:val="00BE4FF0"/>
    <w:rsid w:val="00BE5688"/>
    <w:rsid w:val="00BF03B4"/>
    <w:rsid w:val="00BF06AE"/>
    <w:rsid w:val="00BF0FFC"/>
    <w:rsid w:val="00BF141B"/>
    <w:rsid w:val="00BF231D"/>
    <w:rsid w:val="00BF33E5"/>
    <w:rsid w:val="00BF4FB9"/>
    <w:rsid w:val="00BF529C"/>
    <w:rsid w:val="00BF5759"/>
    <w:rsid w:val="00BF72B4"/>
    <w:rsid w:val="00C00622"/>
    <w:rsid w:val="00C00D0D"/>
    <w:rsid w:val="00C02566"/>
    <w:rsid w:val="00C026E4"/>
    <w:rsid w:val="00C0328F"/>
    <w:rsid w:val="00C0733C"/>
    <w:rsid w:val="00C10A49"/>
    <w:rsid w:val="00C1134E"/>
    <w:rsid w:val="00C11CC1"/>
    <w:rsid w:val="00C1683C"/>
    <w:rsid w:val="00C220DE"/>
    <w:rsid w:val="00C24192"/>
    <w:rsid w:val="00C24CFF"/>
    <w:rsid w:val="00C24E16"/>
    <w:rsid w:val="00C316FB"/>
    <w:rsid w:val="00C32DCB"/>
    <w:rsid w:val="00C33591"/>
    <w:rsid w:val="00C34553"/>
    <w:rsid w:val="00C4007E"/>
    <w:rsid w:val="00C430B5"/>
    <w:rsid w:val="00C43CA2"/>
    <w:rsid w:val="00C46421"/>
    <w:rsid w:val="00C470F3"/>
    <w:rsid w:val="00C5274F"/>
    <w:rsid w:val="00C54EA5"/>
    <w:rsid w:val="00C5559A"/>
    <w:rsid w:val="00C570ED"/>
    <w:rsid w:val="00C57AAA"/>
    <w:rsid w:val="00C57CD2"/>
    <w:rsid w:val="00C605D7"/>
    <w:rsid w:val="00C62936"/>
    <w:rsid w:val="00C63006"/>
    <w:rsid w:val="00C63027"/>
    <w:rsid w:val="00C6793A"/>
    <w:rsid w:val="00C67A42"/>
    <w:rsid w:val="00C70AB0"/>
    <w:rsid w:val="00C737A3"/>
    <w:rsid w:val="00C82058"/>
    <w:rsid w:val="00C84F05"/>
    <w:rsid w:val="00C868F0"/>
    <w:rsid w:val="00C87D7D"/>
    <w:rsid w:val="00C87F15"/>
    <w:rsid w:val="00C90203"/>
    <w:rsid w:val="00C929EF"/>
    <w:rsid w:val="00C92E1B"/>
    <w:rsid w:val="00C93155"/>
    <w:rsid w:val="00C94067"/>
    <w:rsid w:val="00C96C89"/>
    <w:rsid w:val="00CA0701"/>
    <w:rsid w:val="00CA2344"/>
    <w:rsid w:val="00CA2BF3"/>
    <w:rsid w:val="00CA5FD7"/>
    <w:rsid w:val="00CB0B68"/>
    <w:rsid w:val="00CB2FF5"/>
    <w:rsid w:val="00CB451A"/>
    <w:rsid w:val="00CB4932"/>
    <w:rsid w:val="00CB5AFD"/>
    <w:rsid w:val="00CB5C84"/>
    <w:rsid w:val="00CB7CE3"/>
    <w:rsid w:val="00CC2C7D"/>
    <w:rsid w:val="00CC3710"/>
    <w:rsid w:val="00CC5154"/>
    <w:rsid w:val="00CC5461"/>
    <w:rsid w:val="00CC6509"/>
    <w:rsid w:val="00CD22E2"/>
    <w:rsid w:val="00CD38B3"/>
    <w:rsid w:val="00CE2037"/>
    <w:rsid w:val="00CE3305"/>
    <w:rsid w:val="00CE369F"/>
    <w:rsid w:val="00CF1CE5"/>
    <w:rsid w:val="00CF2C8D"/>
    <w:rsid w:val="00CF4462"/>
    <w:rsid w:val="00CF5098"/>
    <w:rsid w:val="00CF6A11"/>
    <w:rsid w:val="00CF7668"/>
    <w:rsid w:val="00D02310"/>
    <w:rsid w:val="00D0469A"/>
    <w:rsid w:val="00D0591D"/>
    <w:rsid w:val="00D074F5"/>
    <w:rsid w:val="00D11497"/>
    <w:rsid w:val="00D119DD"/>
    <w:rsid w:val="00D11AA3"/>
    <w:rsid w:val="00D11CDC"/>
    <w:rsid w:val="00D14983"/>
    <w:rsid w:val="00D22F5E"/>
    <w:rsid w:val="00D23733"/>
    <w:rsid w:val="00D238D1"/>
    <w:rsid w:val="00D25E08"/>
    <w:rsid w:val="00D25F2A"/>
    <w:rsid w:val="00D26041"/>
    <w:rsid w:val="00D27066"/>
    <w:rsid w:val="00D27E45"/>
    <w:rsid w:val="00D32B58"/>
    <w:rsid w:val="00D3714A"/>
    <w:rsid w:val="00D37367"/>
    <w:rsid w:val="00D37F14"/>
    <w:rsid w:val="00D407B9"/>
    <w:rsid w:val="00D4138C"/>
    <w:rsid w:val="00D413BC"/>
    <w:rsid w:val="00D42CCA"/>
    <w:rsid w:val="00D45EC0"/>
    <w:rsid w:val="00D466EF"/>
    <w:rsid w:val="00D47876"/>
    <w:rsid w:val="00D5130E"/>
    <w:rsid w:val="00D529FF"/>
    <w:rsid w:val="00D530AE"/>
    <w:rsid w:val="00D601F1"/>
    <w:rsid w:val="00D61964"/>
    <w:rsid w:val="00D6459A"/>
    <w:rsid w:val="00D6516E"/>
    <w:rsid w:val="00D65C53"/>
    <w:rsid w:val="00D6674E"/>
    <w:rsid w:val="00D67AC3"/>
    <w:rsid w:val="00D73EB3"/>
    <w:rsid w:val="00D74DB3"/>
    <w:rsid w:val="00D755BA"/>
    <w:rsid w:val="00D755E3"/>
    <w:rsid w:val="00D770A3"/>
    <w:rsid w:val="00D80D07"/>
    <w:rsid w:val="00D84C1E"/>
    <w:rsid w:val="00D911E7"/>
    <w:rsid w:val="00D913E1"/>
    <w:rsid w:val="00D93321"/>
    <w:rsid w:val="00D935B8"/>
    <w:rsid w:val="00D9551E"/>
    <w:rsid w:val="00DA28E2"/>
    <w:rsid w:val="00DA492C"/>
    <w:rsid w:val="00DA4D1E"/>
    <w:rsid w:val="00DA6351"/>
    <w:rsid w:val="00DB2A4B"/>
    <w:rsid w:val="00DB32A4"/>
    <w:rsid w:val="00DB6542"/>
    <w:rsid w:val="00DB7AC2"/>
    <w:rsid w:val="00DC18F4"/>
    <w:rsid w:val="00DC1C07"/>
    <w:rsid w:val="00DC1C0B"/>
    <w:rsid w:val="00DC1D65"/>
    <w:rsid w:val="00DD0B7D"/>
    <w:rsid w:val="00DD1E68"/>
    <w:rsid w:val="00DD46C5"/>
    <w:rsid w:val="00DD6F6B"/>
    <w:rsid w:val="00DE1667"/>
    <w:rsid w:val="00DE7343"/>
    <w:rsid w:val="00DE7E8A"/>
    <w:rsid w:val="00DF30C7"/>
    <w:rsid w:val="00DF477E"/>
    <w:rsid w:val="00DF4BCC"/>
    <w:rsid w:val="00DF5193"/>
    <w:rsid w:val="00E00834"/>
    <w:rsid w:val="00E01D14"/>
    <w:rsid w:val="00E02B1A"/>
    <w:rsid w:val="00E02F54"/>
    <w:rsid w:val="00E0314F"/>
    <w:rsid w:val="00E032B0"/>
    <w:rsid w:val="00E04DD6"/>
    <w:rsid w:val="00E15823"/>
    <w:rsid w:val="00E160D8"/>
    <w:rsid w:val="00E16948"/>
    <w:rsid w:val="00E22817"/>
    <w:rsid w:val="00E23B0E"/>
    <w:rsid w:val="00E243BF"/>
    <w:rsid w:val="00E274E1"/>
    <w:rsid w:val="00E34733"/>
    <w:rsid w:val="00E35353"/>
    <w:rsid w:val="00E378F3"/>
    <w:rsid w:val="00E4042C"/>
    <w:rsid w:val="00E4230D"/>
    <w:rsid w:val="00E44D74"/>
    <w:rsid w:val="00E462EE"/>
    <w:rsid w:val="00E4682C"/>
    <w:rsid w:val="00E47927"/>
    <w:rsid w:val="00E51432"/>
    <w:rsid w:val="00E51922"/>
    <w:rsid w:val="00E519D5"/>
    <w:rsid w:val="00E5494A"/>
    <w:rsid w:val="00E555D2"/>
    <w:rsid w:val="00E5795B"/>
    <w:rsid w:val="00E57AD9"/>
    <w:rsid w:val="00E60810"/>
    <w:rsid w:val="00E610A6"/>
    <w:rsid w:val="00E61E0E"/>
    <w:rsid w:val="00E625CB"/>
    <w:rsid w:val="00E62B11"/>
    <w:rsid w:val="00E70667"/>
    <w:rsid w:val="00E7184E"/>
    <w:rsid w:val="00E721E5"/>
    <w:rsid w:val="00E745E5"/>
    <w:rsid w:val="00E74907"/>
    <w:rsid w:val="00E74B08"/>
    <w:rsid w:val="00E76E96"/>
    <w:rsid w:val="00E81BC5"/>
    <w:rsid w:val="00E9162F"/>
    <w:rsid w:val="00E92859"/>
    <w:rsid w:val="00EA10D7"/>
    <w:rsid w:val="00EA2C38"/>
    <w:rsid w:val="00EA5149"/>
    <w:rsid w:val="00EA5D4B"/>
    <w:rsid w:val="00EB07B6"/>
    <w:rsid w:val="00EB2F63"/>
    <w:rsid w:val="00EB3473"/>
    <w:rsid w:val="00EB40B2"/>
    <w:rsid w:val="00EB4897"/>
    <w:rsid w:val="00EB52A7"/>
    <w:rsid w:val="00EB7A54"/>
    <w:rsid w:val="00EC478B"/>
    <w:rsid w:val="00EC51C7"/>
    <w:rsid w:val="00ED0B63"/>
    <w:rsid w:val="00ED0BBE"/>
    <w:rsid w:val="00ED61FA"/>
    <w:rsid w:val="00ED7D95"/>
    <w:rsid w:val="00EE02DF"/>
    <w:rsid w:val="00EE0B2F"/>
    <w:rsid w:val="00EE1D6C"/>
    <w:rsid w:val="00EE310D"/>
    <w:rsid w:val="00EE7AFF"/>
    <w:rsid w:val="00EE7D87"/>
    <w:rsid w:val="00EF266F"/>
    <w:rsid w:val="00EF36E7"/>
    <w:rsid w:val="00EF5397"/>
    <w:rsid w:val="00EF5C6F"/>
    <w:rsid w:val="00EF783E"/>
    <w:rsid w:val="00F0040E"/>
    <w:rsid w:val="00F01960"/>
    <w:rsid w:val="00F01FC9"/>
    <w:rsid w:val="00F030B5"/>
    <w:rsid w:val="00F047C3"/>
    <w:rsid w:val="00F052E8"/>
    <w:rsid w:val="00F14125"/>
    <w:rsid w:val="00F1776F"/>
    <w:rsid w:val="00F2083C"/>
    <w:rsid w:val="00F20EA4"/>
    <w:rsid w:val="00F214CD"/>
    <w:rsid w:val="00F25CF6"/>
    <w:rsid w:val="00F27128"/>
    <w:rsid w:val="00F2762F"/>
    <w:rsid w:val="00F27922"/>
    <w:rsid w:val="00F27B54"/>
    <w:rsid w:val="00F30B8A"/>
    <w:rsid w:val="00F35083"/>
    <w:rsid w:val="00F362DB"/>
    <w:rsid w:val="00F363F8"/>
    <w:rsid w:val="00F37631"/>
    <w:rsid w:val="00F37DEF"/>
    <w:rsid w:val="00F4007B"/>
    <w:rsid w:val="00F41AC2"/>
    <w:rsid w:val="00F43D0F"/>
    <w:rsid w:val="00F454F5"/>
    <w:rsid w:val="00F46754"/>
    <w:rsid w:val="00F53F21"/>
    <w:rsid w:val="00F55142"/>
    <w:rsid w:val="00F560A9"/>
    <w:rsid w:val="00F566C3"/>
    <w:rsid w:val="00F5687C"/>
    <w:rsid w:val="00F628EA"/>
    <w:rsid w:val="00F63F05"/>
    <w:rsid w:val="00F66363"/>
    <w:rsid w:val="00F66FDE"/>
    <w:rsid w:val="00F67BE2"/>
    <w:rsid w:val="00F71542"/>
    <w:rsid w:val="00F72DD8"/>
    <w:rsid w:val="00F72E1E"/>
    <w:rsid w:val="00F73920"/>
    <w:rsid w:val="00F73B36"/>
    <w:rsid w:val="00F807EC"/>
    <w:rsid w:val="00F80D62"/>
    <w:rsid w:val="00F85F09"/>
    <w:rsid w:val="00F90EE6"/>
    <w:rsid w:val="00F9236A"/>
    <w:rsid w:val="00F9259E"/>
    <w:rsid w:val="00F93660"/>
    <w:rsid w:val="00F947FC"/>
    <w:rsid w:val="00F97C33"/>
    <w:rsid w:val="00FA3C80"/>
    <w:rsid w:val="00FA571A"/>
    <w:rsid w:val="00FA5DE7"/>
    <w:rsid w:val="00FA653F"/>
    <w:rsid w:val="00FA6EBB"/>
    <w:rsid w:val="00FA7D0F"/>
    <w:rsid w:val="00FB2F6F"/>
    <w:rsid w:val="00FB3386"/>
    <w:rsid w:val="00FB37F9"/>
    <w:rsid w:val="00FB5037"/>
    <w:rsid w:val="00FB5BAC"/>
    <w:rsid w:val="00FB6814"/>
    <w:rsid w:val="00FB725B"/>
    <w:rsid w:val="00FC059B"/>
    <w:rsid w:val="00FC1387"/>
    <w:rsid w:val="00FC1CD3"/>
    <w:rsid w:val="00FC21FC"/>
    <w:rsid w:val="00FC4327"/>
    <w:rsid w:val="00FC5396"/>
    <w:rsid w:val="00FC61CA"/>
    <w:rsid w:val="00FD182F"/>
    <w:rsid w:val="00FD306D"/>
    <w:rsid w:val="00FD43B1"/>
    <w:rsid w:val="00FD5B0B"/>
    <w:rsid w:val="00FD7699"/>
    <w:rsid w:val="00FE2BF0"/>
    <w:rsid w:val="00FE2D86"/>
    <w:rsid w:val="00FE4D93"/>
    <w:rsid w:val="00FF055D"/>
    <w:rsid w:val="00FF118C"/>
    <w:rsid w:val="00FF14EB"/>
    <w:rsid w:val="3BC67D17"/>
    <w:rsid w:val="41EA62E2"/>
    <w:rsid w:val="42A08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41EA62E2"/>
  <w15:docId w15:val="{FB040147-A84E-4253-B09F-9E16E2C9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F9C"/>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A86F9C"/>
    <w:pPr>
      <w:keepNext/>
      <w:keepLines/>
      <w:numPr>
        <w:numId w:val="6"/>
      </w:numPr>
      <w:spacing w:before="480" w:after="240"/>
      <w:ind w:left="714" w:hanging="357"/>
      <w:outlineLvl w:val="0"/>
    </w:pPr>
    <w:rPr>
      <w:rFonts w:eastAsia="Times New Roman" w:cs="Arial"/>
      <w:b/>
      <w:bCs/>
      <w:sz w:val="28"/>
      <w:szCs w:val="28"/>
    </w:rPr>
  </w:style>
  <w:style w:type="paragraph" w:styleId="Heading2">
    <w:name w:val="heading 2"/>
    <w:basedOn w:val="Normal"/>
    <w:next w:val="Normal"/>
    <w:link w:val="Heading2Char"/>
    <w:uiPriority w:val="9"/>
    <w:unhideWhenUsed/>
    <w:qFormat/>
    <w:rsid w:val="00A86F9C"/>
    <w:pPr>
      <w:keepNext/>
      <w:keepLines/>
      <w:numPr>
        <w:ilvl w:val="1"/>
        <w:numId w:val="5"/>
      </w:numPr>
      <w:spacing w:after="0"/>
      <w:outlineLvl w:val="1"/>
    </w:pPr>
    <w:rPr>
      <w:rFonts w:eastAsia="Times New Roman" w:cs="Arial"/>
      <w:b/>
      <w:bCs/>
      <w:szCs w:val="26"/>
    </w:rPr>
  </w:style>
  <w:style w:type="paragraph" w:styleId="Heading3">
    <w:name w:val="heading 3"/>
    <w:basedOn w:val="Normal"/>
    <w:next w:val="Normal"/>
    <w:link w:val="Heading3Char"/>
    <w:uiPriority w:val="9"/>
    <w:unhideWhenUsed/>
    <w:qFormat/>
    <w:rsid w:val="000453D9"/>
    <w:pPr>
      <w:keepNext/>
      <w:keepLines/>
      <w:numPr>
        <w:ilvl w:val="2"/>
        <w:numId w:val="5"/>
      </w:numPr>
      <w:spacing w:after="0"/>
      <w:outlineLvl w:val="2"/>
    </w:pPr>
    <w:rPr>
      <w:rFonts w:eastAsia="Times New Roman" w:cs="Arial"/>
      <w:bCs/>
      <w:u w:val="single"/>
    </w:rPr>
  </w:style>
  <w:style w:type="paragraph" w:styleId="Heading4">
    <w:name w:val="heading 4"/>
    <w:basedOn w:val="Normal"/>
    <w:next w:val="Normal"/>
    <w:link w:val="Heading4Char"/>
    <w:uiPriority w:val="9"/>
    <w:unhideWhenUsed/>
    <w:rsid w:val="001667C7"/>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rsid w:val="00AD2B12"/>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B4"/>
    <w:rPr>
      <w:rFonts w:ascii="Tahoma" w:hAnsi="Tahoma" w:cs="Tahoma"/>
      <w:sz w:val="16"/>
      <w:szCs w:val="16"/>
    </w:rPr>
  </w:style>
  <w:style w:type="paragraph" w:styleId="Header">
    <w:name w:val="header"/>
    <w:basedOn w:val="Normal"/>
    <w:link w:val="HeaderChar"/>
    <w:uiPriority w:val="99"/>
    <w:unhideWhenUsed/>
    <w:rsid w:val="0028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B4"/>
  </w:style>
  <w:style w:type="paragraph" w:styleId="Footer">
    <w:name w:val="footer"/>
    <w:basedOn w:val="Normal"/>
    <w:link w:val="FooterChar"/>
    <w:unhideWhenUsed/>
    <w:rsid w:val="00286BB4"/>
    <w:pPr>
      <w:tabs>
        <w:tab w:val="center" w:pos="4680"/>
        <w:tab w:val="right" w:pos="9360"/>
      </w:tabs>
      <w:spacing w:after="0" w:line="240" w:lineRule="auto"/>
    </w:pPr>
  </w:style>
  <w:style w:type="character" w:customStyle="1" w:styleId="FooterChar">
    <w:name w:val="Footer Char"/>
    <w:basedOn w:val="DefaultParagraphFont"/>
    <w:link w:val="Footer"/>
    <w:rsid w:val="00286BB4"/>
  </w:style>
  <w:style w:type="paragraph" w:customStyle="1" w:styleId="Disclaimer">
    <w:name w:val="Disclaimer"/>
    <w:basedOn w:val="Normal"/>
    <w:rsid w:val="00940288"/>
    <w:pPr>
      <w:autoSpaceDE w:val="0"/>
      <w:autoSpaceDN w:val="0"/>
      <w:adjustRightInd w:val="0"/>
      <w:spacing w:after="0" w:line="240" w:lineRule="auto"/>
      <w:ind w:left="720"/>
    </w:pPr>
    <w:rPr>
      <w:rFonts w:eastAsia="Times New Roman" w:cs="Arial"/>
      <w:i/>
      <w:iCs/>
      <w:color w:val="000000"/>
      <w:sz w:val="20"/>
      <w:szCs w:val="20"/>
    </w:rPr>
  </w:style>
  <w:style w:type="paragraph" w:customStyle="1" w:styleId="DisclaimerBold">
    <w:name w:val="Disclaimer Bold"/>
    <w:basedOn w:val="Disclaimer"/>
    <w:rsid w:val="00940288"/>
    <w:rPr>
      <w:b/>
    </w:rPr>
  </w:style>
  <w:style w:type="character" w:customStyle="1" w:styleId="Heading1Char">
    <w:name w:val="Heading 1 Char"/>
    <w:basedOn w:val="DefaultParagraphFont"/>
    <w:link w:val="Heading1"/>
    <w:uiPriority w:val="9"/>
    <w:rsid w:val="00A86F9C"/>
    <w:rPr>
      <w:rFonts w:ascii="Arial" w:eastAsia="Times New Roman" w:hAnsi="Arial" w:cs="Arial"/>
      <w:b/>
      <w:bCs/>
      <w:sz w:val="28"/>
      <w:szCs w:val="28"/>
      <w:lang w:val="en-US" w:eastAsia="en-US"/>
    </w:rPr>
  </w:style>
  <w:style w:type="paragraph" w:styleId="TOCHeading">
    <w:name w:val="TOC Heading"/>
    <w:basedOn w:val="Heading1"/>
    <w:next w:val="Normal"/>
    <w:uiPriority w:val="39"/>
    <w:unhideWhenUsed/>
    <w:qFormat/>
    <w:rsid w:val="00940288"/>
    <w:pPr>
      <w:outlineLvl w:val="9"/>
    </w:pPr>
  </w:style>
  <w:style w:type="character" w:customStyle="1" w:styleId="Heading2Char">
    <w:name w:val="Heading 2 Char"/>
    <w:basedOn w:val="DefaultParagraphFont"/>
    <w:link w:val="Heading2"/>
    <w:uiPriority w:val="9"/>
    <w:rsid w:val="00A86F9C"/>
    <w:rPr>
      <w:rFonts w:ascii="Arial" w:eastAsia="Times New Roman" w:hAnsi="Arial" w:cs="Arial"/>
      <w:b/>
      <w:bCs/>
      <w:sz w:val="22"/>
      <w:szCs w:val="26"/>
      <w:lang w:val="en-US" w:eastAsia="en-US"/>
    </w:rPr>
  </w:style>
  <w:style w:type="paragraph" w:styleId="TOC1">
    <w:name w:val="toc 1"/>
    <w:basedOn w:val="Normal"/>
    <w:next w:val="Normal"/>
    <w:autoRedefine/>
    <w:uiPriority w:val="39"/>
    <w:unhideWhenUsed/>
    <w:qFormat/>
    <w:rsid w:val="00AD2B12"/>
    <w:pPr>
      <w:spacing w:after="100"/>
    </w:pPr>
    <w:rPr>
      <w:i/>
    </w:rPr>
  </w:style>
  <w:style w:type="paragraph" w:customStyle="1" w:styleId="TableHeading">
    <w:name w:val="Table Heading"/>
    <w:basedOn w:val="Normal"/>
    <w:rsid w:val="001C0A22"/>
    <w:pPr>
      <w:spacing w:before="40" w:after="40" w:line="240" w:lineRule="auto"/>
    </w:pPr>
    <w:rPr>
      <w:rFonts w:eastAsia="Times New Roman" w:cs="Arial"/>
      <w:b/>
    </w:rPr>
  </w:style>
  <w:style w:type="paragraph" w:customStyle="1" w:styleId="Tabletext">
    <w:name w:val="Table text"/>
    <w:basedOn w:val="Normal"/>
    <w:rsid w:val="001C0A22"/>
    <w:pPr>
      <w:spacing w:before="40" w:after="40" w:line="240" w:lineRule="auto"/>
    </w:pPr>
    <w:rPr>
      <w:rFonts w:eastAsia="Times New Roman" w:cs="Arial"/>
    </w:rPr>
  </w:style>
  <w:style w:type="paragraph" w:customStyle="1" w:styleId="Source">
    <w:name w:val="Source"/>
    <w:basedOn w:val="Normal"/>
    <w:rsid w:val="001C0A22"/>
    <w:pPr>
      <w:spacing w:before="120" w:after="120" w:line="240" w:lineRule="auto"/>
      <w:jc w:val="both"/>
    </w:pPr>
    <w:rPr>
      <w:rFonts w:eastAsia="Times New Roman" w:cs="Arial"/>
      <w:i/>
      <w:iCs/>
      <w:sz w:val="16"/>
      <w:szCs w:val="20"/>
    </w:rPr>
  </w:style>
  <w:style w:type="paragraph" w:styleId="TOC2">
    <w:name w:val="toc 2"/>
    <w:basedOn w:val="Normal"/>
    <w:next w:val="Normal"/>
    <w:autoRedefine/>
    <w:uiPriority w:val="39"/>
    <w:unhideWhenUsed/>
    <w:qFormat/>
    <w:rsid w:val="001C0A22"/>
    <w:pPr>
      <w:spacing w:after="100"/>
      <w:ind w:left="220"/>
    </w:pPr>
  </w:style>
  <w:style w:type="character" w:styleId="Hyperlink">
    <w:name w:val="Hyperlink"/>
    <w:basedOn w:val="DefaultParagraphFont"/>
    <w:uiPriority w:val="99"/>
    <w:unhideWhenUsed/>
    <w:rsid w:val="001C0A22"/>
    <w:rPr>
      <w:color w:val="0000FF"/>
      <w:u w:val="single"/>
    </w:rPr>
  </w:style>
  <w:style w:type="paragraph" w:styleId="TOC3">
    <w:name w:val="toc 3"/>
    <w:basedOn w:val="Normal"/>
    <w:next w:val="Normal"/>
    <w:autoRedefine/>
    <w:uiPriority w:val="39"/>
    <w:unhideWhenUsed/>
    <w:qFormat/>
    <w:rsid w:val="001C0A22"/>
    <w:pPr>
      <w:spacing w:after="100"/>
      <w:ind w:left="440"/>
    </w:pPr>
    <w:rPr>
      <w:rFonts w:eastAsia="Times New Roman"/>
    </w:rPr>
  </w:style>
  <w:style w:type="character" w:customStyle="1" w:styleId="Heading3Char">
    <w:name w:val="Heading 3 Char"/>
    <w:basedOn w:val="DefaultParagraphFont"/>
    <w:link w:val="Heading3"/>
    <w:uiPriority w:val="9"/>
    <w:rsid w:val="000453D9"/>
    <w:rPr>
      <w:rFonts w:ascii="Arial" w:eastAsia="Times New Roman" w:hAnsi="Arial" w:cs="Arial"/>
      <w:bCs/>
      <w:sz w:val="22"/>
      <w:szCs w:val="22"/>
      <w:u w:val="single"/>
      <w:lang w:val="en-US" w:eastAsia="en-US"/>
    </w:rPr>
  </w:style>
  <w:style w:type="character" w:customStyle="1" w:styleId="Heading4Char">
    <w:name w:val="Heading 4 Char"/>
    <w:basedOn w:val="DefaultParagraphFont"/>
    <w:link w:val="Heading4"/>
    <w:uiPriority w:val="9"/>
    <w:rsid w:val="001667C7"/>
    <w:rPr>
      <w:rFonts w:ascii="Cambria" w:eastAsia="Times New Roman" w:hAnsi="Cambria" w:cs="Times New Roman"/>
      <w:b/>
      <w:bCs/>
      <w:i/>
      <w:iCs/>
      <w:color w:val="4F81BD"/>
    </w:rPr>
  </w:style>
  <w:style w:type="paragraph" w:customStyle="1" w:styleId="References">
    <w:name w:val="References"/>
    <w:basedOn w:val="Normal"/>
    <w:rsid w:val="00005B13"/>
    <w:pPr>
      <w:spacing w:before="120" w:after="120" w:line="240" w:lineRule="auto"/>
      <w:ind w:left="567" w:hanging="567"/>
      <w:jc w:val="both"/>
    </w:pPr>
    <w:rPr>
      <w:rFonts w:eastAsia="Times New Roman" w:cs="Arial"/>
      <w:szCs w:val="20"/>
    </w:rPr>
  </w:style>
  <w:style w:type="character" w:customStyle="1" w:styleId="Heading5Char">
    <w:name w:val="Heading 5 Char"/>
    <w:basedOn w:val="DefaultParagraphFont"/>
    <w:link w:val="Heading5"/>
    <w:uiPriority w:val="9"/>
    <w:semiHidden/>
    <w:rsid w:val="00AD2B12"/>
    <w:rPr>
      <w:rFonts w:ascii="Cambria" w:eastAsia="Times New Roman" w:hAnsi="Cambria" w:cs="Times New Roman"/>
      <w:color w:val="243F60"/>
    </w:rPr>
  </w:style>
  <w:style w:type="paragraph" w:customStyle="1" w:styleId="Bulletpointstyle1">
    <w:name w:val="Bullet point style 1"/>
    <w:basedOn w:val="Normal"/>
    <w:link w:val="Bulletpointstyle1Char"/>
    <w:qFormat/>
    <w:rsid w:val="00A86F9C"/>
    <w:pPr>
      <w:numPr>
        <w:numId w:val="3"/>
      </w:numPr>
      <w:overflowPunct w:val="0"/>
      <w:autoSpaceDE w:val="0"/>
      <w:autoSpaceDN w:val="0"/>
      <w:adjustRightInd w:val="0"/>
      <w:spacing w:after="0" w:line="240" w:lineRule="auto"/>
      <w:ind w:left="357" w:hanging="357"/>
      <w:textAlignment w:val="baseline"/>
    </w:pPr>
    <w:rPr>
      <w:rFonts w:cs="Arial"/>
    </w:rPr>
  </w:style>
  <w:style w:type="paragraph" w:customStyle="1" w:styleId="Builtpointstyle1">
    <w:name w:val="Built point style 1"/>
    <w:basedOn w:val="Normal"/>
    <w:link w:val="Builtpointstyle1Char"/>
    <w:qFormat/>
    <w:rsid w:val="00A86F9C"/>
    <w:pPr>
      <w:numPr>
        <w:numId w:val="2"/>
      </w:numPr>
      <w:overflowPunct w:val="0"/>
      <w:autoSpaceDE w:val="0"/>
      <w:autoSpaceDN w:val="0"/>
      <w:adjustRightInd w:val="0"/>
      <w:spacing w:after="0" w:line="240" w:lineRule="auto"/>
      <w:textAlignment w:val="baseline"/>
    </w:pPr>
    <w:rPr>
      <w:rFonts w:cs="Arial"/>
    </w:rPr>
  </w:style>
  <w:style w:type="character" w:customStyle="1" w:styleId="Bulletpointstyle1Char">
    <w:name w:val="Bullet point style 1 Char"/>
    <w:basedOn w:val="DefaultParagraphFont"/>
    <w:link w:val="Bulletpointstyle1"/>
    <w:rsid w:val="00A86F9C"/>
    <w:rPr>
      <w:rFonts w:ascii="Arial" w:hAnsi="Arial" w:cs="Arial"/>
      <w:sz w:val="22"/>
      <w:szCs w:val="22"/>
      <w:lang w:val="en-US" w:eastAsia="en-US"/>
    </w:rPr>
  </w:style>
  <w:style w:type="paragraph" w:styleId="Title">
    <w:name w:val="Title"/>
    <w:basedOn w:val="Normal"/>
    <w:next w:val="Normal"/>
    <w:link w:val="TitleChar"/>
    <w:uiPriority w:val="10"/>
    <w:qFormat/>
    <w:rsid w:val="00CB5C84"/>
    <w:pPr>
      <w:keepNext/>
      <w:pBdr>
        <w:top w:val="single" w:sz="6" w:space="1" w:color="FFFFFF"/>
        <w:left w:val="single" w:sz="6" w:space="1" w:color="FFFFFF"/>
        <w:bottom w:val="single" w:sz="6" w:space="1" w:color="FFFFFF"/>
        <w:right w:val="single" w:sz="6" w:space="0" w:color="FFFFFF"/>
      </w:pBdr>
      <w:jc w:val="right"/>
    </w:pPr>
    <w:rPr>
      <w:rFonts w:cs="Arial"/>
      <w:b/>
      <w:bCs/>
      <w:sz w:val="28"/>
      <w:szCs w:val="28"/>
    </w:rPr>
  </w:style>
  <w:style w:type="character" w:customStyle="1" w:styleId="Builtpointstyle1Char">
    <w:name w:val="Built point style 1 Char"/>
    <w:basedOn w:val="DefaultParagraphFont"/>
    <w:link w:val="Builtpointstyle1"/>
    <w:rsid w:val="00A86F9C"/>
    <w:rPr>
      <w:rFonts w:ascii="Arial" w:hAnsi="Arial" w:cs="Arial"/>
      <w:sz w:val="22"/>
      <w:szCs w:val="22"/>
      <w:lang w:val="en-US" w:eastAsia="en-US"/>
    </w:rPr>
  </w:style>
  <w:style w:type="character" w:customStyle="1" w:styleId="TitleChar">
    <w:name w:val="Title Char"/>
    <w:basedOn w:val="DefaultParagraphFont"/>
    <w:link w:val="Title"/>
    <w:uiPriority w:val="10"/>
    <w:rsid w:val="00CB5C84"/>
    <w:rPr>
      <w:rFonts w:ascii="Arial" w:hAnsi="Arial" w:cs="Arial"/>
      <w:b/>
      <w:bCs/>
      <w:sz w:val="28"/>
      <w:szCs w:val="28"/>
      <w:lang w:val="en-US" w:eastAsia="en-US"/>
    </w:rPr>
  </w:style>
  <w:style w:type="character" w:styleId="PlaceholderText">
    <w:name w:val="Placeholder Text"/>
    <w:basedOn w:val="DefaultParagraphFont"/>
    <w:uiPriority w:val="99"/>
    <w:semiHidden/>
    <w:rsid w:val="00F052E8"/>
    <w:rPr>
      <w:color w:val="808080"/>
    </w:rPr>
  </w:style>
  <w:style w:type="paragraph" w:styleId="NormalWeb">
    <w:name w:val="Normal (Web)"/>
    <w:basedOn w:val="Normal"/>
    <w:uiPriority w:val="99"/>
    <w:unhideWhenUsed/>
    <w:rsid w:val="00C0733C"/>
    <w:pPr>
      <w:spacing w:before="100" w:beforeAutospacing="1" w:after="100" w:afterAutospacing="1" w:line="240" w:lineRule="auto"/>
    </w:pPr>
    <w:rPr>
      <w:rFonts w:ascii="Times New Roman" w:eastAsiaTheme="minorHAnsi" w:hAnsi="Times New Roman"/>
      <w:sz w:val="24"/>
      <w:szCs w:val="24"/>
      <w:lang w:eastAsia="en-AU"/>
    </w:rPr>
  </w:style>
  <w:style w:type="character" w:styleId="Emphasis">
    <w:name w:val="Emphasis"/>
    <w:basedOn w:val="DefaultParagraphFont"/>
    <w:uiPriority w:val="20"/>
    <w:qFormat/>
    <w:rsid w:val="00117E72"/>
    <w:rPr>
      <w:i/>
      <w:iCs/>
    </w:rPr>
  </w:style>
  <w:style w:type="paragraph" w:styleId="Revision">
    <w:name w:val="Revision"/>
    <w:hidden/>
    <w:uiPriority w:val="99"/>
    <w:semiHidden/>
    <w:rsid w:val="00202861"/>
    <w:rPr>
      <w:rFonts w:ascii="Arial" w:hAnsi="Arial"/>
      <w:sz w:val="22"/>
      <w:szCs w:val="22"/>
      <w:lang w:val="en-US" w:eastAsia="en-US"/>
    </w:rPr>
  </w:style>
  <w:style w:type="paragraph" w:styleId="ListParagraph">
    <w:name w:val="List Paragraph"/>
    <w:basedOn w:val="Normal"/>
    <w:link w:val="ListParagraphChar"/>
    <w:uiPriority w:val="34"/>
    <w:qFormat/>
    <w:rsid w:val="00F46754"/>
    <w:pPr>
      <w:ind w:left="720"/>
      <w:contextualSpacing/>
    </w:pPr>
  </w:style>
  <w:style w:type="table" w:styleId="TableGrid">
    <w:name w:val="Table Grid"/>
    <w:basedOn w:val="TableNormal"/>
    <w:uiPriority w:val="59"/>
    <w:unhideWhenUsed/>
    <w:rsid w:val="00C1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08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817"/>
    <w:rPr>
      <w:rFonts w:ascii="Arial" w:hAnsi="Arial"/>
      <w:lang w:eastAsia="en-US"/>
    </w:rPr>
  </w:style>
  <w:style w:type="character" w:styleId="FootnoteReference">
    <w:name w:val="footnote reference"/>
    <w:basedOn w:val="DefaultParagraphFont"/>
    <w:uiPriority w:val="99"/>
    <w:semiHidden/>
    <w:unhideWhenUsed/>
    <w:rsid w:val="007A0817"/>
    <w:rPr>
      <w:vertAlign w:val="superscript"/>
    </w:rPr>
  </w:style>
  <w:style w:type="character" w:customStyle="1" w:styleId="UnresolvedMention1">
    <w:name w:val="Unresolved Mention1"/>
    <w:basedOn w:val="DefaultParagraphFont"/>
    <w:uiPriority w:val="99"/>
    <w:semiHidden/>
    <w:unhideWhenUsed/>
    <w:rsid w:val="009B2B9C"/>
    <w:rPr>
      <w:color w:val="605E5C"/>
      <w:shd w:val="clear" w:color="auto" w:fill="E1DFDD"/>
    </w:rPr>
  </w:style>
  <w:style w:type="paragraph" w:styleId="ListNumber">
    <w:name w:val="List Number"/>
    <w:basedOn w:val="Normal"/>
    <w:uiPriority w:val="99"/>
    <w:semiHidden/>
    <w:unhideWhenUsed/>
    <w:qFormat/>
    <w:rsid w:val="003637B6"/>
    <w:pPr>
      <w:numPr>
        <w:numId w:val="30"/>
      </w:numPr>
      <w:spacing w:before="120" w:after="120" w:line="240" w:lineRule="atLeast"/>
    </w:pPr>
    <w:rPr>
      <w:rFonts w:asciiTheme="minorHAnsi" w:eastAsia="Times New Roman" w:hAnsiTheme="minorHAnsi" w:cs="Arial"/>
      <w:color w:val="000000" w:themeColor="text1"/>
      <w:sz w:val="20"/>
      <w:szCs w:val="20"/>
      <w:lang w:eastAsia="en-AU"/>
    </w:rPr>
  </w:style>
  <w:style w:type="paragraph" w:styleId="ListNumber2">
    <w:name w:val="List Number 2"/>
    <w:basedOn w:val="Normal"/>
    <w:uiPriority w:val="99"/>
    <w:semiHidden/>
    <w:unhideWhenUsed/>
    <w:qFormat/>
    <w:rsid w:val="003637B6"/>
    <w:pPr>
      <w:numPr>
        <w:ilvl w:val="1"/>
        <w:numId w:val="30"/>
      </w:numPr>
      <w:spacing w:before="120" w:after="120" w:line="240" w:lineRule="atLeast"/>
    </w:pPr>
    <w:rPr>
      <w:rFonts w:asciiTheme="minorHAnsi" w:eastAsia="Times New Roman" w:hAnsiTheme="minorHAnsi" w:cs="Arial"/>
      <w:color w:val="000000" w:themeColor="text1"/>
      <w:sz w:val="20"/>
      <w:szCs w:val="20"/>
      <w:lang w:eastAsia="en-AU"/>
    </w:rPr>
  </w:style>
  <w:style w:type="paragraph" w:styleId="ListNumber3">
    <w:name w:val="List Number 3"/>
    <w:basedOn w:val="Normal"/>
    <w:uiPriority w:val="99"/>
    <w:semiHidden/>
    <w:unhideWhenUsed/>
    <w:qFormat/>
    <w:rsid w:val="003637B6"/>
    <w:pPr>
      <w:numPr>
        <w:ilvl w:val="2"/>
        <w:numId w:val="30"/>
      </w:numPr>
      <w:spacing w:before="120" w:after="120" w:line="240" w:lineRule="atLeast"/>
    </w:pPr>
    <w:rPr>
      <w:rFonts w:asciiTheme="minorHAnsi" w:eastAsia="Times New Roman" w:hAnsiTheme="minorHAnsi" w:cs="Arial"/>
      <w:color w:val="000000" w:themeColor="text1"/>
      <w:sz w:val="20"/>
      <w:szCs w:val="20"/>
      <w:lang w:eastAsia="en-AU"/>
    </w:rPr>
  </w:style>
  <w:style w:type="character" w:customStyle="1" w:styleId="ListParagraphChar">
    <w:name w:val="List Paragraph Char"/>
    <w:basedOn w:val="DefaultParagraphFont"/>
    <w:link w:val="ListParagraph"/>
    <w:uiPriority w:val="34"/>
    <w:locked/>
    <w:rsid w:val="00261C3F"/>
    <w:rPr>
      <w:rFonts w:ascii="Arial" w:hAnsi="Arial"/>
      <w:sz w:val="22"/>
      <w:szCs w:val="22"/>
      <w:lang w:eastAsia="en-US"/>
    </w:rPr>
  </w:style>
  <w:style w:type="character" w:customStyle="1" w:styleId="UnresolvedMention2">
    <w:name w:val="Unresolved Mention2"/>
    <w:basedOn w:val="DefaultParagraphFont"/>
    <w:uiPriority w:val="99"/>
    <w:semiHidden/>
    <w:unhideWhenUsed/>
    <w:rsid w:val="00AF147A"/>
    <w:rPr>
      <w:color w:val="605E5C"/>
      <w:shd w:val="clear" w:color="auto" w:fill="E1DFDD"/>
    </w:rPr>
  </w:style>
  <w:style w:type="character" w:styleId="CommentReference">
    <w:name w:val="annotation reference"/>
    <w:basedOn w:val="DefaultParagraphFont"/>
    <w:uiPriority w:val="99"/>
    <w:semiHidden/>
    <w:unhideWhenUsed/>
    <w:rsid w:val="00306DA0"/>
    <w:rPr>
      <w:sz w:val="16"/>
      <w:szCs w:val="16"/>
    </w:rPr>
  </w:style>
  <w:style w:type="paragraph" w:styleId="CommentText">
    <w:name w:val="annotation text"/>
    <w:basedOn w:val="Normal"/>
    <w:link w:val="CommentTextChar"/>
    <w:uiPriority w:val="99"/>
    <w:unhideWhenUsed/>
    <w:rsid w:val="00306DA0"/>
    <w:pPr>
      <w:spacing w:line="240" w:lineRule="auto"/>
    </w:pPr>
    <w:rPr>
      <w:sz w:val="20"/>
      <w:szCs w:val="20"/>
    </w:rPr>
  </w:style>
  <w:style w:type="character" w:customStyle="1" w:styleId="CommentTextChar">
    <w:name w:val="Comment Text Char"/>
    <w:basedOn w:val="DefaultParagraphFont"/>
    <w:link w:val="CommentText"/>
    <w:uiPriority w:val="99"/>
    <w:rsid w:val="00306DA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7255">
      <w:bodyDiv w:val="1"/>
      <w:marLeft w:val="0"/>
      <w:marRight w:val="0"/>
      <w:marTop w:val="0"/>
      <w:marBottom w:val="0"/>
      <w:divBdr>
        <w:top w:val="none" w:sz="0" w:space="0" w:color="auto"/>
        <w:left w:val="none" w:sz="0" w:space="0" w:color="auto"/>
        <w:bottom w:val="none" w:sz="0" w:space="0" w:color="auto"/>
        <w:right w:val="none" w:sz="0" w:space="0" w:color="auto"/>
      </w:divBdr>
    </w:div>
    <w:div w:id="273679234">
      <w:bodyDiv w:val="1"/>
      <w:marLeft w:val="0"/>
      <w:marRight w:val="0"/>
      <w:marTop w:val="0"/>
      <w:marBottom w:val="0"/>
      <w:divBdr>
        <w:top w:val="none" w:sz="0" w:space="0" w:color="auto"/>
        <w:left w:val="none" w:sz="0" w:space="0" w:color="auto"/>
        <w:bottom w:val="none" w:sz="0" w:space="0" w:color="auto"/>
        <w:right w:val="none" w:sz="0" w:space="0" w:color="auto"/>
      </w:divBdr>
    </w:div>
    <w:div w:id="605356528">
      <w:bodyDiv w:val="1"/>
      <w:marLeft w:val="0"/>
      <w:marRight w:val="0"/>
      <w:marTop w:val="0"/>
      <w:marBottom w:val="0"/>
      <w:divBdr>
        <w:top w:val="none" w:sz="0" w:space="0" w:color="auto"/>
        <w:left w:val="none" w:sz="0" w:space="0" w:color="auto"/>
        <w:bottom w:val="none" w:sz="0" w:space="0" w:color="auto"/>
        <w:right w:val="none" w:sz="0" w:space="0" w:color="auto"/>
      </w:divBdr>
    </w:div>
    <w:div w:id="693842145">
      <w:bodyDiv w:val="1"/>
      <w:marLeft w:val="0"/>
      <w:marRight w:val="0"/>
      <w:marTop w:val="0"/>
      <w:marBottom w:val="0"/>
      <w:divBdr>
        <w:top w:val="none" w:sz="0" w:space="0" w:color="auto"/>
        <w:left w:val="none" w:sz="0" w:space="0" w:color="auto"/>
        <w:bottom w:val="none" w:sz="0" w:space="0" w:color="auto"/>
        <w:right w:val="none" w:sz="0" w:space="0" w:color="auto"/>
      </w:divBdr>
    </w:div>
    <w:div w:id="700009985">
      <w:bodyDiv w:val="1"/>
      <w:marLeft w:val="0"/>
      <w:marRight w:val="0"/>
      <w:marTop w:val="0"/>
      <w:marBottom w:val="0"/>
      <w:divBdr>
        <w:top w:val="none" w:sz="0" w:space="0" w:color="auto"/>
        <w:left w:val="none" w:sz="0" w:space="0" w:color="auto"/>
        <w:bottom w:val="none" w:sz="0" w:space="0" w:color="auto"/>
        <w:right w:val="none" w:sz="0" w:space="0" w:color="auto"/>
      </w:divBdr>
    </w:div>
    <w:div w:id="940529268">
      <w:bodyDiv w:val="1"/>
      <w:marLeft w:val="0"/>
      <w:marRight w:val="0"/>
      <w:marTop w:val="0"/>
      <w:marBottom w:val="0"/>
      <w:divBdr>
        <w:top w:val="none" w:sz="0" w:space="0" w:color="auto"/>
        <w:left w:val="none" w:sz="0" w:space="0" w:color="auto"/>
        <w:bottom w:val="none" w:sz="0" w:space="0" w:color="auto"/>
        <w:right w:val="none" w:sz="0" w:space="0" w:color="auto"/>
      </w:divBdr>
    </w:div>
    <w:div w:id="13307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mav.asn.au/__data/assets/word_doc/0004/5755/Submission-to-turning-waste-into-energy-discussion-paper-Dec-2017.docx" TargetMode="External"/><Relationship Id="rId1" Type="http://schemas.openxmlformats.org/officeDocument/2006/relationships/hyperlink" Target="https://www.theage.com.au/politics/victoria/secret-state-victoria-cans-access-to-stance-on-container-deposit-scheme-20191102-p536rz.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etcalf\Desktop\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Type Month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2d196e6dabb4a15949b7bc68eab6ff3 xmlns="598c73d0-6bbc-4c43-bf71-bdd6a3679256">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0f45a96c-2fb6-448e-b14e-285c9a1f224d</TermId>
        </TermInfo>
      </Terms>
    </e2d196e6dabb4a15949b7bc68eab6ff3>
    <mc55e59cc5f047d0b13da75171e85e9f xmlns="598c73d0-6bbc-4c43-bf71-bdd6a3679256">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9fa9f6bb-fb53-4faf-92bb-cbf33e057418</TermId>
        </TermInfo>
      </Terms>
    </mc55e59cc5f047d0b13da75171e85e9f>
    <pbce37fcf2834269bdeedc3748675a72 xmlns="598c73d0-6bbc-4c43-bf71-bdd6a3679256">
      <Terms xmlns="http://schemas.microsoft.com/office/infopath/2007/PartnerControls">
        <TermInfo xmlns="http://schemas.microsoft.com/office/infopath/2007/PartnerControls">
          <TermName xmlns="http://schemas.microsoft.com/office/infopath/2007/PartnerControls">11. November</TermName>
          <TermId xmlns="http://schemas.microsoft.com/office/infopath/2007/PartnerControls">36c336c7-40e1-4d28-b23a-8570bb8f13c2</TermId>
        </TermInfo>
      </Terms>
    </pbce37fcf2834269bdeedc3748675a72>
    <ofe96423795f4a19acb24852c7a83cdf xmlns="598c73d0-6bbc-4c43-bf71-bdd6a3679256">
      <Terms xmlns="http://schemas.microsoft.com/office/infopath/2007/PartnerControls"/>
    </ofe96423795f4a19acb24852c7a83cdf>
    <j87d91a743fe4debb52b12e4ede8fdd7 xmlns="598c73d0-6bbc-4c43-bf71-bdd6a3679256">
      <Terms xmlns="http://schemas.microsoft.com/office/infopath/2007/PartnerControls">
        <TermInfo xmlns="http://schemas.microsoft.com/office/infopath/2007/PartnerControls">
          <TermName xmlns="http://schemas.microsoft.com/office/infopath/2007/PartnerControls">Waste management</TermName>
          <TermId xmlns="http://schemas.microsoft.com/office/infopath/2007/PartnerControls">3402f891-6808-4948-b4a0-7d24ded2ed46</TermId>
        </TermInfo>
      </Terms>
    </j87d91a743fe4debb52b12e4ede8fdd7>
    <TaxCatchAll xmlns="598c73d0-6bbc-4c43-bf71-bdd6a3679256">
      <Value>27</Value>
      <Value>435</Value>
      <Value>41</Value>
      <Value>29</Value>
    </TaxCatchAll>
    <Document_x0020_Description xmlns="598c73d0-6bbc-4c43-bf71-bdd6a36792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AV Submission" ma:contentTypeID="0x010100858532D75987A04F804D2BFD9179C15F0D002FEE3A6CDA931D43B1393EA0DBBD2C1F" ma:contentTypeVersion="17" ma:contentTypeDescription="" ma:contentTypeScope="" ma:versionID="54e5ea39ca4904e7a9fa5ed9b0c19442">
  <xsd:schema xmlns:xsd="http://www.w3.org/2001/XMLSchema" xmlns:xs="http://www.w3.org/2001/XMLSchema" xmlns:p="http://schemas.microsoft.com/office/2006/metadata/properties" xmlns:ns2="598c73d0-6bbc-4c43-bf71-bdd6a3679256" targetNamespace="http://schemas.microsoft.com/office/2006/metadata/properties" ma:root="true" ma:fieldsID="500fbe67c111f3fefebb52712f838d8b" ns2:_="">
    <xsd:import namespace="598c73d0-6bbc-4c43-bf71-bdd6a3679256"/>
    <xsd:element name="properties">
      <xsd:complexType>
        <xsd:sequence>
          <xsd:element name="documentManagement">
            <xsd:complexType>
              <xsd:all>
                <xsd:element ref="ns2:Document_x0020_Description" minOccurs="0"/>
                <xsd:element ref="ns2:pbce37fcf2834269bdeedc3748675a72" minOccurs="0"/>
                <xsd:element ref="ns2:TaxCatchAll" minOccurs="0"/>
                <xsd:element ref="ns2:TaxCatchAllLabel" minOccurs="0"/>
                <xsd:element ref="ns2:e2d196e6dabb4a15949b7bc68eab6ff3" minOccurs="0"/>
                <xsd:element ref="ns2:mc55e59cc5f047d0b13da75171e85e9f" minOccurs="0"/>
                <xsd:element ref="ns2:ofe96423795f4a19acb24852c7a83cdf" minOccurs="0"/>
                <xsd:element ref="ns2:j87d91a743fe4debb52b12e4ede8fd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c73d0-6bbc-4c43-bf71-bdd6a3679256"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description="A textual description of the content and/or purpose of the resource." ma:internalName="Document_x0020_Description" ma:readOnly="false">
      <xsd:simpleType>
        <xsd:restriction base="dms:Note">
          <xsd:maxLength value="255"/>
        </xsd:restriction>
      </xsd:simpleType>
    </xsd:element>
    <xsd:element name="pbce37fcf2834269bdeedc3748675a72" ma:index="9" nillable="true" ma:taxonomy="true" ma:internalName="pbce37fcf2834269bdeedc3748675a72" ma:taxonomyFieldName="Month" ma:displayName="Month" ma:readOnly="false" ma:fieldId="{9bce37fc-f283-4269-bdee-dc3748675a72}" ma:sspId="fde11242-6e73-49c6-980c-6919cde2f27c" ma:termSetId="93d674fd-138a-4c5d-b264-c0eb5d48ff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865fcf7-5309-4b48-930a-4b09b0ca183d}" ma:internalName="TaxCatchAll" ma:readOnly="false" ma:showField="CatchAllData" ma:web="598c73d0-6bbc-4c43-bf71-bdd6a367925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865fcf7-5309-4b48-930a-4b09b0ca183d}" ma:internalName="TaxCatchAllLabel" ma:readOnly="true" ma:showField="CatchAllDataLabel" ma:web="598c73d0-6bbc-4c43-bf71-bdd6a3679256">
      <xsd:complexType>
        <xsd:complexContent>
          <xsd:extension base="dms:MultiChoiceLookup">
            <xsd:sequence>
              <xsd:element name="Value" type="dms:Lookup" maxOccurs="unbounded" minOccurs="0" nillable="true"/>
            </xsd:sequence>
          </xsd:extension>
        </xsd:complexContent>
      </xsd:complexType>
    </xsd:element>
    <xsd:element name="e2d196e6dabb4a15949b7bc68eab6ff3" ma:index="13" ma:taxonomy="true" ma:internalName="e2d196e6dabb4a15949b7bc68eab6ff3" ma:taxonomyFieldName="Doc_x0020_Type" ma:displayName="Doc Type" ma:readOnly="false" ma:fieldId="{e2d196e6-dabb-4a15-949b-7bc68eab6ff3}" ma:sspId="fde11242-6e73-49c6-980c-6919cde2f27c" ma:termSetId="34f10eaa-5417-4633-8775-0616c2ee193a" ma:anchorId="00000000-0000-0000-0000-000000000000" ma:open="false" ma:isKeyword="false">
      <xsd:complexType>
        <xsd:sequence>
          <xsd:element ref="pc:Terms" minOccurs="0" maxOccurs="1"/>
        </xsd:sequence>
      </xsd:complexType>
    </xsd:element>
    <xsd:element name="mc55e59cc5f047d0b13da75171e85e9f" ma:index="15" ma:taxonomy="true" ma:internalName="mc55e59cc5f047d0b13da75171e85e9f" ma:taxonomyFieldName="Year" ma:displayName="Year" ma:readOnly="false" ma:fieldId="{6c55e59c-c5f0-47d0-b13d-a75171e85e9f}" ma:sspId="fde11242-6e73-49c6-980c-6919cde2f27c" ma:termSetId="aaffa071-a142-4ca5-b031-c794790264a6" ma:anchorId="00000000-0000-0000-0000-000000000000" ma:open="false" ma:isKeyword="false">
      <xsd:complexType>
        <xsd:sequence>
          <xsd:element ref="pc:Terms" minOccurs="0" maxOccurs="1"/>
        </xsd:sequence>
      </xsd:complexType>
    </xsd:element>
    <xsd:element name="ofe96423795f4a19acb24852c7a83cdf" ma:index="17" nillable="true" ma:taxonomy="true" ma:internalName="ofe96423795f4a19acb24852c7a83cdf" ma:taxonomyFieldName="Stakeholders" ma:displayName="Stakeholders" ma:readOnly="false" ma:fieldId="{8fe96423-795f-4a19-acb2-4852c7a83cdf}" ma:sspId="fde11242-6e73-49c6-980c-6919cde2f27c" ma:termSetId="876bfadc-2860-426d-8e51-012174624128" ma:anchorId="00000000-0000-0000-0000-000000000000" ma:open="false" ma:isKeyword="false">
      <xsd:complexType>
        <xsd:sequence>
          <xsd:element ref="pc:Terms" minOccurs="0" maxOccurs="1"/>
        </xsd:sequence>
      </xsd:complexType>
    </xsd:element>
    <xsd:element name="j87d91a743fe4debb52b12e4ede8fdd7" ma:index="19" nillable="true" ma:taxonomy="true" ma:internalName="j87d91a743fe4debb52b12e4ede8fdd7" ma:taxonomyFieldName="Topic" ma:displayName="Topic" ma:readOnly="false" ma:fieldId="{387d91a7-43fe-4deb-b52b-12e4ede8fdd7}" ma:sspId="fde11242-6e73-49c6-980c-6919cde2f27c" ma:termSetId="41c7ede2-9c1a-429f-a2e9-76c737bbbe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1 6 " ? > < K a p i s h F i l e n a m e T o U r i M a p p i n g s   x m l n s : x s i = " h t t p : / / w w w . w 3 . o r g / 2 0 0 1 / X M L S c h e m a - i n s t a n c e "   x m l n s : x s d = " h t t p : / / w w w . w 3 . o r g / 2 0 0 1 / X M L 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1C028C-910F-4ECC-B3D6-39B1F7E7384F}">
  <ds:schemaRefs>
    <ds:schemaRef ds:uri="http://schemas.microsoft.com/sharepoint/v3/contenttype/forms"/>
  </ds:schemaRefs>
</ds:datastoreItem>
</file>

<file path=customXml/itemProps3.xml><?xml version="1.0" encoding="utf-8"?>
<ds:datastoreItem xmlns:ds="http://schemas.openxmlformats.org/officeDocument/2006/customXml" ds:itemID="{89C95A11-2693-40EA-802C-F8811DA3B982}">
  <ds:schemaRefs>
    <ds:schemaRef ds:uri="598c73d0-6bbc-4c43-bf71-bdd6a3679256"/>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D02B94-E6D6-4FCE-85A2-0108330EC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c73d0-6bbc-4c43-bf71-bdd6a3679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5CFF5A-2471-4014-BDA4-64802F927E18}">
  <ds:schemaRefs>
    <ds:schemaRef ds:uri="http://schemas.microsoft.com/office/2006/metadata/customXsn"/>
  </ds:schemaRefs>
</ds:datastoreItem>
</file>

<file path=customXml/itemProps6.xml><?xml version="1.0" encoding="utf-8"?>
<ds:datastoreItem xmlns:ds="http://schemas.openxmlformats.org/officeDocument/2006/customXml" ds:itemID="{9734D0B5-CE6A-4D32-8E83-53636FCB6390}">
  <ds:schemaRefs>
    <ds:schemaRef ds:uri="http://www.w3.org/2001/XMLSchema"/>
  </ds:schemaRefs>
</ds:datastoreItem>
</file>

<file path=customXml/itemProps7.xml><?xml version="1.0" encoding="utf-8"?>
<ds:datastoreItem xmlns:ds="http://schemas.openxmlformats.org/officeDocument/2006/customXml" ds:itemID="{51B8573E-B59D-45E3-B071-8EB41F5E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template.dotx</Template>
  <TotalTime>0</TotalTime>
  <Pages>26</Pages>
  <Words>9067</Words>
  <Characters>51684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Enter submission title here</vt:lpstr>
    </vt:vector>
  </TitlesOfParts>
  <Company/>
  <LinksUpToDate>false</LinksUpToDate>
  <CharactersWithSpaces>60630</CharactersWithSpaces>
  <SharedDoc>false</SharedDoc>
  <HLinks>
    <vt:vector size="108" baseType="variant">
      <vt:variant>
        <vt:i4>1507383</vt:i4>
      </vt:variant>
      <vt:variant>
        <vt:i4>86</vt:i4>
      </vt:variant>
      <vt:variant>
        <vt:i4>0</vt:i4>
      </vt:variant>
      <vt:variant>
        <vt:i4>5</vt:i4>
      </vt:variant>
      <vt:variant>
        <vt:lpwstr/>
      </vt:variant>
      <vt:variant>
        <vt:lpwstr>_Toc26193877</vt:lpwstr>
      </vt:variant>
      <vt:variant>
        <vt:i4>1441847</vt:i4>
      </vt:variant>
      <vt:variant>
        <vt:i4>80</vt:i4>
      </vt:variant>
      <vt:variant>
        <vt:i4>0</vt:i4>
      </vt:variant>
      <vt:variant>
        <vt:i4>5</vt:i4>
      </vt:variant>
      <vt:variant>
        <vt:lpwstr/>
      </vt:variant>
      <vt:variant>
        <vt:lpwstr>_Toc26193876</vt:lpwstr>
      </vt:variant>
      <vt:variant>
        <vt:i4>1376311</vt:i4>
      </vt:variant>
      <vt:variant>
        <vt:i4>74</vt:i4>
      </vt:variant>
      <vt:variant>
        <vt:i4>0</vt:i4>
      </vt:variant>
      <vt:variant>
        <vt:i4>5</vt:i4>
      </vt:variant>
      <vt:variant>
        <vt:lpwstr/>
      </vt:variant>
      <vt:variant>
        <vt:lpwstr>_Toc26193875</vt:lpwstr>
      </vt:variant>
      <vt:variant>
        <vt:i4>1310775</vt:i4>
      </vt:variant>
      <vt:variant>
        <vt:i4>68</vt:i4>
      </vt:variant>
      <vt:variant>
        <vt:i4>0</vt:i4>
      </vt:variant>
      <vt:variant>
        <vt:i4>5</vt:i4>
      </vt:variant>
      <vt:variant>
        <vt:lpwstr/>
      </vt:variant>
      <vt:variant>
        <vt:lpwstr>_Toc26193874</vt:lpwstr>
      </vt:variant>
      <vt:variant>
        <vt:i4>1245239</vt:i4>
      </vt:variant>
      <vt:variant>
        <vt:i4>62</vt:i4>
      </vt:variant>
      <vt:variant>
        <vt:i4>0</vt:i4>
      </vt:variant>
      <vt:variant>
        <vt:i4>5</vt:i4>
      </vt:variant>
      <vt:variant>
        <vt:lpwstr/>
      </vt:variant>
      <vt:variant>
        <vt:lpwstr>_Toc26193873</vt:lpwstr>
      </vt:variant>
      <vt:variant>
        <vt:i4>1179703</vt:i4>
      </vt:variant>
      <vt:variant>
        <vt:i4>56</vt:i4>
      </vt:variant>
      <vt:variant>
        <vt:i4>0</vt:i4>
      </vt:variant>
      <vt:variant>
        <vt:i4>5</vt:i4>
      </vt:variant>
      <vt:variant>
        <vt:lpwstr/>
      </vt:variant>
      <vt:variant>
        <vt:lpwstr>_Toc26193872</vt:lpwstr>
      </vt:variant>
      <vt:variant>
        <vt:i4>1114167</vt:i4>
      </vt:variant>
      <vt:variant>
        <vt:i4>50</vt:i4>
      </vt:variant>
      <vt:variant>
        <vt:i4>0</vt:i4>
      </vt:variant>
      <vt:variant>
        <vt:i4>5</vt:i4>
      </vt:variant>
      <vt:variant>
        <vt:lpwstr/>
      </vt:variant>
      <vt:variant>
        <vt:lpwstr>_Toc26193871</vt:lpwstr>
      </vt:variant>
      <vt:variant>
        <vt:i4>1048631</vt:i4>
      </vt:variant>
      <vt:variant>
        <vt:i4>44</vt:i4>
      </vt:variant>
      <vt:variant>
        <vt:i4>0</vt:i4>
      </vt:variant>
      <vt:variant>
        <vt:i4>5</vt:i4>
      </vt:variant>
      <vt:variant>
        <vt:lpwstr/>
      </vt:variant>
      <vt:variant>
        <vt:lpwstr>_Toc26193870</vt:lpwstr>
      </vt:variant>
      <vt:variant>
        <vt:i4>1638454</vt:i4>
      </vt:variant>
      <vt:variant>
        <vt:i4>38</vt:i4>
      </vt:variant>
      <vt:variant>
        <vt:i4>0</vt:i4>
      </vt:variant>
      <vt:variant>
        <vt:i4>5</vt:i4>
      </vt:variant>
      <vt:variant>
        <vt:lpwstr/>
      </vt:variant>
      <vt:variant>
        <vt:lpwstr>_Toc26193869</vt:lpwstr>
      </vt:variant>
      <vt:variant>
        <vt:i4>1572918</vt:i4>
      </vt:variant>
      <vt:variant>
        <vt:i4>32</vt:i4>
      </vt:variant>
      <vt:variant>
        <vt:i4>0</vt:i4>
      </vt:variant>
      <vt:variant>
        <vt:i4>5</vt:i4>
      </vt:variant>
      <vt:variant>
        <vt:lpwstr/>
      </vt:variant>
      <vt:variant>
        <vt:lpwstr>_Toc26193868</vt:lpwstr>
      </vt:variant>
      <vt:variant>
        <vt:i4>1507382</vt:i4>
      </vt:variant>
      <vt:variant>
        <vt:i4>26</vt:i4>
      </vt:variant>
      <vt:variant>
        <vt:i4>0</vt:i4>
      </vt:variant>
      <vt:variant>
        <vt:i4>5</vt:i4>
      </vt:variant>
      <vt:variant>
        <vt:lpwstr/>
      </vt:variant>
      <vt:variant>
        <vt:lpwstr>_Toc26193867</vt:lpwstr>
      </vt:variant>
      <vt:variant>
        <vt:i4>1441846</vt:i4>
      </vt:variant>
      <vt:variant>
        <vt:i4>20</vt:i4>
      </vt:variant>
      <vt:variant>
        <vt:i4>0</vt:i4>
      </vt:variant>
      <vt:variant>
        <vt:i4>5</vt:i4>
      </vt:variant>
      <vt:variant>
        <vt:lpwstr/>
      </vt:variant>
      <vt:variant>
        <vt:lpwstr>_Toc26193866</vt:lpwstr>
      </vt:variant>
      <vt:variant>
        <vt:i4>1376310</vt:i4>
      </vt:variant>
      <vt:variant>
        <vt:i4>14</vt:i4>
      </vt:variant>
      <vt:variant>
        <vt:i4>0</vt:i4>
      </vt:variant>
      <vt:variant>
        <vt:i4>5</vt:i4>
      </vt:variant>
      <vt:variant>
        <vt:lpwstr/>
      </vt:variant>
      <vt:variant>
        <vt:lpwstr>_Toc26193865</vt:lpwstr>
      </vt:variant>
      <vt:variant>
        <vt:i4>1310774</vt:i4>
      </vt:variant>
      <vt:variant>
        <vt:i4>8</vt:i4>
      </vt:variant>
      <vt:variant>
        <vt:i4>0</vt:i4>
      </vt:variant>
      <vt:variant>
        <vt:i4>5</vt:i4>
      </vt:variant>
      <vt:variant>
        <vt:lpwstr/>
      </vt:variant>
      <vt:variant>
        <vt:lpwstr>_Toc26193864</vt:lpwstr>
      </vt:variant>
      <vt:variant>
        <vt:i4>1245238</vt:i4>
      </vt:variant>
      <vt:variant>
        <vt:i4>2</vt:i4>
      </vt:variant>
      <vt:variant>
        <vt:i4>0</vt:i4>
      </vt:variant>
      <vt:variant>
        <vt:i4>5</vt:i4>
      </vt:variant>
      <vt:variant>
        <vt:lpwstr/>
      </vt:variant>
      <vt:variant>
        <vt:lpwstr>_Toc26193863</vt:lpwstr>
      </vt:variant>
      <vt:variant>
        <vt:i4>7209044</vt:i4>
      </vt:variant>
      <vt:variant>
        <vt:i4>3</vt:i4>
      </vt:variant>
      <vt:variant>
        <vt:i4>0</vt:i4>
      </vt:variant>
      <vt:variant>
        <vt:i4>5</vt:i4>
      </vt:variant>
      <vt:variant>
        <vt:lpwstr>http://www.mav.asn.au/__data/assets/word_doc/0004/5755/Submission-to-turning-waste-into-energy-discussion-paper-Dec-2017.docx</vt:lpwstr>
      </vt:variant>
      <vt:variant>
        <vt:lpwstr/>
      </vt:variant>
      <vt:variant>
        <vt:i4>4718600</vt:i4>
      </vt:variant>
      <vt:variant>
        <vt:i4>0</vt:i4>
      </vt:variant>
      <vt:variant>
        <vt:i4>0</vt:i4>
      </vt:variant>
      <vt:variant>
        <vt:i4>5</vt:i4>
      </vt:variant>
      <vt:variant>
        <vt:lpwstr>https://www.theage.com.au/politics/victoria/secret-state-victoria-cans-access-to-stance-on-container-deposit-scheme-20191102-p536rz.html</vt:lpwstr>
      </vt:variant>
      <vt:variant>
        <vt:lpwstr/>
      </vt:variant>
      <vt:variant>
        <vt:i4>7274514</vt:i4>
      </vt:variant>
      <vt:variant>
        <vt:i4>0</vt:i4>
      </vt:variant>
      <vt:variant>
        <vt:i4>0</vt:i4>
      </vt:variant>
      <vt:variant>
        <vt:i4>5</vt:i4>
      </vt:variant>
      <vt:variant>
        <vt:lpwstr>mailto:cdunn@mav.asn.au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submission title here</dc:title>
  <dc:creator>Claire Dunn</dc:creator>
  <cp:lastModifiedBy>Georgie Maddern (DPC)</cp:lastModifiedBy>
  <cp:revision>2</cp:revision>
  <cp:lastPrinted>2019-12-13T03:04:00Z</cp:lastPrinted>
  <dcterms:created xsi:type="dcterms:W3CDTF">2019-12-16T01:40:00Z</dcterms:created>
  <dcterms:modified xsi:type="dcterms:W3CDTF">2019-12-16T01:40:00Z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1248000</vt:r8>
  </property>
  <property fmtid="{D5CDD505-2E9C-101B-9397-08002B2CF9AE}" pid="3" name="Function">
    <vt:lpwstr>Resources and references</vt:lpwstr>
  </property>
  <property fmtid="{D5CDD505-2E9C-101B-9397-08002B2CF9AE}" pid="4" name="ContentTypeId">
    <vt:lpwstr>0x010100858532D75987A04F804D2BFD9179C15F0D002FEE3A6CDA931D43B1393EA0DBBD2C1F</vt:lpwstr>
  </property>
  <property fmtid="{D5CDD505-2E9C-101B-9397-08002B2CF9AE}" pid="5" name="Project">
    <vt:lpwstr/>
  </property>
  <property fmtid="{D5CDD505-2E9C-101B-9397-08002B2CF9AE}" pid="6" name="Topic">
    <vt:lpwstr>41;#Waste management|3402f891-6808-4948-b4a0-7d24ded2ed46</vt:lpwstr>
  </property>
  <property fmtid="{D5CDD505-2E9C-101B-9397-08002B2CF9AE}" pid="7" name="Year">
    <vt:lpwstr>435;#2019|9fa9f6bb-fb53-4faf-92bb-cbf33e057418</vt:lpwstr>
  </property>
  <property fmtid="{D5CDD505-2E9C-101B-9397-08002B2CF9AE}" pid="8" name="Month">
    <vt:lpwstr>27;#11. November|36c336c7-40e1-4d28-b23a-8570bb8f13c2</vt:lpwstr>
  </property>
  <property fmtid="{D5CDD505-2E9C-101B-9397-08002B2CF9AE}" pid="9" name="Stakeholders">
    <vt:lpwstr/>
  </property>
  <property fmtid="{D5CDD505-2E9C-101B-9397-08002B2CF9AE}" pid="10" name="Doc Type">
    <vt:lpwstr>29;#Submission|0f45a96c-2fb6-448e-b14e-285c9a1f224d</vt:lpwstr>
  </property>
  <property fmtid="{D5CDD505-2E9C-101B-9397-08002B2CF9AE}" pid="11" name="jb772a04612c4f3ca4b87bade3dd0340">
    <vt:lpwstr/>
  </property>
  <property fmtid="{D5CDD505-2E9C-101B-9397-08002B2CF9AE}" pid="12" name="MSIP_Label_a0c8a985-0a2b-4d80-962b-fbab263ca2b4_Enabled">
    <vt:lpwstr>True</vt:lpwstr>
  </property>
  <property fmtid="{D5CDD505-2E9C-101B-9397-08002B2CF9AE}" pid="13" name="MSIP_Label_a0c8a985-0a2b-4d80-962b-fbab263ca2b4_SiteId">
    <vt:lpwstr>722ea0be-3e1c-4b11-ad6f-9401d6856e24</vt:lpwstr>
  </property>
  <property fmtid="{D5CDD505-2E9C-101B-9397-08002B2CF9AE}" pid="14" name="MSIP_Label_a0c8a985-0a2b-4d80-962b-fbab263ca2b4_Owner">
    <vt:lpwstr>Georgie.Maddern@infrastructurevictoria.com.au</vt:lpwstr>
  </property>
  <property fmtid="{D5CDD505-2E9C-101B-9397-08002B2CF9AE}" pid="15" name="MSIP_Label_a0c8a985-0a2b-4d80-962b-fbab263ca2b4_SetDate">
    <vt:lpwstr>2019-12-16T01:40:11.0519987Z</vt:lpwstr>
  </property>
  <property fmtid="{D5CDD505-2E9C-101B-9397-08002B2CF9AE}" pid="16" name="MSIP_Label_a0c8a985-0a2b-4d80-962b-fbab263ca2b4_Name">
    <vt:lpwstr>Unofficial</vt:lpwstr>
  </property>
  <property fmtid="{D5CDD505-2E9C-101B-9397-08002B2CF9AE}" pid="17" name="MSIP_Label_a0c8a985-0a2b-4d80-962b-fbab263ca2b4_Application">
    <vt:lpwstr>Microsoft Azure Information Protection</vt:lpwstr>
  </property>
  <property fmtid="{D5CDD505-2E9C-101B-9397-08002B2CF9AE}" pid="18" name="MSIP_Label_a0c8a985-0a2b-4d80-962b-fbab263ca2b4_Extended_MSFT_Method">
    <vt:lpwstr>Manual</vt:lpwstr>
  </property>
  <property fmtid="{D5CDD505-2E9C-101B-9397-08002B2CF9AE}" pid="19" name="Sensitivity">
    <vt:lpwstr>Unofficial</vt:lpwstr>
  </property>
</Properties>
</file>